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6DC63C" w14:textId="77777777" w:rsidR="00E9594B" w:rsidRPr="0022364B" w:rsidRDefault="0016250B" w:rsidP="00A42140">
      <w:pPr>
        <w:jc w:val="center"/>
        <w:rPr>
          <w:rFonts w:ascii="Verdana" w:hAnsi="Verdana" w:cs="Times New Roman"/>
          <w:snapToGrid w:val="0"/>
          <w:sz w:val="40"/>
          <w:szCs w:val="40"/>
          <w:lang w:val="lv-LV"/>
        </w:rPr>
      </w:pPr>
      <w:bookmarkStart w:id="0" w:name="_GoBack"/>
      <w:bookmarkEnd w:id="0"/>
      <w:r w:rsidRPr="0022364B">
        <w:rPr>
          <w:rFonts w:ascii="Verdana" w:hAnsi="Verdana"/>
          <w:noProof/>
          <w:lang w:val="lv-LV"/>
        </w:rPr>
        <w:drawing>
          <wp:anchor distT="0" distB="0" distL="114300" distR="114300" simplePos="0" relativeHeight="251655680" behindDoc="1" locked="0" layoutInCell="1" allowOverlap="1" wp14:anchorId="18CC492A" wp14:editId="701F93C4">
            <wp:simplePos x="0" y="0"/>
            <wp:positionH relativeFrom="column">
              <wp:posOffset>-814705</wp:posOffset>
            </wp:positionH>
            <wp:positionV relativeFrom="paragraph">
              <wp:posOffset>-1254760</wp:posOffset>
            </wp:positionV>
            <wp:extent cx="7944485" cy="10739120"/>
            <wp:effectExtent l="0" t="0" r="0" b="0"/>
            <wp:wrapNone/>
            <wp:docPr id="5" name="Attēls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44485" cy="10739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5AD2AC" w14:textId="77777777" w:rsidR="000F24D4" w:rsidRPr="003542CA" w:rsidRDefault="000F24D4" w:rsidP="003542CA">
      <w:pPr>
        <w:ind w:right="1559"/>
        <w:jc w:val="center"/>
        <w:rPr>
          <w:rFonts w:ascii="Verdana" w:hAnsi="Verdana" w:cs="Times New Roman"/>
          <w:snapToGrid w:val="0"/>
          <w:sz w:val="36"/>
          <w:szCs w:val="36"/>
          <w:lang w:val="lv-LV"/>
        </w:rPr>
      </w:pPr>
      <w:r w:rsidRPr="003542CA">
        <w:rPr>
          <w:rFonts w:ascii="Verdana" w:hAnsi="Verdana" w:cs="Times New Roman"/>
          <w:snapToGrid w:val="0"/>
          <w:sz w:val="36"/>
          <w:szCs w:val="36"/>
          <w:lang w:val="lv-LV"/>
        </w:rPr>
        <w:t>PASAULES ANTIDOPINGA KODEKSS</w:t>
      </w:r>
    </w:p>
    <w:p w14:paraId="0C50F963" w14:textId="77777777" w:rsidR="00E9594B" w:rsidRPr="0022364B" w:rsidRDefault="00E9594B" w:rsidP="00A42140">
      <w:pPr>
        <w:jc w:val="center"/>
        <w:rPr>
          <w:rFonts w:ascii="Verdana" w:hAnsi="Verdana" w:cs="Times New Roman"/>
          <w:snapToGrid w:val="0"/>
          <w:sz w:val="40"/>
          <w:szCs w:val="40"/>
          <w:lang w:val="lv-LV"/>
        </w:rPr>
      </w:pPr>
    </w:p>
    <w:p w14:paraId="197C09D5" w14:textId="77777777" w:rsidR="00E9594B" w:rsidRPr="0022364B" w:rsidRDefault="00E9594B" w:rsidP="00A42140">
      <w:pPr>
        <w:jc w:val="center"/>
        <w:rPr>
          <w:rFonts w:ascii="Verdana" w:hAnsi="Verdana" w:cs="Times New Roman"/>
          <w:snapToGrid w:val="0"/>
          <w:sz w:val="40"/>
          <w:szCs w:val="40"/>
          <w:lang w:val="lv-LV"/>
        </w:rPr>
      </w:pPr>
    </w:p>
    <w:p w14:paraId="4691F311" w14:textId="77777777" w:rsidR="00061314" w:rsidRPr="0022364B" w:rsidRDefault="00061314" w:rsidP="00A42140">
      <w:pPr>
        <w:jc w:val="center"/>
        <w:rPr>
          <w:rFonts w:ascii="Verdana" w:hAnsi="Verdana" w:cs="Times New Roman"/>
          <w:snapToGrid w:val="0"/>
          <w:sz w:val="40"/>
          <w:szCs w:val="40"/>
          <w:lang w:val="lv-LV"/>
        </w:rPr>
      </w:pPr>
    </w:p>
    <w:p w14:paraId="68269FFA" w14:textId="77777777" w:rsidR="00061314" w:rsidRPr="0022364B" w:rsidRDefault="00061314" w:rsidP="00A42140">
      <w:pPr>
        <w:jc w:val="center"/>
        <w:rPr>
          <w:rFonts w:ascii="Verdana" w:hAnsi="Verdana" w:cs="Times New Roman"/>
          <w:snapToGrid w:val="0"/>
          <w:sz w:val="40"/>
          <w:szCs w:val="40"/>
          <w:lang w:val="lv-LV"/>
        </w:rPr>
      </w:pPr>
    </w:p>
    <w:p w14:paraId="2CD41AA1" w14:textId="77777777" w:rsidR="00061314" w:rsidRPr="0022364B" w:rsidRDefault="00061314" w:rsidP="00A42140">
      <w:pPr>
        <w:jc w:val="center"/>
        <w:rPr>
          <w:rFonts w:ascii="Verdana" w:hAnsi="Verdana" w:cs="Times New Roman"/>
          <w:snapToGrid w:val="0"/>
          <w:sz w:val="40"/>
          <w:szCs w:val="40"/>
          <w:lang w:val="lv-LV"/>
        </w:rPr>
      </w:pPr>
    </w:p>
    <w:p w14:paraId="600E600A" w14:textId="77777777" w:rsidR="00061314" w:rsidRPr="0022364B" w:rsidRDefault="00061314" w:rsidP="00A42140">
      <w:pPr>
        <w:jc w:val="center"/>
        <w:rPr>
          <w:rFonts w:ascii="Verdana" w:hAnsi="Verdana" w:cs="Times New Roman"/>
          <w:snapToGrid w:val="0"/>
          <w:sz w:val="40"/>
          <w:szCs w:val="40"/>
          <w:lang w:val="lv-LV"/>
        </w:rPr>
      </w:pPr>
    </w:p>
    <w:p w14:paraId="22873966" w14:textId="77777777" w:rsidR="00061314" w:rsidRPr="0022364B" w:rsidRDefault="00061314" w:rsidP="00A42140">
      <w:pPr>
        <w:jc w:val="center"/>
        <w:rPr>
          <w:rFonts w:ascii="Verdana" w:hAnsi="Verdana" w:cs="Times New Roman"/>
          <w:snapToGrid w:val="0"/>
          <w:sz w:val="40"/>
          <w:szCs w:val="40"/>
          <w:lang w:val="lv-LV"/>
        </w:rPr>
      </w:pPr>
    </w:p>
    <w:p w14:paraId="38B1C8C2" w14:textId="77777777" w:rsidR="00061314" w:rsidRPr="0022364B" w:rsidRDefault="00061314" w:rsidP="00A42140">
      <w:pPr>
        <w:jc w:val="center"/>
        <w:rPr>
          <w:rFonts w:ascii="Verdana" w:hAnsi="Verdana" w:cs="Times New Roman"/>
          <w:snapToGrid w:val="0"/>
          <w:sz w:val="40"/>
          <w:szCs w:val="40"/>
          <w:lang w:val="lv-LV"/>
        </w:rPr>
      </w:pPr>
    </w:p>
    <w:p w14:paraId="176F97FD" w14:textId="77777777" w:rsidR="00061314" w:rsidRPr="0022364B" w:rsidRDefault="00061314" w:rsidP="00A42140">
      <w:pPr>
        <w:jc w:val="center"/>
        <w:rPr>
          <w:rFonts w:ascii="Verdana" w:hAnsi="Verdana" w:cs="Times New Roman"/>
          <w:snapToGrid w:val="0"/>
          <w:sz w:val="40"/>
          <w:szCs w:val="40"/>
          <w:lang w:val="lv-LV"/>
        </w:rPr>
      </w:pPr>
    </w:p>
    <w:p w14:paraId="2F2692C3" w14:textId="77777777" w:rsidR="00061314" w:rsidRPr="0022364B" w:rsidRDefault="00061314" w:rsidP="00A42140">
      <w:pPr>
        <w:jc w:val="center"/>
        <w:rPr>
          <w:rFonts w:ascii="Verdana" w:hAnsi="Verdana" w:cs="Times New Roman"/>
          <w:snapToGrid w:val="0"/>
          <w:sz w:val="40"/>
          <w:szCs w:val="40"/>
          <w:lang w:val="lv-LV"/>
        </w:rPr>
      </w:pPr>
    </w:p>
    <w:p w14:paraId="75D9121C" w14:textId="77777777" w:rsidR="00E9594B" w:rsidRPr="0022364B" w:rsidRDefault="00E9594B" w:rsidP="00061314">
      <w:pPr>
        <w:rPr>
          <w:rFonts w:ascii="Verdana" w:hAnsi="Verdana" w:cs="Times New Roman"/>
          <w:snapToGrid w:val="0"/>
          <w:sz w:val="21"/>
          <w:szCs w:val="40"/>
          <w:lang w:val="lv-LV"/>
        </w:rPr>
      </w:pPr>
    </w:p>
    <w:p w14:paraId="2398C31F" w14:textId="77777777" w:rsidR="00EB0F90" w:rsidRPr="00613DE1" w:rsidRDefault="0016250B" w:rsidP="00613DE1">
      <w:pPr>
        <w:spacing w:after="240"/>
        <w:ind w:right="425"/>
        <w:jc w:val="center"/>
        <w:rPr>
          <w:rFonts w:ascii="Verdana" w:hAnsi="Verdana"/>
          <w:b/>
          <w:bCs/>
          <w:snapToGrid w:val="0"/>
          <w:color w:val="0369BD"/>
          <w:spacing w:val="-20"/>
          <w:sz w:val="56"/>
          <w:szCs w:val="52"/>
          <w:lang w:val="lv-LV"/>
        </w:rPr>
      </w:pPr>
      <w:r>
        <w:rPr>
          <w:noProof/>
          <w:lang w:val="lv-LV"/>
        </w:rPr>
        <mc:AlternateContent>
          <mc:Choice Requires="wps">
            <w:drawing>
              <wp:anchor distT="0" distB="0" distL="114300" distR="114300" simplePos="0" relativeHeight="251657728" behindDoc="0" locked="0" layoutInCell="1" allowOverlap="1" wp14:anchorId="0674B94C" wp14:editId="46F54C16">
                <wp:simplePos x="0" y="0"/>
                <wp:positionH relativeFrom="column">
                  <wp:posOffset>1751330</wp:posOffset>
                </wp:positionH>
                <wp:positionV relativeFrom="paragraph">
                  <wp:posOffset>45085</wp:posOffset>
                </wp:positionV>
                <wp:extent cx="2133600" cy="593725"/>
                <wp:effectExtent l="0" t="0" r="0" b="0"/>
                <wp:wrapNone/>
                <wp:docPr id="4" nam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33600" cy="593725"/>
                        </a:xfrm>
                        <a:prstGeom prst="rect">
                          <a:avLst/>
                        </a:prstGeom>
                        <a:extLst>
                          <a:ext uri="{AF507438-7753-43E0-B8FC-AC1667EBCBE1}">
                            <a14:hiddenEffects xmlns:a14="http://schemas.microsoft.com/office/drawing/2010/main">
                              <a:effectLst/>
                            </a14:hiddenEffects>
                          </a:ext>
                        </a:extLst>
                      </wps:spPr>
                      <wps:txbx>
                        <w:txbxContent>
                          <w:p w14:paraId="4E26973A" w14:textId="77777777" w:rsidR="0016250B" w:rsidRDefault="0016250B" w:rsidP="0016250B">
                            <w:pPr>
                              <w:pStyle w:val="NormalWeb"/>
                              <w:spacing w:before="0" w:beforeAutospacing="0" w:after="0" w:afterAutospacing="0"/>
                              <w:jc w:val="center"/>
                            </w:pPr>
                            <w:r>
                              <w:rPr>
                                <w:rFonts w:ascii="Verdana" w:hAnsi="Verdana"/>
                                <w:b/>
                                <w:bCs/>
                                <w:color w:val="0671BA"/>
                                <w:sz w:val="16"/>
                                <w:szCs w:val="16"/>
                                <w14:textOutline w14:w="9525" w14:cap="flat" w14:cmpd="sng" w14:algn="ctr">
                                  <w14:solidFill>
                                    <w14:srgbClr w14:val="0671BA"/>
                                  </w14:solidFill>
                                  <w14:prstDash w14:val="solid"/>
                                  <w14:round/>
                                </w14:textOutline>
                              </w:rPr>
                              <w:t>PĀRBAUŽU</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5" o:spid="_x0000_s1026" type="#_x0000_t202" style="position:absolute;left:0;text-align:left;margin-left:137.9pt;margin-top:3.55pt;width:168pt;height:4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" filled="f" stroked="f">
                <v:path arrowok="t"/>
                <v:textbox inset="0,0,0,0">
                  <w:txbxContent>
                    <w:p w14:paraId="4E26973A" w14:textId="77777777" w:rsidR="0016250B" w:rsidRDefault="0016250B" w:rsidP="0016250B">
                      <w:pPr>
                        <w:pStyle w:val="NormalWeb"/>
                        <w:spacing w:before="0" w:beforeAutospacing="0" w:after="0" w:afterAutospacing="0"/>
                        <w:jc w:val="center"/>
                      </w:pPr>
                      <w:r>
                        <w:rPr>
                          <w:rFonts w:ascii="Verdana" w:hAnsi="Verdana"/>
                          <w:b/>
                          <w:bCs/>
                          <w:color w:val="0671BA"/>
                          <w:sz w:val="16"/>
                          <w:szCs w:val="16"/>
                          <w14:textOutline w14:w="9525" w14:cap="flat" w14:cmpd="sng" w14:algn="ctr">
                            <w14:solidFill>
                              <w14:srgbClr w14:val="0671BA"/>
                            </w14:solidFill>
                            <w14:prstDash w14:val="solid"/>
                            <w14:round/>
                          </w14:textOutline>
                        </w:rPr>
                        <w:t>PĀRBAUŽU</w:t>
                      </w:r>
                    </w:p>
                  </w:txbxContent>
                </v:textbox>
              </v:shape>
            </w:pict>
          </mc:Fallback>
        </mc:AlternateContent>
      </w:r>
      <w:r>
        <w:rPr>
          <w:noProof/>
          <w:lang w:val="lv-LV"/>
        </w:rPr>
        <mc:AlternateContent>
          <mc:Choice Requires="wps">
            <w:drawing>
              <wp:anchor distT="0" distB="0" distL="114300" distR="114300" simplePos="0" relativeHeight="251656704" behindDoc="0" locked="0" layoutInCell="1" allowOverlap="1" wp14:anchorId="4B74B9AA" wp14:editId="58038825">
                <wp:simplePos x="0" y="0"/>
                <wp:positionH relativeFrom="column">
                  <wp:posOffset>4164330</wp:posOffset>
                </wp:positionH>
                <wp:positionV relativeFrom="paragraph">
                  <wp:posOffset>391160</wp:posOffset>
                </wp:positionV>
                <wp:extent cx="381000" cy="247650"/>
                <wp:effectExtent l="0" t="0" r="0" b="0"/>
                <wp:wrapNone/>
                <wp:docPr id="3" nam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81000" cy="247650"/>
                        </a:xfrm>
                        <a:prstGeom prst="rect">
                          <a:avLst/>
                        </a:prstGeom>
                        <a:extLst>
                          <a:ext uri="{AF507438-7753-43E0-B8FC-AC1667EBCBE1}">
                            <a14:hiddenEffects xmlns:a14="http://schemas.microsoft.com/office/drawing/2010/main">
                              <a:effectLst/>
                            </a14:hiddenEffects>
                          </a:ext>
                        </a:extLst>
                      </wps:spPr>
                      <wps:txbx>
                        <w:txbxContent>
                          <w:p w14:paraId="6EBCDAC5" w14:textId="77777777" w:rsidR="0016250B" w:rsidRDefault="0016250B" w:rsidP="0016250B">
                            <w:pPr>
                              <w:pStyle w:val="NormalWeb"/>
                              <w:spacing w:before="0" w:beforeAutospacing="0" w:after="0" w:afterAutospacing="0"/>
                              <w:jc w:val="center"/>
                            </w:pPr>
                            <w:r>
                              <w:rPr>
                                <w:rFonts w:ascii="Verdana" w:hAnsi="Verdana"/>
                                <w:color w:val="0369BD"/>
                                <w:sz w:val="16"/>
                                <w:szCs w:val="16"/>
                                <w14:textOutline w14:w="9525" w14:cap="flat" w14:cmpd="sng" w14:algn="ctr">
                                  <w14:solidFill>
                                    <w14:srgbClr w14:val="0369BD"/>
                                  </w14:solidFill>
                                  <w14:prstDash w14:val="solid"/>
                                  <w14:round/>
                                </w14:textOutline>
                              </w:rPr>
                              <w:t>UN</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 4" o:spid="_x0000_s1027" type="#_x0000_t202" style="position:absolute;left:0;text-align:left;margin-left:327.9pt;margin-top:30.8pt;width:30pt;height:1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" filled="f" stroked="f">
                <v:path arrowok="t"/>
                <v:textbox inset="0,0,0,0">
                  <w:txbxContent>
                    <w:p w14:paraId="6EBCDAC5" w14:textId="77777777" w:rsidR="0016250B" w:rsidRDefault="0016250B" w:rsidP="0016250B">
                      <w:pPr>
                        <w:pStyle w:val="NormalWeb"/>
                        <w:spacing w:before="0" w:beforeAutospacing="0" w:after="0" w:afterAutospacing="0"/>
                        <w:jc w:val="center"/>
                      </w:pPr>
                      <w:r>
                        <w:rPr>
                          <w:rFonts w:ascii="Verdana" w:hAnsi="Verdana"/>
                          <w:color w:val="0369BD"/>
                          <w:sz w:val="16"/>
                          <w:szCs w:val="16"/>
                          <w14:textOutline w14:w="9525" w14:cap="flat" w14:cmpd="sng" w14:algn="ctr">
                            <w14:solidFill>
                              <w14:srgbClr w14:val="0369BD"/>
                            </w14:solidFill>
                            <w14:prstDash w14:val="solid"/>
                            <w14:round/>
                          </w14:textOutline>
                        </w:rPr>
                        <w:t>UN</w:t>
                      </w:r>
                    </w:p>
                  </w:txbxContent>
                </v:textbox>
              </v:shape>
            </w:pict>
          </mc:Fallback>
        </mc:AlternateContent>
      </w:r>
      <w:r>
        <w:rPr>
          <w:noProof/>
          <w:lang w:val="lv-LV"/>
        </w:rPr>
        <mc:AlternateContent>
          <mc:Choice Requires="wps">
            <w:drawing>
              <wp:anchor distT="0" distB="0" distL="114300" distR="114300" simplePos="0" relativeHeight="251658752" behindDoc="0" locked="0" layoutInCell="1" allowOverlap="1" wp14:anchorId="1A8AE808" wp14:editId="5DF446A8">
                <wp:simplePos x="0" y="0"/>
                <wp:positionH relativeFrom="column">
                  <wp:posOffset>-353060</wp:posOffset>
                </wp:positionH>
                <wp:positionV relativeFrom="paragraph">
                  <wp:posOffset>570230</wp:posOffset>
                </wp:positionV>
                <wp:extent cx="7117080" cy="592455"/>
                <wp:effectExtent l="0" t="0" r="0" b="0"/>
                <wp:wrapNone/>
                <wp:docPr id="2" nam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117080" cy="592455"/>
                        </a:xfrm>
                        <a:prstGeom prst="rect">
                          <a:avLst/>
                        </a:prstGeom>
                        <a:extLst>
                          <a:ext uri="{AF507438-7753-43E0-B8FC-AC1667EBCBE1}">
                            <a14:hiddenEffects xmlns:a14="http://schemas.microsoft.com/office/drawing/2010/main">
                              <a:effectLst/>
                            </a14:hiddenEffects>
                          </a:ext>
                        </a:extLst>
                      </wps:spPr>
                      <wps:txbx>
                        <w:txbxContent>
                          <w:p w14:paraId="467880BF" w14:textId="77777777" w:rsidR="0016250B" w:rsidRDefault="0016250B" w:rsidP="0016250B">
                            <w:pPr>
                              <w:pStyle w:val="NormalWeb"/>
                              <w:spacing w:before="0" w:beforeAutospacing="0" w:after="0" w:afterAutospacing="0"/>
                              <w:jc w:val="center"/>
                            </w:pPr>
                            <w:r>
                              <w:rPr>
                                <w:rFonts w:ascii="Verdana" w:hAnsi="Verdana"/>
                                <w:b/>
                                <w:bCs/>
                                <w:color w:val="0671BA"/>
                                <w:sz w:val="16"/>
                                <w:szCs w:val="16"/>
                                <w14:textOutline w14:w="9525" w14:cap="flat" w14:cmpd="sng" w14:algn="ctr">
                                  <w14:solidFill>
                                    <w14:srgbClr w14:val="0671BA"/>
                                  </w14:solidFill>
                                  <w14:prstDash w14:val="solid"/>
                                  <w14:round/>
                                </w14:textOutline>
                              </w:rPr>
                              <w:t xml:space="preserve">IZMEKLĒJUMU STARPTAUTISKAIS </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 6" o:spid="_x0000_s1028" type="#_x0000_t202" style="position:absolute;left:0;text-align:left;margin-left:-27.8pt;margin-top:44.9pt;width:560.4pt;height:46.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" filled="f" stroked="f">
                <v:path arrowok="t"/>
                <v:textbox inset="0,0,0,0">
                  <w:txbxContent>
                    <w:p w14:paraId="467880BF" w14:textId="77777777" w:rsidR="0016250B" w:rsidRDefault="0016250B" w:rsidP="0016250B">
                      <w:pPr>
                        <w:pStyle w:val="NormalWeb"/>
                        <w:spacing w:before="0" w:beforeAutospacing="0" w:after="0" w:afterAutospacing="0"/>
                        <w:jc w:val="center"/>
                      </w:pPr>
                      <w:r>
                        <w:rPr>
                          <w:rFonts w:ascii="Verdana" w:hAnsi="Verdana"/>
                          <w:b/>
                          <w:bCs/>
                          <w:color w:val="0671BA"/>
                          <w:sz w:val="16"/>
                          <w:szCs w:val="16"/>
                          <w14:textOutline w14:w="9525" w14:cap="flat" w14:cmpd="sng" w14:algn="ctr">
                            <w14:solidFill>
                              <w14:srgbClr w14:val="0671BA"/>
                            </w14:solidFill>
                            <w14:prstDash w14:val="solid"/>
                            <w14:round/>
                          </w14:textOutline>
                        </w:rPr>
                        <w:t xml:space="preserve">IZMEKLĒJUMU STARPTAUTISKAIS </w:t>
                      </w:r>
                    </w:p>
                  </w:txbxContent>
                </v:textbox>
              </v:shape>
            </w:pict>
          </mc:Fallback>
        </mc:AlternateContent>
      </w:r>
      <w:r w:rsidR="00EB0F90" w:rsidRPr="00613DE1">
        <w:rPr>
          <w:rFonts w:ascii="Verdana" w:hAnsi="Verdana"/>
          <w:b/>
          <w:bCs/>
          <w:snapToGrid w:val="0"/>
          <w:color w:val="0369BD"/>
          <w:spacing w:val="-20"/>
          <w:sz w:val="72"/>
          <w:szCs w:val="52"/>
          <w:lang w:val="lv-LV"/>
        </w:rPr>
        <w:t xml:space="preserve"> </w:t>
      </w:r>
      <w:r w:rsidR="00EB0F90" w:rsidRPr="00613DE1">
        <w:rPr>
          <w:rFonts w:ascii="Verdana" w:hAnsi="Verdana"/>
          <w:b/>
          <w:bCs/>
          <w:snapToGrid w:val="0"/>
          <w:color w:val="0369BD"/>
          <w:spacing w:val="-20"/>
          <w:sz w:val="56"/>
          <w:szCs w:val="52"/>
          <w:lang w:val="lv-LV"/>
        </w:rPr>
        <w:t xml:space="preserve"> </w:t>
      </w:r>
    </w:p>
    <w:p w14:paraId="368234FC" w14:textId="77777777" w:rsidR="00613DE1" w:rsidRDefault="00613DE1" w:rsidP="000F24D4">
      <w:pPr>
        <w:jc w:val="center"/>
        <w:rPr>
          <w:rFonts w:ascii="Verdana" w:hAnsi="Verdana" w:cs="Times New Roman"/>
          <w:snapToGrid w:val="0"/>
          <w:sz w:val="36"/>
          <w:szCs w:val="40"/>
          <w:lang w:val="lv-LV"/>
        </w:rPr>
      </w:pPr>
    </w:p>
    <w:p w14:paraId="3C376E48" w14:textId="77777777" w:rsidR="00613DE1" w:rsidRDefault="00613DE1" w:rsidP="000F24D4">
      <w:pPr>
        <w:jc w:val="center"/>
        <w:rPr>
          <w:rFonts w:ascii="Verdana" w:hAnsi="Verdana" w:cs="Times New Roman"/>
          <w:snapToGrid w:val="0"/>
          <w:sz w:val="36"/>
          <w:szCs w:val="40"/>
          <w:lang w:val="lv-LV"/>
        </w:rPr>
      </w:pPr>
    </w:p>
    <w:p w14:paraId="358E859E" w14:textId="77777777" w:rsidR="00613DE1" w:rsidRDefault="0016250B" w:rsidP="000F24D4">
      <w:pPr>
        <w:jc w:val="center"/>
        <w:rPr>
          <w:rFonts w:ascii="Verdana" w:hAnsi="Verdana" w:cs="Times New Roman"/>
          <w:snapToGrid w:val="0"/>
          <w:sz w:val="36"/>
          <w:szCs w:val="40"/>
          <w:lang w:val="lv-LV"/>
        </w:rPr>
      </w:pPr>
      <w:r>
        <w:rPr>
          <w:noProof/>
          <w:lang w:val="lv-LV"/>
        </w:rPr>
        <mc:AlternateContent>
          <mc:Choice Requires="wps">
            <w:drawing>
              <wp:anchor distT="0" distB="0" distL="114300" distR="114300" simplePos="0" relativeHeight="251659776" behindDoc="0" locked="0" layoutInCell="1" allowOverlap="1" wp14:anchorId="7F478D5E" wp14:editId="77075664">
                <wp:simplePos x="0" y="0"/>
                <wp:positionH relativeFrom="column">
                  <wp:posOffset>2037080</wp:posOffset>
                </wp:positionH>
                <wp:positionV relativeFrom="paragraph">
                  <wp:posOffset>99695</wp:posOffset>
                </wp:positionV>
                <wp:extent cx="2127250" cy="417830"/>
                <wp:effectExtent l="0" t="0" r="0" b="0"/>
                <wp:wrapNone/>
                <wp:docPr id="1" nam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27250" cy="417830"/>
                        </a:xfrm>
                        <a:prstGeom prst="rect">
                          <a:avLst/>
                        </a:prstGeom>
                        <a:extLst>
                          <a:ext uri="{AF507438-7753-43E0-B8FC-AC1667EBCBE1}">
                            <a14:hiddenEffects xmlns:a14="http://schemas.microsoft.com/office/drawing/2010/main">
                              <a:effectLst/>
                            </a14:hiddenEffects>
                          </a:ext>
                        </a:extLst>
                      </wps:spPr>
                      <wps:txbx>
                        <w:txbxContent>
                          <w:p w14:paraId="1B584673" w14:textId="77777777" w:rsidR="0016250B" w:rsidRDefault="0016250B" w:rsidP="0016250B">
                            <w:pPr>
                              <w:pStyle w:val="NormalWeb"/>
                              <w:spacing w:before="0" w:beforeAutospacing="0" w:after="0" w:afterAutospacing="0"/>
                              <w:jc w:val="center"/>
                            </w:pPr>
                            <w:r>
                              <w:rPr>
                                <w:rFonts w:ascii="Verdana" w:hAnsi="Verdana"/>
                                <w:b/>
                                <w:bCs/>
                                <w:color w:val="0671BA"/>
                                <w:sz w:val="16"/>
                                <w:szCs w:val="16"/>
                                <w14:textOutline w14:w="9525" w14:cap="flat" w14:cmpd="sng" w14:algn="ctr">
                                  <w14:solidFill>
                                    <w14:srgbClr w14:val="0671BA"/>
                                  </w14:solidFill>
                                  <w14:prstDash w14:val="solid"/>
                                  <w14:round/>
                                </w14:textOutline>
                              </w:rPr>
                              <w:t>STANDARTS</w:t>
                            </w:r>
                          </w:p>
                        </w:txbxContent>
                      </wps:txbx>
                      <wps:bodyPr wrap="square" lIns="0" tIns="0" rIns="0" bIns="0"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 7" o:spid="_x0000_s1029" type="#_x0000_t202" style="position:absolute;left:0;text-align:left;margin-left:160.4pt;margin-top:7.85pt;width:167.5pt;height:32.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" filled="f" stroked="f">
                <v:path arrowok="t"/>
                <v:textbox inset="0,0,0,0">
                  <w:txbxContent>
                    <w:p w14:paraId="1B584673" w14:textId="77777777" w:rsidR="0016250B" w:rsidRDefault="0016250B" w:rsidP="0016250B">
                      <w:pPr>
                        <w:pStyle w:val="NormalWeb"/>
                        <w:spacing w:before="0" w:beforeAutospacing="0" w:after="0" w:afterAutospacing="0"/>
                        <w:jc w:val="center"/>
                      </w:pPr>
                      <w:r>
                        <w:rPr>
                          <w:rFonts w:ascii="Verdana" w:hAnsi="Verdana"/>
                          <w:b/>
                          <w:bCs/>
                          <w:color w:val="0671BA"/>
                          <w:sz w:val="16"/>
                          <w:szCs w:val="16"/>
                          <w14:textOutline w14:w="9525" w14:cap="flat" w14:cmpd="sng" w14:algn="ctr">
                            <w14:solidFill>
                              <w14:srgbClr w14:val="0671BA"/>
                            </w14:solidFill>
                            <w14:prstDash w14:val="solid"/>
                            <w14:round/>
                          </w14:textOutline>
                        </w:rPr>
                        <w:t>STANDARTS</w:t>
                      </w:r>
                    </w:p>
                  </w:txbxContent>
                </v:textbox>
              </v:shape>
            </w:pict>
          </mc:Fallback>
        </mc:AlternateContent>
      </w:r>
    </w:p>
    <w:p w14:paraId="37A8C07C" w14:textId="77777777" w:rsidR="00613DE1" w:rsidRDefault="00613DE1" w:rsidP="000F24D4">
      <w:pPr>
        <w:jc w:val="center"/>
        <w:rPr>
          <w:rFonts w:ascii="Verdana" w:hAnsi="Verdana" w:cs="Times New Roman"/>
          <w:snapToGrid w:val="0"/>
          <w:sz w:val="36"/>
          <w:szCs w:val="40"/>
          <w:lang w:val="lv-LV"/>
        </w:rPr>
      </w:pPr>
    </w:p>
    <w:p w14:paraId="5FED36D4" w14:textId="77777777" w:rsidR="000F24D4" w:rsidRPr="0022364B" w:rsidRDefault="00321B32" w:rsidP="002461B3">
      <w:pPr>
        <w:ind w:right="1134"/>
        <w:jc w:val="center"/>
        <w:rPr>
          <w:rFonts w:ascii="Verdana" w:hAnsi="Verdana" w:cs="Times New Roman"/>
          <w:snapToGrid w:val="0"/>
          <w:sz w:val="36"/>
          <w:szCs w:val="40"/>
          <w:lang w:val="lv-LV"/>
        </w:rPr>
      </w:pPr>
      <w:r w:rsidRPr="0022364B">
        <w:rPr>
          <w:rFonts w:ascii="Verdana" w:hAnsi="Verdana" w:cs="Times New Roman"/>
          <w:snapToGrid w:val="0"/>
          <w:sz w:val="36"/>
          <w:szCs w:val="40"/>
          <w:lang w:val="lv-LV"/>
        </w:rPr>
        <w:t>2017</w:t>
      </w:r>
      <w:r w:rsidR="000F24D4" w:rsidRPr="0022364B">
        <w:rPr>
          <w:rFonts w:ascii="Verdana" w:hAnsi="Verdana" w:cs="Times New Roman"/>
          <w:snapToGrid w:val="0"/>
          <w:sz w:val="36"/>
          <w:szCs w:val="40"/>
          <w:lang w:val="lv-LV"/>
        </w:rPr>
        <w:t>. GADA JANVĀRIS</w:t>
      </w:r>
    </w:p>
    <w:p w14:paraId="2A5D3E6E" w14:textId="77777777" w:rsidR="00E9594B" w:rsidRPr="0022364B" w:rsidRDefault="00E9594B" w:rsidP="00E9594B">
      <w:pPr>
        <w:jc w:val="both"/>
        <w:rPr>
          <w:rFonts w:ascii="Verdana" w:hAnsi="Verdana" w:cs="Times New Roman"/>
          <w:snapToGrid w:val="0"/>
          <w:sz w:val="24"/>
          <w:szCs w:val="24"/>
          <w:lang w:val="lv-LV"/>
        </w:rPr>
      </w:pPr>
    </w:p>
    <w:p w14:paraId="5630CC83" w14:textId="77777777" w:rsidR="00E9594B" w:rsidRPr="0022364B" w:rsidRDefault="00E9594B" w:rsidP="00E9594B">
      <w:pPr>
        <w:jc w:val="both"/>
        <w:rPr>
          <w:rFonts w:ascii="Verdana" w:hAnsi="Verdana" w:cs="Times New Roman"/>
          <w:snapToGrid w:val="0"/>
          <w:sz w:val="24"/>
          <w:szCs w:val="24"/>
          <w:lang w:val="lv-LV"/>
        </w:rPr>
      </w:pPr>
    </w:p>
    <w:p w14:paraId="2922B387" w14:textId="77777777" w:rsidR="00E9594B" w:rsidRPr="0022364B" w:rsidRDefault="00E9594B" w:rsidP="00E9594B">
      <w:pPr>
        <w:jc w:val="both"/>
        <w:rPr>
          <w:rFonts w:ascii="Verdana" w:hAnsi="Verdana" w:cs="Times New Roman"/>
          <w:snapToGrid w:val="0"/>
          <w:sz w:val="24"/>
          <w:szCs w:val="24"/>
          <w:lang w:val="lv-LV"/>
        </w:rPr>
      </w:pPr>
    </w:p>
    <w:p w14:paraId="334E1823" w14:textId="77777777" w:rsidR="00E9594B" w:rsidRPr="0022364B" w:rsidRDefault="00E9594B" w:rsidP="00E9594B">
      <w:pPr>
        <w:jc w:val="both"/>
        <w:rPr>
          <w:rFonts w:ascii="Verdana" w:hAnsi="Verdana" w:cs="Times New Roman"/>
          <w:snapToGrid w:val="0"/>
          <w:sz w:val="24"/>
          <w:szCs w:val="24"/>
          <w:lang w:val="lv-LV"/>
        </w:rPr>
      </w:pPr>
    </w:p>
    <w:p w14:paraId="5600C53D" w14:textId="77777777" w:rsidR="00E9594B" w:rsidRPr="0022364B" w:rsidRDefault="00E9594B" w:rsidP="00E9594B">
      <w:pPr>
        <w:jc w:val="both"/>
        <w:rPr>
          <w:rFonts w:ascii="Verdana" w:hAnsi="Verdana" w:cs="Times New Roman"/>
          <w:snapToGrid w:val="0"/>
          <w:sz w:val="24"/>
          <w:szCs w:val="24"/>
          <w:lang w:val="lv-LV"/>
        </w:rPr>
      </w:pPr>
    </w:p>
    <w:p w14:paraId="769B9CC8" w14:textId="77777777" w:rsidR="00E9594B" w:rsidRPr="0022364B" w:rsidRDefault="00E9594B" w:rsidP="00E9594B">
      <w:pPr>
        <w:jc w:val="both"/>
        <w:rPr>
          <w:rFonts w:ascii="Verdana" w:hAnsi="Verdana" w:cs="Times New Roman"/>
          <w:snapToGrid w:val="0"/>
          <w:sz w:val="24"/>
          <w:szCs w:val="24"/>
          <w:lang w:val="lv-LV"/>
        </w:rPr>
      </w:pPr>
    </w:p>
    <w:p w14:paraId="4ADAACE0" w14:textId="77777777" w:rsidR="00E9594B" w:rsidRPr="0022364B" w:rsidRDefault="00E9594B" w:rsidP="00E9594B">
      <w:pPr>
        <w:jc w:val="both"/>
        <w:rPr>
          <w:rFonts w:ascii="Verdana" w:hAnsi="Verdana" w:cs="Times New Roman"/>
          <w:snapToGrid w:val="0"/>
          <w:sz w:val="24"/>
          <w:szCs w:val="24"/>
          <w:lang w:val="lv-LV"/>
        </w:rPr>
      </w:pPr>
    </w:p>
    <w:p w14:paraId="4226EFE8" w14:textId="77777777" w:rsidR="00E9594B" w:rsidRPr="0022364B" w:rsidRDefault="00E9594B" w:rsidP="00E9594B">
      <w:pPr>
        <w:jc w:val="both"/>
        <w:rPr>
          <w:rFonts w:ascii="Verdana" w:hAnsi="Verdana" w:cs="Times New Roman"/>
          <w:snapToGrid w:val="0"/>
          <w:sz w:val="24"/>
          <w:szCs w:val="24"/>
          <w:lang w:val="lv-LV"/>
        </w:rPr>
      </w:pPr>
    </w:p>
    <w:p w14:paraId="6ACE6BA6" w14:textId="77777777" w:rsidR="00E9594B" w:rsidRPr="0022364B" w:rsidRDefault="00E9594B" w:rsidP="00E9594B">
      <w:pPr>
        <w:jc w:val="both"/>
        <w:rPr>
          <w:rFonts w:ascii="Verdana" w:hAnsi="Verdana" w:cs="Times New Roman"/>
          <w:snapToGrid w:val="0"/>
          <w:sz w:val="24"/>
          <w:szCs w:val="24"/>
          <w:lang w:val="lv-LV"/>
        </w:rPr>
      </w:pPr>
    </w:p>
    <w:p w14:paraId="0C04AD61" w14:textId="77777777" w:rsidR="00E9594B" w:rsidRPr="0022364B" w:rsidRDefault="00E9594B" w:rsidP="00E9594B">
      <w:pPr>
        <w:jc w:val="both"/>
        <w:rPr>
          <w:rFonts w:ascii="Verdana" w:hAnsi="Verdana" w:cs="Times New Roman"/>
          <w:snapToGrid w:val="0"/>
          <w:sz w:val="24"/>
          <w:szCs w:val="24"/>
          <w:lang w:val="lv-LV"/>
        </w:rPr>
      </w:pPr>
    </w:p>
    <w:p w14:paraId="2A7C0F46" w14:textId="77777777" w:rsidR="00E9594B" w:rsidRPr="0022364B" w:rsidRDefault="00E9594B" w:rsidP="00E9594B">
      <w:pPr>
        <w:jc w:val="both"/>
        <w:rPr>
          <w:rFonts w:ascii="Verdana" w:hAnsi="Verdana" w:cs="Times New Roman"/>
          <w:snapToGrid w:val="0"/>
          <w:sz w:val="24"/>
          <w:szCs w:val="24"/>
          <w:lang w:val="lv-LV"/>
        </w:rPr>
      </w:pPr>
    </w:p>
    <w:p w14:paraId="7462AA45" w14:textId="77777777" w:rsidR="00A42140" w:rsidRPr="0022364B" w:rsidRDefault="00A42140" w:rsidP="00E9594B">
      <w:pPr>
        <w:jc w:val="both"/>
        <w:rPr>
          <w:rFonts w:ascii="Verdana" w:hAnsi="Verdana" w:cs="Times New Roman"/>
          <w:snapToGrid w:val="0"/>
          <w:sz w:val="24"/>
          <w:szCs w:val="24"/>
          <w:lang w:val="lv-LV"/>
        </w:rPr>
      </w:pPr>
      <w:r w:rsidRPr="0022364B">
        <w:rPr>
          <w:rFonts w:ascii="Verdana" w:hAnsi="Verdana" w:cs="Times New Roman"/>
          <w:snapToGrid w:val="0"/>
          <w:sz w:val="24"/>
          <w:szCs w:val="24"/>
          <w:lang w:val="lv-LV"/>
        </w:rPr>
        <w:br w:type="page"/>
      </w:r>
    </w:p>
    <w:p w14:paraId="082B21F7" w14:textId="77777777" w:rsidR="00EB0F90" w:rsidRPr="0022364B" w:rsidRDefault="00EB0F90" w:rsidP="00EB0F90">
      <w:pPr>
        <w:jc w:val="both"/>
        <w:rPr>
          <w:rFonts w:ascii="Verdana" w:hAnsi="Verdana" w:cs="Times New Roman"/>
          <w:b/>
          <w:bCs/>
          <w:snapToGrid w:val="0"/>
          <w:lang w:val="lv-LV"/>
        </w:rPr>
      </w:pPr>
      <w:r w:rsidRPr="0022364B">
        <w:rPr>
          <w:rFonts w:ascii="Verdana" w:hAnsi="Verdana" w:cs="Times New Roman"/>
          <w:b/>
          <w:bCs/>
          <w:snapToGrid w:val="0"/>
          <w:lang w:val="lv-LV"/>
        </w:rPr>
        <w:lastRenderedPageBreak/>
        <w:t>Pārbaužu un izmeklējumu starptautiskais standarts</w:t>
      </w:r>
    </w:p>
    <w:p w14:paraId="79C2AECF" w14:textId="77777777" w:rsidR="00E9594B" w:rsidRPr="0022364B" w:rsidRDefault="00E9594B" w:rsidP="00E9594B">
      <w:pPr>
        <w:jc w:val="both"/>
        <w:rPr>
          <w:rFonts w:ascii="Verdana" w:hAnsi="Verdana" w:cs="Times New Roman"/>
          <w:snapToGrid w:val="0"/>
          <w:lang w:val="lv-LV"/>
        </w:rPr>
      </w:pPr>
    </w:p>
    <w:p w14:paraId="3CB9303D" w14:textId="77777777" w:rsidR="00E9594B" w:rsidRPr="0022364B" w:rsidRDefault="00E9594B" w:rsidP="00E9594B">
      <w:pPr>
        <w:jc w:val="both"/>
        <w:rPr>
          <w:rFonts w:ascii="Verdana" w:hAnsi="Verdana" w:cs="Times New Roman"/>
          <w:snapToGrid w:val="0"/>
          <w:lang w:val="lv-LV"/>
        </w:rPr>
      </w:pPr>
    </w:p>
    <w:p w14:paraId="277C6383" w14:textId="77777777" w:rsidR="00EB0F90" w:rsidRPr="0022364B" w:rsidRDefault="00EB0F90" w:rsidP="00061314">
      <w:pPr>
        <w:ind w:right="2551"/>
        <w:jc w:val="both"/>
        <w:rPr>
          <w:rFonts w:ascii="Verdana" w:hAnsi="Verdana" w:cs="Times New Roman"/>
          <w:snapToGrid w:val="0"/>
          <w:lang w:val="lv-LV"/>
        </w:rPr>
      </w:pPr>
      <w:r w:rsidRPr="0022364B">
        <w:rPr>
          <w:rFonts w:ascii="Verdana" w:hAnsi="Verdana" w:cs="Times New Roman"/>
          <w:snapToGrid w:val="0"/>
          <w:lang w:val="lv-LV"/>
        </w:rPr>
        <w:t>Pasaules antidopinga kodeksa Pārbaužu un izmeklējumu starptautiskais standarts (</w:t>
      </w:r>
      <w:r w:rsidRPr="0022364B">
        <w:rPr>
          <w:rFonts w:ascii="Verdana" w:hAnsi="Verdana" w:cs="Times New Roman"/>
          <w:i/>
          <w:iCs/>
          <w:snapToGrid w:val="0"/>
          <w:lang w:val="lv-LV"/>
        </w:rPr>
        <w:t>ISTI</w:t>
      </w:r>
      <w:r w:rsidRPr="0022364B">
        <w:rPr>
          <w:rFonts w:ascii="Verdana" w:hAnsi="Verdana" w:cs="Times New Roman"/>
          <w:snapToGrid w:val="0"/>
          <w:lang w:val="lv-LV"/>
        </w:rPr>
        <w:t>) ir obligāts starptautiskais standarts, kas izstrādāts kā Pasaules antidopinga programmas daļa.</w:t>
      </w:r>
    </w:p>
    <w:p w14:paraId="6A0259C6" w14:textId="77777777" w:rsidR="00E9594B" w:rsidRPr="0022364B" w:rsidRDefault="00E9594B" w:rsidP="00061314">
      <w:pPr>
        <w:ind w:right="2551"/>
        <w:jc w:val="both"/>
        <w:rPr>
          <w:rFonts w:ascii="Verdana" w:hAnsi="Verdana" w:cs="Times New Roman"/>
          <w:snapToGrid w:val="0"/>
          <w:lang w:val="lv-LV"/>
        </w:rPr>
      </w:pPr>
    </w:p>
    <w:p w14:paraId="773B022E" w14:textId="77777777" w:rsidR="00080969" w:rsidRPr="0022364B" w:rsidRDefault="00080969" w:rsidP="00061314">
      <w:pPr>
        <w:ind w:right="2551"/>
        <w:jc w:val="both"/>
        <w:rPr>
          <w:rFonts w:ascii="Verdana" w:hAnsi="Verdana" w:cs="Times New Roman"/>
          <w:snapToGrid w:val="0"/>
          <w:lang w:val="lv-LV"/>
        </w:rPr>
      </w:pPr>
      <w:r w:rsidRPr="0022364B">
        <w:rPr>
          <w:rFonts w:ascii="Verdana" w:hAnsi="Verdana" w:cs="Times New Roman"/>
          <w:snapToGrid w:val="0"/>
          <w:lang w:val="lv-LV"/>
        </w:rPr>
        <w:t>Starptautiskais pārbaužu standarts (</w:t>
      </w:r>
      <w:r w:rsidRPr="0022364B">
        <w:rPr>
          <w:rFonts w:ascii="Verdana" w:hAnsi="Verdana" w:cs="Times New Roman"/>
          <w:i/>
          <w:iCs/>
          <w:snapToGrid w:val="0"/>
          <w:lang w:val="lv-LV"/>
        </w:rPr>
        <w:t>IST</w:t>
      </w:r>
      <w:r w:rsidRPr="0022364B">
        <w:rPr>
          <w:rFonts w:ascii="Verdana" w:hAnsi="Verdana" w:cs="Times New Roman"/>
          <w:snapToGrid w:val="0"/>
          <w:lang w:val="lv-LV"/>
        </w:rPr>
        <w:t xml:space="preserve">) pirmo reizi tika pieņemts 2003. gadā un stājās spēkā 2004. gada 1. janvārī. Pārskatītais </w:t>
      </w:r>
      <w:r w:rsidRPr="0022364B">
        <w:rPr>
          <w:rFonts w:ascii="Verdana" w:hAnsi="Verdana" w:cs="Times New Roman"/>
          <w:i/>
          <w:iCs/>
          <w:snapToGrid w:val="0"/>
          <w:lang w:val="lv-LV"/>
        </w:rPr>
        <w:t>IST</w:t>
      </w:r>
      <w:r w:rsidRPr="0022364B">
        <w:rPr>
          <w:rFonts w:ascii="Verdana" w:hAnsi="Verdana" w:cs="Times New Roman"/>
          <w:snapToGrid w:val="0"/>
          <w:lang w:val="lv-LV"/>
        </w:rPr>
        <w:t xml:space="preserve"> tika apstiprināts 2008. gadā un stājās spēkā 2009. gada 1. janvārī; nākamai</w:t>
      </w:r>
      <w:r w:rsidR="003E2FB8" w:rsidRPr="0022364B">
        <w:rPr>
          <w:rFonts w:ascii="Verdana" w:hAnsi="Verdana" w:cs="Times New Roman"/>
          <w:snapToGrid w:val="0"/>
          <w:lang w:val="lv-LV"/>
        </w:rPr>
        <w:t>s</w:t>
      </w:r>
      <w:r w:rsidRPr="0022364B">
        <w:rPr>
          <w:rFonts w:ascii="Verdana" w:hAnsi="Verdana" w:cs="Times New Roman"/>
          <w:snapToGrid w:val="0"/>
          <w:lang w:val="lv-LV"/>
        </w:rPr>
        <w:t xml:space="preserve"> pārskatītais </w:t>
      </w:r>
      <w:r w:rsidRPr="0022364B">
        <w:rPr>
          <w:rFonts w:ascii="Verdana" w:hAnsi="Verdana" w:cs="Times New Roman"/>
          <w:i/>
          <w:iCs/>
          <w:snapToGrid w:val="0"/>
          <w:lang w:val="lv-LV"/>
        </w:rPr>
        <w:t>IST</w:t>
      </w:r>
      <w:r w:rsidRPr="0022364B">
        <w:rPr>
          <w:rFonts w:ascii="Verdana" w:hAnsi="Verdana" w:cs="Times New Roman"/>
          <w:snapToGrid w:val="0"/>
          <w:lang w:val="lv-LV"/>
        </w:rPr>
        <w:t xml:space="preserve"> tika apstiprināts 2011. gadā un stājās spēkā 2012. gada 1. janvārī. </w:t>
      </w:r>
      <w:r w:rsidRPr="0022364B">
        <w:rPr>
          <w:rFonts w:ascii="Verdana" w:hAnsi="Verdana" w:cs="Times New Roman"/>
          <w:i/>
          <w:iCs/>
          <w:snapToGrid w:val="0"/>
          <w:lang w:val="lv-LV"/>
        </w:rPr>
        <w:t>ISTI</w:t>
      </w:r>
      <w:r w:rsidRPr="0022364B">
        <w:rPr>
          <w:rFonts w:ascii="Verdana" w:hAnsi="Verdana" w:cs="Times New Roman"/>
          <w:snapToGrid w:val="0"/>
          <w:lang w:val="lv-LV"/>
        </w:rPr>
        <w:t>, kas pārdēvēts par Pārbaužu un izmeklējumu starptautisko standartu (</w:t>
      </w:r>
      <w:r w:rsidRPr="0022364B">
        <w:rPr>
          <w:rFonts w:ascii="Verdana" w:hAnsi="Verdana" w:cs="Times New Roman"/>
          <w:i/>
          <w:iCs/>
          <w:snapToGrid w:val="0"/>
          <w:lang w:val="lv-LV"/>
        </w:rPr>
        <w:t>ISTI</w:t>
      </w:r>
      <w:r w:rsidRPr="0022364B">
        <w:rPr>
          <w:rFonts w:ascii="Verdana" w:hAnsi="Verdana" w:cs="Times New Roman"/>
          <w:snapToGrid w:val="0"/>
          <w:lang w:val="lv-LV"/>
        </w:rPr>
        <w:t xml:space="preserve">), Pasaules konferencē pret dopingu sportā, kas norisinājās Johannesburgā 2013. gada 15. novembrī, apstiprinājusi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izpildkomiteja. </w:t>
      </w:r>
      <w:r w:rsidR="005F5985" w:rsidRPr="0022364B">
        <w:rPr>
          <w:rFonts w:ascii="Verdana" w:hAnsi="Verdana" w:cs="Times New Roman"/>
          <w:snapToGrid w:val="0"/>
          <w:lang w:val="lv-LV"/>
        </w:rPr>
        <w:t xml:space="preserve">Tas </w:t>
      </w:r>
      <w:r w:rsidR="005D5123" w:rsidRPr="0022364B">
        <w:rPr>
          <w:rFonts w:ascii="Verdana" w:hAnsi="Verdana" w:cs="Times New Roman"/>
          <w:snapToGrid w:val="0"/>
          <w:lang w:val="lv-LV"/>
        </w:rPr>
        <w:t>stājās</w:t>
      </w:r>
      <w:r w:rsidR="005F5985" w:rsidRPr="0022364B">
        <w:rPr>
          <w:rFonts w:ascii="Verdana" w:hAnsi="Verdana" w:cs="Times New Roman"/>
          <w:snapToGrid w:val="0"/>
          <w:lang w:val="lv-LV"/>
        </w:rPr>
        <w:t xml:space="preserve"> spēkā 2015. gada 1. </w:t>
      </w:r>
      <w:r w:rsidRPr="0022364B">
        <w:rPr>
          <w:rFonts w:ascii="Verdana" w:hAnsi="Verdana" w:cs="Times New Roman"/>
          <w:snapToGrid w:val="0"/>
          <w:lang w:val="lv-LV"/>
        </w:rPr>
        <w:t>janvārī.</w:t>
      </w:r>
      <w:r w:rsidR="008F75FB" w:rsidRPr="0022364B">
        <w:rPr>
          <w:rFonts w:ascii="Verdana" w:hAnsi="Verdana" w:cs="Times New Roman"/>
          <w:snapToGrid w:val="0"/>
          <w:lang w:val="lv-LV"/>
        </w:rPr>
        <w:t xml:space="preserve"> Šajā </w:t>
      </w:r>
      <w:r w:rsidR="008F75FB" w:rsidRPr="0022364B">
        <w:rPr>
          <w:rFonts w:ascii="Verdana" w:hAnsi="Verdana" w:cs="Times New Roman"/>
          <w:i/>
          <w:snapToGrid w:val="0"/>
          <w:lang w:val="lv-LV"/>
        </w:rPr>
        <w:t>ISTI</w:t>
      </w:r>
      <w:r w:rsidR="008F75FB" w:rsidRPr="0022364B">
        <w:rPr>
          <w:rFonts w:ascii="Verdana" w:hAnsi="Verdana" w:cs="Times New Roman"/>
          <w:snapToGrid w:val="0"/>
          <w:lang w:val="lv-LV"/>
        </w:rPr>
        <w:t xml:space="preserve"> iekļautas nākamās pārskatītās </w:t>
      </w:r>
      <w:r w:rsidR="008F75FB" w:rsidRPr="0022364B">
        <w:rPr>
          <w:rFonts w:ascii="Verdana" w:hAnsi="Verdana" w:cs="Times New Roman"/>
          <w:i/>
          <w:snapToGrid w:val="0"/>
          <w:lang w:val="lv-LV"/>
        </w:rPr>
        <w:t xml:space="preserve">ISTI </w:t>
      </w:r>
      <w:r w:rsidR="008F75FB" w:rsidRPr="0022364B">
        <w:rPr>
          <w:rFonts w:ascii="Verdana" w:hAnsi="Verdana" w:cs="Times New Roman"/>
          <w:snapToGrid w:val="0"/>
          <w:lang w:val="lv-LV"/>
        </w:rPr>
        <w:t>versijas, kas apstiprinātas 2016. </w:t>
      </w:r>
      <w:r w:rsidR="008251B1" w:rsidRPr="0022364B">
        <w:rPr>
          <w:rFonts w:ascii="Verdana" w:hAnsi="Verdana" w:cs="Times New Roman"/>
          <w:snapToGrid w:val="0"/>
          <w:lang w:val="lv-LV"/>
        </w:rPr>
        <w:t>g</w:t>
      </w:r>
      <w:r w:rsidR="008F75FB" w:rsidRPr="0022364B">
        <w:rPr>
          <w:rFonts w:ascii="Verdana" w:hAnsi="Verdana" w:cs="Times New Roman"/>
          <w:snapToGrid w:val="0"/>
          <w:lang w:val="lv-LV"/>
        </w:rPr>
        <w:t>ada</w:t>
      </w:r>
      <w:r w:rsidR="008251B1" w:rsidRPr="0022364B">
        <w:rPr>
          <w:rFonts w:ascii="Verdana" w:hAnsi="Verdana" w:cs="Times New Roman"/>
          <w:snapToGrid w:val="0"/>
          <w:lang w:val="lv-LV"/>
        </w:rPr>
        <w:t> </w:t>
      </w:r>
      <w:r w:rsidR="008F75FB" w:rsidRPr="0022364B">
        <w:rPr>
          <w:rFonts w:ascii="Verdana" w:hAnsi="Verdana" w:cs="Times New Roman"/>
          <w:snapToGrid w:val="0"/>
          <w:lang w:val="lv-LV"/>
        </w:rPr>
        <w:t>maijā un stājas spēkā 2017.</w:t>
      </w:r>
      <w:r w:rsidR="008251B1" w:rsidRPr="0022364B">
        <w:rPr>
          <w:rFonts w:ascii="Verdana" w:hAnsi="Verdana" w:cs="Times New Roman"/>
          <w:snapToGrid w:val="0"/>
          <w:lang w:val="lv-LV"/>
        </w:rPr>
        <w:t> </w:t>
      </w:r>
      <w:r w:rsidR="008F75FB" w:rsidRPr="0022364B">
        <w:rPr>
          <w:rFonts w:ascii="Verdana" w:hAnsi="Verdana" w:cs="Times New Roman"/>
          <w:snapToGrid w:val="0"/>
          <w:lang w:val="lv-LV"/>
        </w:rPr>
        <w:t>gada janvārī.</w:t>
      </w:r>
    </w:p>
    <w:p w14:paraId="2DCF8537" w14:textId="77777777" w:rsidR="00E9594B" w:rsidRPr="0022364B" w:rsidRDefault="00E9594B" w:rsidP="00061314">
      <w:pPr>
        <w:ind w:right="2551"/>
        <w:jc w:val="both"/>
        <w:rPr>
          <w:rFonts w:ascii="Verdana" w:hAnsi="Verdana" w:cs="Times New Roman"/>
          <w:snapToGrid w:val="0"/>
          <w:lang w:val="lv-LV"/>
        </w:rPr>
      </w:pPr>
    </w:p>
    <w:p w14:paraId="0D36550B" w14:textId="77777777" w:rsidR="00080969" w:rsidRPr="0022364B" w:rsidRDefault="00080969" w:rsidP="00061314">
      <w:pPr>
        <w:ind w:right="2551"/>
        <w:jc w:val="both"/>
        <w:rPr>
          <w:rFonts w:ascii="Verdana" w:hAnsi="Verdana" w:cs="Times New Roman"/>
          <w:snapToGrid w:val="0"/>
          <w:lang w:val="lv-LV"/>
        </w:rPr>
      </w:pPr>
      <w:r w:rsidRPr="0022364B">
        <w:rPr>
          <w:rFonts w:ascii="Verdana" w:hAnsi="Verdana" w:cs="Times New Roman"/>
          <w:snapToGrid w:val="0"/>
          <w:lang w:val="lv-LV"/>
        </w:rPr>
        <w:t xml:space="preserve">Par Pārbaužu un izmeklējumu starptautiskā standarta oficiālo tekstu atbild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un to publicē angļu un franču valodā. Ja starp teksta versijām angļu un franču valodā ir pretrunas, noteicošā ir teksta versija angļu valodā.</w:t>
      </w:r>
    </w:p>
    <w:p w14:paraId="7869341A" w14:textId="77777777" w:rsidR="00E9594B" w:rsidRPr="0022364B" w:rsidRDefault="00E9594B" w:rsidP="00E9594B">
      <w:pPr>
        <w:jc w:val="both"/>
        <w:rPr>
          <w:rFonts w:ascii="Verdana" w:hAnsi="Verdana" w:cs="Times New Roman"/>
          <w:snapToGrid w:val="0"/>
          <w:lang w:val="lv-LV"/>
        </w:rPr>
      </w:pPr>
    </w:p>
    <w:p w14:paraId="7700B09E" w14:textId="77777777" w:rsidR="00E9594B" w:rsidRPr="0022364B" w:rsidRDefault="00E9594B" w:rsidP="00E9594B">
      <w:pPr>
        <w:jc w:val="both"/>
        <w:rPr>
          <w:rFonts w:ascii="Verdana" w:hAnsi="Verdana" w:cs="Times New Roman"/>
          <w:snapToGrid w:val="0"/>
          <w:lang w:val="lv-LV"/>
        </w:rPr>
      </w:pPr>
    </w:p>
    <w:p w14:paraId="7084A23E" w14:textId="77777777" w:rsidR="00E9594B" w:rsidRPr="0022364B" w:rsidRDefault="00E9594B" w:rsidP="00E9594B">
      <w:pPr>
        <w:jc w:val="both"/>
        <w:rPr>
          <w:rFonts w:ascii="Verdana" w:hAnsi="Verdana" w:cs="Times New Roman"/>
          <w:snapToGrid w:val="0"/>
          <w:lang w:val="lv-LV"/>
        </w:rPr>
      </w:pPr>
    </w:p>
    <w:p w14:paraId="2B5126AD" w14:textId="77777777" w:rsidR="00080969" w:rsidRPr="0022364B" w:rsidRDefault="00080969" w:rsidP="00080969">
      <w:pPr>
        <w:jc w:val="both"/>
        <w:rPr>
          <w:rFonts w:ascii="Verdana" w:hAnsi="Verdana" w:cs="Times New Roman"/>
          <w:snapToGrid w:val="0"/>
          <w:lang w:val="lv-LV"/>
        </w:rPr>
      </w:pPr>
      <w:r w:rsidRPr="0022364B">
        <w:rPr>
          <w:rFonts w:ascii="Verdana" w:hAnsi="Verdana" w:cs="Times New Roman"/>
          <w:snapToGrid w:val="0"/>
          <w:lang w:val="lv-LV"/>
        </w:rPr>
        <w:t>Izdevējs:</w:t>
      </w:r>
    </w:p>
    <w:p w14:paraId="634581F4" w14:textId="77777777" w:rsidR="00E9594B" w:rsidRPr="0022364B" w:rsidRDefault="00E9594B" w:rsidP="00E9594B">
      <w:pPr>
        <w:jc w:val="both"/>
        <w:rPr>
          <w:rFonts w:ascii="Verdana" w:hAnsi="Verdana" w:cs="Times New Roman"/>
          <w:snapToGrid w:val="0"/>
          <w:lang w:val="lv-LV"/>
        </w:rPr>
      </w:pPr>
    </w:p>
    <w:p w14:paraId="7C9755F0" w14:textId="77777777" w:rsidR="00080969" w:rsidRPr="0022364B" w:rsidRDefault="00080969" w:rsidP="00080969">
      <w:pPr>
        <w:jc w:val="both"/>
        <w:rPr>
          <w:rFonts w:ascii="Verdana" w:hAnsi="Verdana" w:cs="Times New Roman"/>
          <w:snapToGrid w:val="0"/>
          <w:lang w:val="lv-LV"/>
        </w:rPr>
      </w:pPr>
      <w:r w:rsidRPr="0022364B">
        <w:rPr>
          <w:rFonts w:ascii="Verdana" w:hAnsi="Verdana" w:cs="Times New Roman"/>
          <w:snapToGrid w:val="0"/>
          <w:lang w:val="lv-LV"/>
        </w:rPr>
        <w:t>Pasaules Antidopinga aģentūra</w:t>
      </w:r>
    </w:p>
    <w:p w14:paraId="54C8D265" w14:textId="77777777" w:rsidR="00080969" w:rsidRPr="0022364B" w:rsidRDefault="00080969" w:rsidP="00080969">
      <w:pPr>
        <w:jc w:val="both"/>
        <w:rPr>
          <w:rFonts w:ascii="Verdana" w:hAnsi="Verdana" w:cs="Times New Roman"/>
          <w:i/>
          <w:iCs/>
          <w:snapToGrid w:val="0"/>
          <w:lang w:val="lv-LV"/>
        </w:rPr>
      </w:pPr>
      <w:r w:rsidRPr="0022364B">
        <w:rPr>
          <w:rFonts w:ascii="Verdana" w:hAnsi="Verdana" w:cs="Times New Roman"/>
          <w:i/>
          <w:iCs/>
          <w:noProof/>
          <w:snapToGrid w:val="0"/>
          <w:lang w:val="lv-LV"/>
        </w:rPr>
        <w:t>Stock Exchange Tower</w:t>
      </w:r>
    </w:p>
    <w:p w14:paraId="373C506C" w14:textId="77777777" w:rsidR="00E9594B" w:rsidRPr="0022364B" w:rsidRDefault="00E9594B" w:rsidP="00E9594B">
      <w:pPr>
        <w:jc w:val="both"/>
        <w:rPr>
          <w:rFonts w:ascii="Verdana" w:hAnsi="Verdana" w:cs="Times New Roman"/>
          <w:i/>
          <w:iCs/>
          <w:snapToGrid w:val="0"/>
          <w:lang w:val="lv-LV"/>
        </w:rPr>
      </w:pPr>
      <w:r w:rsidRPr="0022364B">
        <w:rPr>
          <w:rFonts w:ascii="Verdana" w:hAnsi="Verdana" w:cs="Times New Roman"/>
          <w:i/>
          <w:iCs/>
          <w:snapToGrid w:val="0"/>
          <w:lang w:val="lv-LV"/>
        </w:rPr>
        <w:t>800 Place Victoria (Suite 1700)</w:t>
      </w:r>
    </w:p>
    <w:p w14:paraId="1FE61002" w14:textId="77777777" w:rsidR="00E9594B" w:rsidRPr="0022364B" w:rsidRDefault="00E9594B" w:rsidP="00E9594B">
      <w:pPr>
        <w:jc w:val="both"/>
        <w:rPr>
          <w:rFonts w:ascii="Verdana" w:hAnsi="Verdana" w:cs="Times New Roman"/>
          <w:snapToGrid w:val="0"/>
          <w:lang w:val="lv-LV"/>
        </w:rPr>
      </w:pPr>
      <w:r w:rsidRPr="0022364B">
        <w:rPr>
          <w:rFonts w:ascii="Verdana" w:hAnsi="Verdana" w:cs="Times New Roman"/>
          <w:i/>
          <w:iCs/>
          <w:snapToGrid w:val="0"/>
          <w:lang w:val="lv-LV"/>
        </w:rPr>
        <w:t>PO Box 120</w:t>
      </w:r>
    </w:p>
    <w:p w14:paraId="5800EF39" w14:textId="77777777" w:rsidR="006950C5" w:rsidRPr="0022364B" w:rsidRDefault="006950C5" w:rsidP="006950C5">
      <w:pPr>
        <w:jc w:val="both"/>
        <w:rPr>
          <w:rFonts w:ascii="Verdana" w:hAnsi="Verdana" w:cs="Times New Roman"/>
          <w:i/>
          <w:iCs/>
          <w:snapToGrid w:val="0"/>
          <w:lang w:val="lv-LV"/>
        </w:rPr>
      </w:pPr>
      <w:r w:rsidRPr="0022364B">
        <w:rPr>
          <w:rFonts w:ascii="Verdana" w:hAnsi="Verdana" w:cs="Times New Roman"/>
          <w:snapToGrid w:val="0"/>
          <w:lang w:val="lv-LV"/>
        </w:rPr>
        <w:t>Monreāla, Kvebeka</w:t>
      </w:r>
    </w:p>
    <w:p w14:paraId="36E63706" w14:textId="77777777" w:rsidR="00080969" w:rsidRPr="0022364B" w:rsidRDefault="00080969" w:rsidP="00080969">
      <w:pPr>
        <w:jc w:val="both"/>
        <w:rPr>
          <w:rFonts w:ascii="Verdana" w:hAnsi="Verdana" w:cs="Times New Roman"/>
          <w:snapToGrid w:val="0"/>
          <w:lang w:val="lv-LV"/>
        </w:rPr>
      </w:pPr>
      <w:r w:rsidRPr="0022364B">
        <w:rPr>
          <w:rFonts w:ascii="Verdana" w:hAnsi="Verdana" w:cs="Times New Roman"/>
          <w:snapToGrid w:val="0"/>
          <w:lang w:val="lv-LV"/>
        </w:rPr>
        <w:t>Kanāda H4Z 1B7</w:t>
      </w:r>
    </w:p>
    <w:p w14:paraId="38D9A870" w14:textId="77777777" w:rsidR="00E9594B" w:rsidRPr="0022364B" w:rsidRDefault="00E9594B" w:rsidP="00E9594B">
      <w:pPr>
        <w:jc w:val="both"/>
        <w:rPr>
          <w:rFonts w:ascii="Verdana" w:hAnsi="Verdana" w:cs="Times New Roman"/>
          <w:snapToGrid w:val="0"/>
          <w:lang w:val="lv-LV"/>
        </w:rPr>
      </w:pPr>
    </w:p>
    <w:p w14:paraId="111FA090" w14:textId="77777777" w:rsidR="00080969" w:rsidRPr="0022364B" w:rsidRDefault="00080969" w:rsidP="00080969">
      <w:pPr>
        <w:jc w:val="both"/>
        <w:rPr>
          <w:rFonts w:ascii="Verdana" w:hAnsi="Verdana" w:cs="Times New Roman"/>
          <w:snapToGrid w:val="0"/>
          <w:lang w:val="lv-LV"/>
        </w:rPr>
      </w:pPr>
      <w:r w:rsidRPr="0022364B">
        <w:rPr>
          <w:rFonts w:ascii="Verdana" w:hAnsi="Verdana" w:cs="Times New Roman"/>
          <w:i/>
          <w:iCs/>
          <w:snapToGrid w:val="0"/>
          <w:lang w:val="lv-LV"/>
        </w:rPr>
        <w:t>URL</w:t>
      </w:r>
      <w:r w:rsidRPr="0022364B">
        <w:rPr>
          <w:rFonts w:ascii="Verdana" w:hAnsi="Verdana" w:cs="Times New Roman"/>
          <w:snapToGrid w:val="0"/>
          <w:lang w:val="lv-LV"/>
        </w:rPr>
        <w:t>: www.wada-ama.org</w:t>
      </w:r>
    </w:p>
    <w:p w14:paraId="055F7FEB" w14:textId="77777777" w:rsidR="00E9594B" w:rsidRPr="0022364B" w:rsidRDefault="00E9594B" w:rsidP="00E9594B">
      <w:pPr>
        <w:jc w:val="both"/>
        <w:rPr>
          <w:rFonts w:ascii="Verdana" w:hAnsi="Verdana" w:cs="Times New Roman"/>
          <w:snapToGrid w:val="0"/>
          <w:lang w:val="lv-LV"/>
        </w:rPr>
      </w:pPr>
    </w:p>
    <w:p w14:paraId="3BBB186A" w14:textId="77777777" w:rsidR="00080969" w:rsidRPr="0022364B" w:rsidRDefault="00080969" w:rsidP="00061314">
      <w:pPr>
        <w:tabs>
          <w:tab w:val="left" w:pos="1134"/>
        </w:tabs>
        <w:rPr>
          <w:rFonts w:ascii="Verdana" w:hAnsi="Verdana" w:cs="Times New Roman"/>
          <w:snapToGrid w:val="0"/>
          <w:lang w:val="lv-LV"/>
        </w:rPr>
      </w:pPr>
      <w:r w:rsidRPr="0022364B">
        <w:rPr>
          <w:rFonts w:ascii="Verdana" w:hAnsi="Verdana" w:cs="Times New Roman"/>
          <w:snapToGrid w:val="0"/>
          <w:lang w:val="lv-LV"/>
        </w:rPr>
        <w:t xml:space="preserve">Tālr.: </w:t>
      </w:r>
      <w:r w:rsidR="00061314" w:rsidRPr="0022364B">
        <w:rPr>
          <w:rFonts w:ascii="Verdana" w:hAnsi="Verdana" w:cs="Times New Roman"/>
          <w:snapToGrid w:val="0"/>
          <w:lang w:val="lv-LV"/>
        </w:rPr>
        <w:tab/>
      </w:r>
      <w:r w:rsidRPr="0022364B">
        <w:rPr>
          <w:rFonts w:ascii="Verdana" w:hAnsi="Verdana" w:cs="Times New Roman"/>
          <w:snapToGrid w:val="0"/>
          <w:lang w:val="lv-LV"/>
        </w:rPr>
        <w:t>+1 514 904 9232</w:t>
      </w:r>
    </w:p>
    <w:p w14:paraId="13A45D46" w14:textId="77777777" w:rsidR="00080969" w:rsidRPr="0022364B" w:rsidRDefault="00080969" w:rsidP="00061314">
      <w:pPr>
        <w:tabs>
          <w:tab w:val="left" w:pos="1134"/>
        </w:tabs>
        <w:rPr>
          <w:rFonts w:ascii="Verdana" w:hAnsi="Verdana" w:cs="Times New Roman"/>
          <w:snapToGrid w:val="0"/>
          <w:lang w:val="lv-LV"/>
        </w:rPr>
      </w:pPr>
      <w:r w:rsidRPr="0022364B">
        <w:rPr>
          <w:rFonts w:ascii="Verdana" w:hAnsi="Verdana" w:cs="Times New Roman"/>
          <w:snapToGrid w:val="0"/>
          <w:lang w:val="lv-LV"/>
        </w:rPr>
        <w:t>Fakss:</w:t>
      </w:r>
      <w:r w:rsidR="00061314" w:rsidRPr="0022364B">
        <w:rPr>
          <w:rFonts w:ascii="Verdana" w:hAnsi="Verdana" w:cs="Times New Roman"/>
          <w:snapToGrid w:val="0"/>
          <w:lang w:val="lv-LV"/>
        </w:rPr>
        <w:tab/>
      </w:r>
      <w:r w:rsidRPr="0022364B">
        <w:rPr>
          <w:rFonts w:ascii="Verdana" w:hAnsi="Verdana" w:cs="Times New Roman"/>
          <w:snapToGrid w:val="0"/>
          <w:lang w:val="lv-LV"/>
        </w:rPr>
        <w:t>+1 514 904 8650</w:t>
      </w:r>
    </w:p>
    <w:p w14:paraId="239AF3D7" w14:textId="77777777" w:rsidR="00080969" w:rsidRPr="0022364B" w:rsidRDefault="00080969" w:rsidP="00061314">
      <w:pPr>
        <w:tabs>
          <w:tab w:val="left" w:pos="1134"/>
        </w:tabs>
        <w:rPr>
          <w:rFonts w:ascii="Verdana" w:hAnsi="Verdana" w:cs="Times New Roman"/>
          <w:snapToGrid w:val="0"/>
          <w:lang w:val="lv-LV"/>
        </w:rPr>
      </w:pPr>
      <w:r w:rsidRPr="0022364B">
        <w:rPr>
          <w:rFonts w:ascii="Verdana" w:hAnsi="Verdana" w:cs="Times New Roman"/>
          <w:snapToGrid w:val="0"/>
          <w:lang w:val="lv-LV"/>
        </w:rPr>
        <w:t xml:space="preserve">E-pasts: </w:t>
      </w:r>
      <w:r w:rsidR="00061314" w:rsidRPr="0022364B">
        <w:rPr>
          <w:rFonts w:ascii="Verdana" w:hAnsi="Verdana" w:cs="Times New Roman"/>
          <w:snapToGrid w:val="0"/>
          <w:lang w:val="lv-LV"/>
        </w:rPr>
        <w:tab/>
      </w:r>
      <w:r w:rsidRPr="0022364B">
        <w:rPr>
          <w:rFonts w:ascii="Verdana" w:hAnsi="Verdana" w:cs="Times New Roman"/>
          <w:snapToGrid w:val="0"/>
          <w:lang w:val="lv-LV"/>
        </w:rPr>
        <w:t>code@wada-ama.org</w:t>
      </w:r>
    </w:p>
    <w:p w14:paraId="0A89356F" w14:textId="77777777" w:rsidR="009C1C99" w:rsidRPr="0022364B" w:rsidRDefault="009C1C99" w:rsidP="001315E9">
      <w:pPr>
        <w:jc w:val="center"/>
        <w:rPr>
          <w:rFonts w:ascii="Verdana" w:hAnsi="Verdana" w:cs="Times New Roman"/>
          <w:b/>
          <w:bCs/>
          <w:snapToGrid w:val="0"/>
          <w:sz w:val="24"/>
          <w:szCs w:val="24"/>
          <w:lang w:val="lv-LV"/>
        </w:rPr>
        <w:sectPr w:rsidR="009C1C99" w:rsidRPr="0022364B" w:rsidSect="00CC7559">
          <w:footerReference w:type="default" r:id="rId10"/>
          <w:footerReference w:type="first" r:id="rId11"/>
          <w:pgSz w:w="12242" w:h="15842" w:code="1"/>
          <w:pgMar w:top="1134" w:right="51" w:bottom="1021" w:left="1276" w:header="567" w:footer="567" w:gutter="0"/>
          <w:pgNumType w:start="1"/>
          <w:cols w:space="720"/>
          <w:titlePg/>
          <w:docGrid w:linePitch="360"/>
        </w:sectPr>
      </w:pPr>
    </w:p>
    <w:p w14:paraId="4CD38AE3" w14:textId="77777777" w:rsidR="009C1C99" w:rsidRPr="0022364B" w:rsidRDefault="009C1C99" w:rsidP="001315E9">
      <w:pPr>
        <w:jc w:val="center"/>
        <w:rPr>
          <w:rFonts w:ascii="Verdana" w:hAnsi="Verdana" w:cs="Times New Roman"/>
          <w:b/>
          <w:bCs/>
          <w:snapToGrid w:val="0"/>
          <w:sz w:val="24"/>
          <w:szCs w:val="24"/>
          <w:lang w:val="lv-LV"/>
        </w:rPr>
      </w:pPr>
    </w:p>
    <w:p w14:paraId="6A83FCB4" w14:textId="77777777" w:rsidR="001315E9" w:rsidRPr="0022364B" w:rsidRDefault="001315E9" w:rsidP="00C47E3A">
      <w:pPr>
        <w:spacing w:after="240"/>
        <w:jc w:val="center"/>
        <w:rPr>
          <w:rFonts w:ascii="Verdana" w:hAnsi="Verdana" w:cs="Times New Roman"/>
          <w:b/>
          <w:bCs/>
          <w:snapToGrid w:val="0"/>
          <w:sz w:val="24"/>
          <w:szCs w:val="24"/>
          <w:lang w:val="lv-LV"/>
        </w:rPr>
      </w:pPr>
      <w:r w:rsidRPr="0022364B">
        <w:rPr>
          <w:rFonts w:ascii="Verdana" w:hAnsi="Verdana" w:cs="Times New Roman"/>
          <w:b/>
          <w:bCs/>
          <w:snapToGrid w:val="0"/>
          <w:sz w:val="24"/>
          <w:szCs w:val="24"/>
          <w:lang w:val="lv-LV"/>
        </w:rPr>
        <w:t>SATUR</w:t>
      </w:r>
      <w:r w:rsidR="00480320" w:rsidRPr="0022364B">
        <w:rPr>
          <w:rFonts w:ascii="Verdana" w:hAnsi="Verdana" w:cs="Times New Roman"/>
          <w:b/>
          <w:bCs/>
          <w:snapToGrid w:val="0"/>
          <w:sz w:val="24"/>
          <w:szCs w:val="24"/>
          <w:lang w:val="lv-LV"/>
        </w:rPr>
        <w:t>S</w:t>
      </w:r>
    </w:p>
    <w:p w14:paraId="64828837" w14:textId="1A29B057" w:rsidR="00CA6338" w:rsidRPr="003A5FA8" w:rsidRDefault="00C47E3A">
      <w:pPr>
        <w:pStyle w:val="TOC1"/>
        <w:rPr>
          <w:rFonts w:ascii="Verdana" w:eastAsia="SimSun" w:hAnsi="Verdana"/>
          <w:b w:val="0"/>
          <w:bCs w:val="0"/>
          <w:sz w:val="22"/>
          <w:szCs w:val="22"/>
          <w:lang w:eastAsia="zh-CN"/>
        </w:rPr>
      </w:pPr>
      <w:r w:rsidRPr="003A5FA8">
        <w:rPr>
          <w:rFonts w:ascii="Verdana" w:hAnsi="Verdana"/>
        </w:rPr>
        <w:fldChar w:fldCharType="begin"/>
      </w:r>
      <w:r w:rsidRPr="003A5FA8">
        <w:rPr>
          <w:rFonts w:ascii="Verdana" w:hAnsi="Verdana"/>
        </w:rPr>
        <w:instrText xml:space="preserve"> TOC \o "1-3" \h \z \u </w:instrText>
      </w:r>
      <w:r w:rsidRPr="003A5FA8">
        <w:rPr>
          <w:rFonts w:ascii="Verdana" w:hAnsi="Verdana"/>
        </w:rPr>
        <w:fldChar w:fldCharType="separate"/>
      </w:r>
      <w:hyperlink w:anchor="_Toc470186494" w:history="1">
        <w:r w:rsidR="00CA6338" w:rsidRPr="003A5FA8">
          <w:rPr>
            <w:rStyle w:val="Hyperlink"/>
            <w:rFonts w:ascii="Verdana" w:hAnsi="Verdana"/>
          </w:rPr>
          <w:t>PIRMĀ DAĻA. IEVADS, KODEKSA NOTEIKUMI UN DEFINĪCIJAS</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_Toc470186494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w:t>
        </w:r>
        <w:r w:rsidR="00CA6338" w:rsidRPr="003A5FA8">
          <w:rPr>
            <w:rFonts w:ascii="Verdana" w:hAnsi="Verdana"/>
            <w:webHidden/>
          </w:rPr>
          <w:fldChar w:fldCharType="end"/>
        </w:r>
      </w:hyperlink>
    </w:p>
    <w:p w14:paraId="7EB0855C" w14:textId="7B7997AA" w:rsidR="00CA6338" w:rsidRPr="003A5FA8" w:rsidRDefault="0089207A">
      <w:pPr>
        <w:pStyle w:val="TOC2"/>
        <w:rPr>
          <w:rFonts w:ascii="Verdana" w:eastAsia="SimSun" w:hAnsi="Verdana"/>
          <w:b w:val="0"/>
          <w:bCs w:val="0"/>
          <w:sz w:val="22"/>
          <w:szCs w:val="22"/>
          <w:lang w:eastAsia="zh-CN"/>
        </w:rPr>
      </w:pPr>
      <w:hyperlink w:anchor="_Toc470186495" w:history="1">
        <w:r w:rsidR="00CA6338" w:rsidRPr="003A5FA8">
          <w:rPr>
            <w:rStyle w:val="Hyperlink"/>
            <w:rFonts w:ascii="Verdana" w:hAnsi="Verdana"/>
          </w:rPr>
          <w:t>1.0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Ievads un darbības joma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_Toc470186495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w:t>
        </w:r>
        <w:r w:rsidR="00CA6338" w:rsidRPr="003A5FA8">
          <w:rPr>
            <w:rFonts w:ascii="Verdana" w:hAnsi="Verdana"/>
            <w:webHidden/>
          </w:rPr>
          <w:fldChar w:fldCharType="end"/>
        </w:r>
      </w:hyperlink>
    </w:p>
    <w:p w14:paraId="54F92364" w14:textId="0F6483E9" w:rsidR="00CA6338" w:rsidRPr="003A5FA8" w:rsidRDefault="0089207A">
      <w:pPr>
        <w:pStyle w:val="TOC2"/>
        <w:rPr>
          <w:rFonts w:ascii="Verdana" w:eastAsia="SimSun" w:hAnsi="Verdana"/>
          <w:b w:val="0"/>
          <w:bCs w:val="0"/>
          <w:sz w:val="22"/>
          <w:szCs w:val="22"/>
          <w:lang w:eastAsia="zh-CN"/>
        </w:rPr>
      </w:pPr>
      <w:hyperlink w:anchor="_Toc470186496" w:history="1">
        <w:r w:rsidR="00CA6338" w:rsidRPr="003A5FA8">
          <w:rPr>
            <w:rStyle w:val="Hyperlink"/>
            <w:rFonts w:ascii="Verdana" w:hAnsi="Verdana"/>
          </w:rPr>
          <w:t>2.0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Kodeksa noteikumi</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_Toc470186496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w:t>
        </w:r>
        <w:r w:rsidR="00CA6338" w:rsidRPr="003A5FA8">
          <w:rPr>
            <w:rFonts w:ascii="Verdana" w:hAnsi="Verdana"/>
            <w:webHidden/>
          </w:rPr>
          <w:fldChar w:fldCharType="end"/>
        </w:r>
      </w:hyperlink>
    </w:p>
    <w:p w14:paraId="74CF8EAA" w14:textId="16DDD322" w:rsidR="00CA6338" w:rsidRPr="003A5FA8" w:rsidRDefault="0089207A">
      <w:pPr>
        <w:pStyle w:val="TOC2"/>
        <w:rPr>
          <w:rFonts w:ascii="Verdana" w:eastAsia="SimSun" w:hAnsi="Verdana"/>
          <w:b w:val="0"/>
          <w:bCs w:val="0"/>
          <w:sz w:val="22"/>
          <w:szCs w:val="22"/>
          <w:lang w:eastAsia="zh-CN"/>
        </w:rPr>
      </w:pPr>
      <w:hyperlink w:anchor="_Toc470186497" w:history="1">
        <w:r w:rsidR="00CA6338" w:rsidRPr="003A5FA8">
          <w:rPr>
            <w:rStyle w:val="Hyperlink"/>
            <w:rFonts w:ascii="Verdana" w:hAnsi="Verdana"/>
          </w:rPr>
          <w:t>3.0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Definīcijas un interpretācija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_Toc470186497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19</w:t>
        </w:r>
        <w:r w:rsidR="00CA6338" w:rsidRPr="003A5FA8">
          <w:rPr>
            <w:rFonts w:ascii="Verdana" w:hAnsi="Verdana"/>
            <w:webHidden/>
          </w:rPr>
          <w:fldChar w:fldCharType="end"/>
        </w:r>
      </w:hyperlink>
    </w:p>
    <w:p w14:paraId="59A0F9B5" w14:textId="3E7CD53C" w:rsidR="00CA6338" w:rsidRPr="003A5FA8" w:rsidRDefault="0089207A">
      <w:pPr>
        <w:pStyle w:val="TOC1"/>
        <w:rPr>
          <w:rFonts w:ascii="Verdana" w:eastAsia="SimSun" w:hAnsi="Verdana"/>
          <w:b w:val="0"/>
          <w:bCs w:val="0"/>
          <w:sz w:val="22"/>
          <w:szCs w:val="22"/>
          <w:lang w:eastAsia="zh-CN"/>
        </w:rPr>
      </w:pPr>
      <w:hyperlink w:anchor="_Toc470186498" w:history="1">
        <w:r w:rsidR="00CA6338" w:rsidRPr="003A5FA8">
          <w:rPr>
            <w:rStyle w:val="Hyperlink"/>
            <w:rFonts w:ascii="Verdana" w:hAnsi="Verdana"/>
          </w:rPr>
          <w:t>OTRĀ DAĻA. PĀRBAUŽU STANDARTI</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_Toc470186498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28</w:t>
        </w:r>
        <w:r w:rsidR="00CA6338" w:rsidRPr="003A5FA8">
          <w:rPr>
            <w:rFonts w:ascii="Verdana" w:hAnsi="Verdana"/>
            <w:webHidden/>
          </w:rPr>
          <w:fldChar w:fldCharType="end"/>
        </w:r>
      </w:hyperlink>
    </w:p>
    <w:p w14:paraId="0F98689A" w14:textId="53A75DDF" w:rsidR="00CA6338" w:rsidRPr="003A5FA8" w:rsidRDefault="0089207A">
      <w:pPr>
        <w:pStyle w:val="TOC2"/>
        <w:rPr>
          <w:rFonts w:ascii="Verdana" w:eastAsia="SimSun" w:hAnsi="Verdana"/>
          <w:b w:val="0"/>
          <w:bCs w:val="0"/>
          <w:sz w:val="22"/>
          <w:szCs w:val="22"/>
          <w:lang w:eastAsia="zh-CN"/>
        </w:rPr>
      </w:pPr>
      <w:hyperlink w:anchor="_Toc470186499" w:history="1">
        <w:r w:rsidR="00CA6338" w:rsidRPr="003A5FA8">
          <w:rPr>
            <w:rStyle w:val="Hyperlink"/>
            <w:rFonts w:ascii="Verdana" w:hAnsi="Verdana"/>
          </w:rPr>
          <w:t>4.0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Efektīvu pārbaužu plānošana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_Toc470186499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28</w:t>
        </w:r>
        <w:r w:rsidR="00CA6338" w:rsidRPr="003A5FA8">
          <w:rPr>
            <w:rFonts w:ascii="Verdana" w:hAnsi="Verdana"/>
            <w:webHidden/>
          </w:rPr>
          <w:fldChar w:fldCharType="end"/>
        </w:r>
      </w:hyperlink>
    </w:p>
    <w:p w14:paraId="64F1993C" w14:textId="78EEC3D5" w:rsidR="00CA6338" w:rsidRPr="003A5FA8" w:rsidRDefault="0089207A" w:rsidP="00590CAE">
      <w:pPr>
        <w:pStyle w:val="TOC3"/>
        <w:rPr>
          <w:rFonts w:eastAsia="SimSun"/>
          <w:sz w:val="22"/>
          <w:szCs w:val="22"/>
          <w:lang w:eastAsia="zh-CN"/>
        </w:rPr>
      </w:pPr>
      <w:hyperlink w:anchor="_Toc470186500" w:history="1">
        <w:r w:rsidR="00CA6338" w:rsidRPr="003A5FA8">
          <w:rPr>
            <w:rStyle w:val="Hyperlink"/>
            <w:rFonts w:ascii="Verdana" w:hAnsi="Verdana"/>
          </w:rPr>
          <w:t>4.1.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_Toc470186500 \h </w:instrText>
        </w:r>
        <w:r w:rsidR="00CA6338" w:rsidRPr="003A5FA8">
          <w:rPr>
            <w:webHidden/>
          </w:rPr>
        </w:r>
        <w:r w:rsidR="00CA6338" w:rsidRPr="003A5FA8">
          <w:rPr>
            <w:webHidden/>
          </w:rPr>
          <w:fldChar w:fldCharType="separate"/>
        </w:r>
        <w:r w:rsidR="00693FD3">
          <w:rPr>
            <w:webHidden/>
          </w:rPr>
          <w:t>28</w:t>
        </w:r>
        <w:r w:rsidR="00CA6338" w:rsidRPr="003A5FA8">
          <w:rPr>
            <w:webHidden/>
          </w:rPr>
          <w:fldChar w:fldCharType="end"/>
        </w:r>
      </w:hyperlink>
    </w:p>
    <w:p w14:paraId="239082F7" w14:textId="5968FB08" w:rsidR="00CA6338" w:rsidRPr="003A5FA8" w:rsidRDefault="0089207A" w:rsidP="00590CAE">
      <w:pPr>
        <w:pStyle w:val="TOC3"/>
        <w:rPr>
          <w:rFonts w:eastAsia="SimSun"/>
          <w:sz w:val="22"/>
          <w:szCs w:val="22"/>
          <w:lang w:eastAsia="zh-CN"/>
        </w:rPr>
      </w:pPr>
      <w:hyperlink w:anchor="_Toc470186501" w:history="1">
        <w:r w:rsidR="00CA6338" w:rsidRPr="003A5FA8">
          <w:rPr>
            <w:rStyle w:val="Hyperlink"/>
            <w:rFonts w:ascii="Verdana" w:hAnsi="Verdana"/>
          </w:rPr>
          <w:t>4.2.</w:t>
        </w:r>
        <w:r w:rsidR="00CA6338" w:rsidRPr="003A5FA8">
          <w:rPr>
            <w:rFonts w:eastAsia="SimSun"/>
            <w:sz w:val="22"/>
            <w:szCs w:val="22"/>
            <w:lang w:eastAsia="zh-CN"/>
          </w:rPr>
          <w:tab/>
        </w:r>
        <w:r w:rsidR="00CA6338" w:rsidRPr="003A5FA8">
          <w:rPr>
            <w:rStyle w:val="Hyperlink"/>
            <w:rFonts w:ascii="Verdana" w:hAnsi="Verdana"/>
          </w:rPr>
          <w:t>Riska novērtēšana</w:t>
        </w:r>
        <w:r w:rsidR="00CA6338" w:rsidRPr="003A5FA8">
          <w:rPr>
            <w:webHidden/>
          </w:rPr>
          <w:tab/>
        </w:r>
        <w:r w:rsidR="00CA6338" w:rsidRPr="003A5FA8">
          <w:rPr>
            <w:webHidden/>
          </w:rPr>
          <w:fldChar w:fldCharType="begin"/>
        </w:r>
        <w:r w:rsidR="00CA6338" w:rsidRPr="003A5FA8">
          <w:rPr>
            <w:webHidden/>
          </w:rPr>
          <w:instrText xml:space="preserve"> PAGEREF _Toc470186501 \h </w:instrText>
        </w:r>
        <w:r w:rsidR="00CA6338" w:rsidRPr="003A5FA8">
          <w:rPr>
            <w:webHidden/>
          </w:rPr>
        </w:r>
        <w:r w:rsidR="00CA6338" w:rsidRPr="003A5FA8">
          <w:rPr>
            <w:webHidden/>
          </w:rPr>
          <w:fldChar w:fldCharType="separate"/>
        </w:r>
        <w:r w:rsidR="00693FD3">
          <w:rPr>
            <w:webHidden/>
          </w:rPr>
          <w:t>29</w:t>
        </w:r>
        <w:r w:rsidR="00CA6338" w:rsidRPr="003A5FA8">
          <w:rPr>
            <w:webHidden/>
          </w:rPr>
          <w:fldChar w:fldCharType="end"/>
        </w:r>
      </w:hyperlink>
    </w:p>
    <w:p w14:paraId="79FD1458" w14:textId="02FAEFB2" w:rsidR="00CA6338" w:rsidRPr="003A5FA8" w:rsidRDefault="0089207A" w:rsidP="00590CAE">
      <w:pPr>
        <w:pStyle w:val="TOC3"/>
        <w:rPr>
          <w:rFonts w:eastAsia="SimSun"/>
          <w:sz w:val="22"/>
          <w:szCs w:val="22"/>
          <w:lang w:eastAsia="zh-CN"/>
        </w:rPr>
      </w:pPr>
      <w:hyperlink w:anchor="_Toc470186502" w:history="1">
        <w:r w:rsidR="00CA6338" w:rsidRPr="003A5FA8">
          <w:rPr>
            <w:rStyle w:val="Hyperlink"/>
            <w:rFonts w:ascii="Verdana" w:hAnsi="Verdana"/>
          </w:rPr>
          <w:t>4.3.</w:t>
        </w:r>
        <w:r w:rsidR="00CA6338" w:rsidRPr="003A5FA8">
          <w:rPr>
            <w:rFonts w:eastAsia="SimSun"/>
            <w:sz w:val="22"/>
            <w:szCs w:val="22"/>
            <w:lang w:eastAsia="zh-CN"/>
          </w:rPr>
          <w:tab/>
        </w:r>
        <w:r w:rsidR="00CA6338" w:rsidRPr="003A5FA8">
          <w:rPr>
            <w:rStyle w:val="Hyperlink"/>
            <w:rFonts w:ascii="Verdana" w:hAnsi="Verdana"/>
          </w:rPr>
          <w:t>Vispārēja sportistu saraksta izveide</w:t>
        </w:r>
        <w:r w:rsidR="00CA6338" w:rsidRPr="003A5FA8">
          <w:rPr>
            <w:webHidden/>
          </w:rPr>
          <w:tab/>
        </w:r>
        <w:r w:rsidR="00CA6338" w:rsidRPr="003A5FA8">
          <w:rPr>
            <w:webHidden/>
          </w:rPr>
          <w:fldChar w:fldCharType="begin"/>
        </w:r>
        <w:r w:rsidR="00CA6338" w:rsidRPr="003A5FA8">
          <w:rPr>
            <w:webHidden/>
          </w:rPr>
          <w:instrText xml:space="preserve"> PAGEREF _Toc470186502 \h </w:instrText>
        </w:r>
        <w:r w:rsidR="00CA6338" w:rsidRPr="003A5FA8">
          <w:rPr>
            <w:webHidden/>
          </w:rPr>
        </w:r>
        <w:r w:rsidR="00CA6338" w:rsidRPr="003A5FA8">
          <w:rPr>
            <w:webHidden/>
          </w:rPr>
          <w:fldChar w:fldCharType="separate"/>
        </w:r>
        <w:r w:rsidR="00693FD3">
          <w:rPr>
            <w:webHidden/>
          </w:rPr>
          <w:t>30</w:t>
        </w:r>
        <w:r w:rsidR="00CA6338" w:rsidRPr="003A5FA8">
          <w:rPr>
            <w:webHidden/>
          </w:rPr>
          <w:fldChar w:fldCharType="end"/>
        </w:r>
      </w:hyperlink>
    </w:p>
    <w:p w14:paraId="7D027345" w14:textId="3A04CA2B" w:rsidR="00CA6338" w:rsidRPr="003A5FA8" w:rsidRDefault="0089207A" w:rsidP="00590CAE">
      <w:pPr>
        <w:pStyle w:val="TOC3"/>
        <w:rPr>
          <w:rFonts w:eastAsia="SimSun"/>
          <w:sz w:val="22"/>
          <w:szCs w:val="22"/>
          <w:lang w:eastAsia="zh-CN"/>
        </w:rPr>
      </w:pPr>
      <w:hyperlink w:anchor="_Toc470186503" w:history="1">
        <w:r w:rsidR="00CA6338" w:rsidRPr="003A5FA8">
          <w:rPr>
            <w:rStyle w:val="Hyperlink"/>
            <w:rFonts w:ascii="Verdana" w:hAnsi="Verdana"/>
          </w:rPr>
          <w:t>4.4.</w:t>
        </w:r>
        <w:r w:rsidR="00CA6338" w:rsidRPr="003A5FA8">
          <w:rPr>
            <w:rFonts w:eastAsia="SimSun"/>
            <w:sz w:val="22"/>
            <w:szCs w:val="22"/>
            <w:lang w:eastAsia="zh-CN"/>
          </w:rPr>
          <w:tab/>
        </w:r>
        <w:r w:rsidR="00CA6338" w:rsidRPr="003A5FA8">
          <w:rPr>
            <w:rStyle w:val="Hyperlink"/>
            <w:rFonts w:ascii="Verdana" w:hAnsi="Verdana"/>
          </w:rPr>
          <w:t>Prioritātes noteikšana sporta veidiem un/vai disciplīnām</w:t>
        </w:r>
        <w:r w:rsidR="00CA6338" w:rsidRPr="003A5FA8">
          <w:rPr>
            <w:webHidden/>
          </w:rPr>
          <w:tab/>
        </w:r>
        <w:r w:rsidR="00CA6338" w:rsidRPr="003A5FA8">
          <w:rPr>
            <w:webHidden/>
          </w:rPr>
          <w:fldChar w:fldCharType="begin"/>
        </w:r>
        <w:r w:rsidR="00CA6338" w:rsidRPr="003A5FA8">
          <w:rPr>
            <w:webHidden/>
          </w:rPr>
          <w:instrText xml:space="preserve"> PAGEREF _Toc470186503 \h </w:instrText>
        </w:r>
        <w:r w:rsidR="00CA6338" w:rsidRPr="003A5FA8">
          <w:rPr>
            <w:webHidden/>
          </w:rPr>
        </w:r>
        <w:r w:rsidR="00CA6338" w:rsidRPr="003A5FA8">
          <w:rPr>
            <w:webHidden/>
          </w:rPr>
          <w:fldChar w:fldCharType="separate"/>
        </w:r>
        <w:r w:rsidR="00693FD3">
          <w:rPr>
            <w:webHidden/>
          </w:rPr>
          <w:t>32</w:t>
        </w:r>
        <w:r w:rsidR="00CA6338" w:rsidRPr="003A5FA8">
          <w:rPr>
            <w:webHidden/>
          </w:rPr>
          <w:fldChar w:fldCharType="end"/>
        </w:r>
      </w:hyperlink>
    </w:p>
    <w:p w14:paraId="620D0F48" w14:textId="1A97A002" w:rsidR="00CA6338" w:rsidRPr="003A5FA8" w:rsidRDefault="0089207A" w:rsidP="00590CAE">
      <w:pPr>
        <w:pStyle w:val="TOC3"/>
        <w:rPr>
          <w:rFonts w:eastAsia="SimSun"/>
          <w:sz w:val="22"/>
          <w:szCs w:val="22"/>
          <w:lang w:eastAsia="zh-CN"/>
        </w:rPr>
      </w:pPr>
      <w:hyperlink w:anchor="_Toc470186504" w:history="1">
        <w:r w:rsidR="00CA6338" w:rsidRPr="003A5FA8">
          <w:rPr>
            <w:rStyle w:val="Hyperlink"/>
            <w:rFonts w:ascii="Verdana" w:hAnsi="Verdana"/>
          </w:rPr>
          <w:t>4.5.</w:t>
        </w:r>
        <w:r w:rsidR="00CA6338" w:rsidRPr="003A5FA8">
          <w:rPr>
            <w:rFonts w:eastAsia="SimSun"/>
            <w:sz w:val="22"/>
            <w:szCs w:val="22"/>
            <w:lang w:eastAsia="zh-CN"/>
          </w:rPr>
          <w:tab/>
        </w:r>
        <w:r w:rsidR="00CA6338" w:rsidRPr="003A5FA8">
          <w:rPr>
            <w:rStyle w:val="Hyperlink"/>
            <w:rFonts w:ascii="Verdana" w:hAnsi="Verdana"/>
          </w:rPr>
          <w:t>Prioritātes noteikšana dažādiem sportistiem</w:t>
        </w:r>
        <w:r w:rsidR="00CA6338" w:rsidRPr="003A5FA8">
          <w:rPr>
            <w:webHidden/>
          </w:rPr>
          <w:tab/>
        </w:r>
        <w:r w:rsidR="00CA6338" w:rsidRPr="003A5FA8">
          <w:rPr>
            <w:webHidden/>
          </w:rPr>
          <w:fldChar w:fldCharType="begin"/>
        </w:r>
        <w:r w:rsidR="00CA6338" w:rsidRPr="003A5FA8">
          <w:rPr>
            <w:webHidden/>
          </w:rPr>
          <w:instrText xml:space="preserve"> PAGEREF _Toc470186504 \h </w:instrText>
        </w:r>
        <w:r w:rsidR="00CA6338" w:rsidRPr="003A5FA8">
          <w:rPr>
            <w:webHidden/>
          </w:rPr>
        </w:r>
        <w:r w:rsidR="00CA6338" w:rsidRPr="003A5FA8">
          <w:rPr>
            <w:webHidden/>
          </w:rPr>
          <w:fldChar w:fldCharType="separate"/>
        </w:r>
        <w:r w:rsidR="00693FD3">
          <w:rPr>
            <w:webHidden/>
          </w:rPr>
          <w:t>33</w:t>
        </w:r>
        <w:r w:rsidR="00CA6338" w:rsidRPr="003A5FA8">
          <w:rPr>
            <w:webHidden/>
          </w:rPr>
          <w:fldChar w:fldCharType="end"/>
        </w:r>
      </w:hyperlink>
    </w:p>
    <w:p w14:paraId="2A1028AE" w14:textId="110B24C5" w:rsidR="00CA6338" w:rsidRPr="003A5FA8" w:rsidRDefault="0089207A" w:rsidP="00590CAE">
      <w:pPr>
        <w:pStyle w:val="TOC3"/>
        <w:rPr>
          <w:rFonts w:eastAsia="SimSun"/>
          <w:sz w:val="22"/>
          <w:szCs w:val="22"/>
          <w:lang w:eastAsia="zh-CN"/>
        </w:rPr>
      </w:pPr>
      <w:hyperlink w:anchor="_Toc470186505" w:history="1">
        <w:r w:rsidR="00CA6338" w:rsidRPr="003A5FA8">
          <w:rPr>
            <w:rStyle w:val="Hyperlink"/>
            <w:rFonts w:ascii="Verdana" w:hAnsi="Verdana"/>
          </w:rPr>
          <w:t>4.6.</w:t>
        </w:r>
        <w:r w:rsidR="00CA6338" w:rsidRPr="003A5FA8">
          <w:rPr>
            <w:rFonts w:eastAsia="SimSun"/>
            <w:sz w:val="22"/>
            <w:szCs w:val="22"/>
            <w:lang w:eastAsia="zh-CN"/>
          </w:rPr>
          <w:tab/>
        </w:r>
        <w:r w:rsidR="00CA6338" w:rsidRPr="003A5FA8">
          <w:rPr>
            <w:rStyle w:val="Hyperlink"/>
            <w:rFonts w:ascii="Verdana" w:hAnsi="Verdana"/>
          </w:rPr>
          <w:t>Prioritātes noteikšana dažādiem pārbaužu veidiem</w:t>
        </w:r>
        <w:r w:rsidR="00CA6338" w:rsidRPr="003A5FA8">
          <w:rPr>
            <w:webHidden/>
          </w:rPr>
          <w:tab/>
        </w:r>
        <w:r w:rsidR="00CA6338" w:rsidRPr="003A5FA8">
          <w:rPr>
            <w:webHidden/>
          </w:rPr>
          <w:fldChar w:fldCharType="begin"/>
        </w:r>
        <w:r w:rsidR="00CA6338" w:rsidRPr="003A5FA8">
          <w:rPr>
            <w:webHidden/>
          </w:rPr>
          <w:instrText xml:space="preserve"> PAGEREF _Toc470186505 \h </w:instrText>
        </w:r>
        <w:r w:rsidR="00CA6338" w:rsidRPr="003A5FA8">
          <w:rPr>
            <w:webHidden/>
          </w:rPr>
        </w:r>
        <w:r w:rsidR="00CA6338" w:rsidRPr="003A5FA8">
          <w:rPr>
            <w:webHidden/>
          </w:rPr>
          <w:fldChar w:fldCharType="separate"/>
        </w:r>
        <w:r w:rsidR="00693FD3">
          <w:rPr>
            <w:webHidden/>
          </w:rPr>
          <w:t>35</w:t>
        </w:r>
        <w:r w:rsidR="00CA6338" w:rsidRPr="003A5FA8">
          <w:rPr>
            <w:webHidden/>
          </w:rPr>
          <w:fldChar w:fldCharType="end"/>
        </w:r>
      </w:hyperlink>
    </w:p>
    <w:p w14:paraId="48F567CA" w14:textId="367621ED" w:rsidR="00CA6338" w:rsidRPr="003A5FA8" w:rsidRDefault="0089207A" w:rsidP="00590CAE">
      <w:pPr>
        <w:pStyle w:val="TOC3"/>
        <w:rPr>
          <w:rFonts w:eastAsia="SimSun"/>
          <w:sz w:val="22"/>
          <w:szCs w:val="22"/>
          <w:lang w:eastAsia="zh-CN"/>
        </w:rPr>
      </w:pPr>
      <w:hyperlink w:anchor="_Toc470186506" w:history="1">
        <w:r w:rsidR="00CA6338" w:rsidRPr="003A5FA8">
          <w:rPr>
            <w:rStyle w:val="Hyperlink"/>
            <w:rFonts w:ascii="Verdana" w:hAnsi="Verdana"/>
          </w:rPr>
          <w:t>4.7.</w:t>
        </w:r>
        <w:r w:rsidR="00CA6338" w:rsidRPr="003A5FA8">
          <w:rPr>
            <w:rFonts w:eastAsia="SimSun"/>
            <w:sz w:val="22"/>
            <w:szCs w:val="22"/>
            <w:lang w:eastAsia="zh-CN"/>
          </w:rPr>
          <w:tab/>
        </w:r>
        <w:r w:rsidR="00CA6338" w:rsidRPr="003A5FA8">
          <w:rPr>
            <w:rStyle w:val="Hyperlink"/>
            <w:rFonts w:ascii="Verdana" w:hAnsi="Verdana"/>
          </w:rPr>
          <w:t>Paraugu analīze</w:t>
        </w:r>
        <w:r w:rsidR="00CA6338" w:rsidRPr="003A5FA8">
          <w:rPr>
            <w:webHidden/>
          </w:rPr>
          <w:tab/>
        </w:r>
        <w:r w:rsidR="00CA6338" w:rsidRPr="003A5FA8">
          <w:rPr>
            <w:webHidden/>
          </w:rPr>
          <w:fldChar w:fldCharType="begin"/>
        </w:r>
        <w:r w:rsidR="00CA6338" w:rsidRPr="003A5FA8">
          <w:rPr>
            <w:webHidden/>
          </w:rPr>
          <w:instrText xml:space="preserve"> PAGEREF _Toc470186506 \h </w:instrText>
        </w:r>
        <w:r w:rsidR="00CA6338" w:rsidRPr="003A5FA8">
          <w:rPr>
            <w:webHidden/>
          </w:rPr>
        </w:r>
        <w:r w:rsidR="00CA6338" w:rsidRPr="003A5FA8">
          <w:rPr>
            <w:webHidden/>
          </w:rPr>
          <w:fldChar w:fldCharType="separate"/>
        </w:r>
        <w:r w:rsidR="00693FD3">
          <w:rPr>
            <w:webHidden/>
          </w:rPr>
          <w:t>37</w:t>
        </w:r>
        <w:r w:rsidR="00CA6338" w:rsidRPr="003A5FA8">
          <w:rPr>
            <w:webHidden/>
          </w:rPr>
          <w:fldChar w:fldCharType="end"/>
        </w:r>
      </w:hyperlink>
    </w:p>
    <w:p w14:paraId="099B7C4A" w14:textId="40320BEE" w:rsidR="00CA6338" w:rsidRPr="003A5FA8" w:rsidRDefault="0089207A" w:rsidP="00590CAE">
      <w:pPr>
        <w:pStyle w:val="TOC3"/>
        <w:rPr>
          <w:rFonts w:eastAsia="SimSun"/>
          <w:sz w:val="22"/>
          <w:szCs w:val="22"/>
          <w:lang w:eastAsia="zh-CN"/>
        </w:rPr>
      </w:pPr>
      <w:hyperlink w:anchor="_Toc470186507" w:history="1">
        <w:r w:rsidR="00CA6338" w:rsidRPr="003A5FA8">
          <w:rPr>
            <w:rStyle w:val="Hyperlink"/>
            <w:rFonts w:ascii="Verdana" w:hAnsi="Verdana"/>
          </w:rPr>
          <w:t>4.8.</w:t>
        </w:r>
        <w:r w:rsidR="00CA6338" w:rsidRPr="003A5FA8">
          <w:rPr>
            <w:rFonts w:eastAsia="SimSun"/>
            <w:sz w:val="22"/>
            <w:szCs w:val="22"/>
            <w:lang w:eastAsia="zh-CN"/>
          </w:rPr>
          <w:tab/>
        </w:r>
        <w:r w:rsidR="00CA6338" w:rsidRPr="003A5FA8">
          <w:rPr>
            <w:rStyle w:val="Hyperlink"/>
            <w:rFonts w:ascii="Verdana" w:hAnsi="Verdana"/>
          </w:rPr>
          <w:t>Informācijas par sportista atrašanās vietu noskaidrošana</w:t>
        </w:r>
        <w:r w:rsidR="00CA6338" w:rsidRPr="003A5FA8">
          <w:rPr>
            <w:webHidden/>
          </w:rPr>
          <w:tab/>
        </w:r>
        <w:r w:rsidR="00CA6338" w:rsidRPr="003A5FA8">
          <w:rPr>
            <w:webHidden/>
          </w:rPr>
          <w:fldChar w:fldCharType="begin"/>
        </w:r>
        <w:r w:rsidR="00CA6338" w:rsidRPr="003A5FA8">
          <w:rPr>
            <w:webHidden/>
          </w:rPr>
          <w:instrText xml:space="preserve"> PAGEREF _Toc470186507 \h </w:instrText>
        </w:r>
        <w:r w:rsidR="00CA6338" w:rsidRPr="003A5FA8">
          <w:rPr>
            <w:webHidden/>
          </w:rPr>
        </w:r>
        <w:r w:rsidR="00CA6338" w:rsidRPr="003A5FA8">
          <w:rPr>
            <w:webHidden/>
          </w:rPr>
          <w:fldChar w:fldCharType="separate"/>
        </w:r>
        <w:r w:rsidR="00693FD3">
          <w:rPr>
            <w:webHidden/>
          </w:rPr>
          <w:t>38</w:t>
        </w:r>
        <w:r w:rsidR="00CA6338" w:rsidRPr="003A5FA8">
          <w:rPr>
            <w:webHidden/>
          </w:rPr>
          <w:fldChar w:fldCharType="end"/>
        </w:r>
      </w:hyperlink>
    </w:p>
    <w:p w14:paraId="2CFBD66F" w14:textId="3EB6E744" w:rsidR="00CA6338" w:rsidRPr="003A5FA8" w:rsidRDefault="0089207A" w:rsidP="00590CAE">
      <w:pPr>
        <w:pStyle w:val="TOC3"/>
        <w:rPr>
          <w:rFonts w:eastAsia="SimSun"/>
          <w:sz w:val="22"/>
          <w:szCs w:val="22"/>
          <w:lang w:eastAsia="zh-CN"/>
        </w:rPr>
      </w:pPr>
      <w:hyperlink w:anchor="_Toc470186508" w:history="1">
        <w:r w:rsidR="00CA6338" w:rsidRPr="003A5FA8">
          <w:rPr>
            <w:rStyle w:val="Hyperlink"/>
            <w:rFonts w:ascii="Verdana" w:hAnsi="Verdana"/>
          </w:rPr>
          <w:t>4.9.</w:t>
        </w:r>
        <w:r w:rsidR="00CA6338" w:rsidRPr="003A5FA8">
          <w:rPr>
            <w:rFonts w:eastAsia="SimSun"/>
            <w:sz w:val="22"/>
            <w:szCs w:val="22"/>
            <w:lang w:eastAsia="zh-CN"/>
          </w:rPr>
          <w:tab/>
        </w:r>
        <w:r w:rsidR="00CA6338" w:rsidRPr="003A5FA8">
          <w:rPr>
            <w:rStyle w:val="Hyperlink"/>
            <w:rFonts w:ascii="Verdana" w:hAnsi="Verdana"/>
          </w:rPr>
          <w:t>Saskaņošana ar citām antidopinga organizācijām</w:t>
        </w:r>
        <w:r w:rsidR="00CA6338" w:rsidRPr="003A5FA8">
          <w:rPr>
            <w:webHidden/>
          </w:rPr>
          <w:tab/>
        </w:r>
        <w:r w:rsidR="00CA6338" w:rsidRPr="003A5FA8">
          <w:rPr>
            <w:webHidden/>
          </w:rPr>
          <w:fldChar w:fldCharType="begin"/>
        </w:r>
        <w:r w:rsidR="00CA6338" w:rsidRPr="003A5FA8">
          <w:rPr>
            <w:webHidden/>
          </w:rPr>
          <w:instrText xml:space="preserve"> PAGEREF _Toc470186508 \h </w:instrText>
        </w:r>
        <w:r w:rsidR="00CA6338" w:rsidRPr="003A5FA8">
          <w:rPr>
            <w:webHidden/>
          </w:rPr>
        </w:r>
        <w:r w:rsidR="00CA6338" w:rsidRPr="003A5FA8">
          <w:rPr>
            <w:webHidden/>
          </w:rPr>
          <w:fldChar w:fldCharType="separate"/>
        </w:r>
        <w:r w:rsidR="00693FD3">
          <w:rPr>
            <w:webHidden/>
          </w:rPr>
          <w:t>42</w:t>
        </w:r>
        <w:r w:rsidR="00CA6338" w:rsidRPr="003A5FA8">
          <w:rPr>
            <w:webHidden/>
          </w:rPr>
          <w:fldChar w:fldCharType="end"/>
        </w:r>
      </w:hyperlink>
    </w:p>
    <w:p w14:paraId="545E38F7" w14:textId="7A7685F2" w:rsidR="00CA6338" w:rsidRPr="003A5FA8" w:rsidRDefault="0089207A">
      <w:pPr>
        <w:pStyle w:val="TOC2"/>
        <w:rPr>
          <w:rFonts w:ascii="Verdana" w:eastAsia="SimSun" w:hAnsi="Verdana"/>
          <w:b w:val="0"/>
          <w:bCs w:val="0"/>
          <w:sz w:val="22"/>
          <w:szCs w:val="22"/>
          <w:lang w:eastAsia="zh-CN"/>
        </w:rPr>
      </w:pPr>
      <w:hyperlink w:anchor="_Toc470186509" w:history="1">
        <w:r w:rsidR="00CA6338" w:rsidRPr="003A5FA8">
          <w:rPr>
            <w:rStyle w:val="Hyperlink"/>
            <w:rFonts w:ascii="Verdana" w:hAnsi="Verdana"/>
          </w:rPr>
          <w:t>5.0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Sportistu informēšana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_Toc470186509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43</w:t>
        </w:r>
        <w:r w:rsidR="00CA6338" w:rsidRPr="003A5FA8">
          <w:rPr>
            <w:rFonts w:ascii="Verdana" w:hAnsi="Verdana"/>
            <w:webHidden/>
          </w:rPr>
          <w:fldChar w:fldCharType="end"/>
        </w:r>
      </w:hyperlink>
    </w:p>
    <w:p w14:paraId="3DBC3100" w14:textId="2BBF0F22" w:rsidR="00CA6338" w:rsidRPr="003A5FA8" w:rsidRDefault="0089207A" w:rsidP="00590CAE">
      <w:pPr>
        <w:pStyle w:val="TOC3"/>
        <w:rPr>
          <w:rFonts w:eastAsia="SimSun"/>
          <w:sz w:val="22"/>
          <w:szCs w:val="22"/>
          <w:lang w:eastAsia="zh-CN"/>
        </w:rPr>
      </w:pPr>
      <w:hyperlink w:anchor="_Toc470186510" w:history="1">
        <w:r w:rsidR="00CA6338" w:rsidRPr="003A5FA8">
          <w:rPr>
            <w:rStyle w:val="Hyperlink"/>
            <w:rFonts w:ascii="Verdana" w:hAnsi="Verdana"/>
          </w:rPr>
          <w:t>5.1.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_Toc470186510 \h </w:instrText>
        </w:r>
        <w:r w:rsidR="00CA6338" w:rsidRPr="003A5FA8">
          <w:rPr>
            <w:webHidden/>
          </w:rPr>
        </w:r>
        <w:r w:rsidR="00CA6338" w:rsidRPr="003A5FA8">
          <w:rPr>
            <w:webHidden/>
          </w:rPr>
          <w:fldChar w:fldCharType="separate"/>
        </w:r>
        <w:r w:rsidR="00693FD3">
          <w:rPr>
            <w:webHidden/>
          </w:rPr>
          <w:t>43</w:t>
        </w:r>
        <w:r w:rsidR="00CA6338" w:rsidRPr="003A5FA8">
          <w:rPr>
            <w:webHidden/>
          </w:rPr>
          <w:fldChar w:fldCharType="end"/>
        </w:r>
      </w:hyperlink>
    </w:p>
    <w:p w14:paraId="77B09B99" w14:textId="30A990D9" w:rsidR="00CA6338" w:rsidRPr="003A5FA8" w:rsidRDefault="0089207A" w:rsidP="00590CAE">
      <w:pPr>
        <w:pStyle w:val="TOC3"/>
        <w:rPr>
          <w:rFonts w:eastAsia="SimSun"/>
          <w:sz w:val="22"/>
          <w:szCs w:val="22"/>
          <w:lang w:eastAsia="zh-CN"/>
        </w:rPr>
      </w:pPr>
      <w:hyperlink w:anchor="_Toc470186511" w:history="1">
        <w:r w:rsidR="00CA6338" w:rsidRPr="003A5FA8">
          <w:rPr>
            <w:rStyle w:val="Hyperlink"/>
            <w:rFonts w:ascii="Verdana" w:hAnsi="Verdana"/>
          </w:rPr>
          <w:t>5.2.</w:t>
        </w:r>
        <w:r w:rsidR="00CA6338" w:rsidRPr="003A5FA8">
          <w:rPr>
            <w:rFonts w:eastAsia="SimSun"/>
            <w:sz w:val="22"/>
            <w:szCs w:val="22"/>
            <w:lang w:eastAsia="zh-CN"/>
          </w:rPr>
          <w:tab/>
        </w:r>
        <w:r w:rsidR="00CA6338" w:rsidRPr="003A5FA8">
          <w:rPr>
            <w:rStyle w:val="Hyperlink"/>
            <w:rFonts w:ascii="Verdana" w:hAnsi="Verdana"/>
          </w:rPr>
          <w:t>Vispārīgi norādījumi</w:t>
        </w:r>
        <w:r w:rsidR="00CA6338" w:rsidRPr="003A5FA8">
          <w:rPr>
            <w:webHidden/>
          </w:rPr>
          <w:tab/>
        </w:r>
        <w:r w:rsidR="00CA6338" w:rsidRPr="003A5FA8">
          <w:rPr>
            <w:webHidden/>
          </w:rPr>
          <w:fldChar w:fldCharType="begin"/>
        </w:r>
        <w:r w:rsidR="00CA6338" w:rsidRPr="003A5FA8">
          <w:rPr>
            <w:webHidden/>
          </w:rPr>
          <w:instrText xml:space="preserve"> PAGEREF _Toc470186511 \h </w:instrText>
        </w:r>
        <w:r w:rsidR="00CA6338" w:rsidRPr="003A5FA8">
          <w:rPr>
            <w:webHidden/>
          </w:rPr>
        </w:r>
        <w:r w:rsidR="00CA6338" w:rsidRPr="003A5FA8">
          <w:rPr>
            <w:webHidden/>
          </w:rPr>
          <w:fldChar w:fldCharType="separate"/>
        </w:r>
        <w:r w:rsidR="00693FD3">
          <w:rPr>
            <w:webHidden/>
          </w:rPr>
          <w:t>43</w:t>
        </w:r>
        <w:r w:rsidR="00CA6338" w:rsidRPr="003A5FA8">
          <w:rPr>
            <w:webHidden/>
          </w:rPr>
          <w:fldChar w:fldCharType="end"/>
        </w:r>
      </w:hyperlink>
    </w:p>
    <w:p w14:paraId="4D4E2B2D" w14:textId="08924A7B" w:rsidR="00CA6338" w:rsidRPr="003A5FA8" w:rsidRDefault="0089207A" w:rsidP="00590CAE">
      <w:pPr>
        <w:pStyle w:val="TOC3"/>
        <w:rPr>
          <w:rFonts w:eastAsia="SimSun"/>
          <w:sz w:val="22"/>
          <w:szCs w:val="22"/>
          <w:lang w:eastAsia="zh-CN"/>
        </w:rPr>
      </w:pPr>
      <w:hyperlink w:anchor="_Toc470186512" w:history="1">
        <w:r w:rsidR="00CA6338" w:rsidRPr="003A5FA8">
          <w:rPr>
            <w:rStyle w:val="Hyperlink"/>
            <w:rFonts w:ascii="Verdana" w:hAnsi="Verdana"/>
          </w:rPr>
          <w:t>5.3.</w:t>
        </w:r>
        <w:r w:rsidR="00CA6338" w:rsidRPr="003A5FA8">
          <w:rPr>
            <w:rFonts w:eastAsia="SimSun"/>
            <w:sz w:val="22"/>
            <w:szCs w:val="22"/>
            <w:lang w:eastAsia="zh-CN"/>
          </w:rPr>
          <w:tab/>
        </w:r>
        <w:r w:rsidR="00CA6338" w:rsidRPr="003A5FA8">
          <w:rPr>
            <w:rStyle w:val="Hyperlink"/>
            <w:rFonts w:ascii="Verdana" w:hAnsi="Verdana"/>
          </w:rPr>
          <w:t>Prasības laikā pirms sportistu informēšanas</w:t>
        </w:r>
        <w:r w:rsidR="00CA6338" w:rsidRPr="003A5FA8">
          <w:rPr>
            <w:webHidden/>
          </w:rPr>
          <w:tab/>
        </w:r>
        <w:r w:rsidR="00CA6338" w:rsidRPr="003A5FA8">
          <w:rPr>
            <w:webHidden/>
          </w:rPr>
          <w:fldChar w:fldCharType="begin"/>
        </w:r>
        <w:r w:rsidR="00CA6338" w:rsidRPr="003A5FA8">
          <w:rPr>
            <w:webHidden/>
          </w:rPr>
          <w:instrText xml:space="preserve"> PAGEREF _Toc470186512 \h </w:instrText>
        </w:r>
        <w:r w:rsidR="00CA6338" w:rsidRPr="003A5FA8">
          <w:rPr>
            <w:webHidden/>
          </w:rPr>
        </w:r>
        <w:r w:rsidR="00CA6338" w:rsidRPr="003A5FA8">
          <w:rPr>
            <w:webHidden/>
          </w:rPr>
          <w:fldChar w:fldCharType="separate"/>
        </w:r>
        <w:r w:rsidR="00693FD3">
          <w:rPr>
            <w:webHidden/>
          </w:rPr>
          <w:t>43</w:t>
        </w:r>
        <w:r w:rsidR="00CA6338" w:rsidRPr="003A5FA8">
          <w:rPr>
            <w:webHidden/>
          </w:rPr>
          <w:fldChar w:fldCharType="end"/>
        </w:r>
      </w:hyperlink>
    </w:p>
    <w:p w14:paraId="4ADB3B15" w14:textId="08E3486E" w:rsidR="00CA6338" w:rsidRPr="003A5FA8" w:rsidRDefault="0089207A" w:rsidP="00590CAE">
      <w:pPr>
        <w:pStyle w:val="TOC3"/>
        <w:rPr>
          <w:rFonts w:eastAsia="SimSun"/>
          <w:sz w:val="22"/>
          <w:szCs w:val="22"/>
          <w:lang w:eastAsia="zh-CN"/>
        </w:rPr>
      </w:pPr>
      <w:hyperlink w:anchor="_Toc470186513" w:history="1">
        <w:r w:rsidR="00CA6338" w:rsidRPr="003A5FA8">
          <w:rPr>
            <w:rStyle w:val="Hyperlink"/>
            <w:rFonts w:ascii="Verdana" w:hAnsi="Verdana"/>
          </w:rPr>
          <w:t>5.4.</w:t>
        </w:r>
        <w:r w:rsidR="00CA6338" w:rsidRPr="003A5FA8">
          <w:rPr>
            <w:rFonts w:eastAsia="SimSun"/>
            <w:sz w:val="22"/>
            <w:szCs w:val="22"/>
            <w:lang w:eastAsia="zh-CN"/>
          </w:rPr>
          <w:tab/>
        </w:r>
        <w:r w:rsidR="00CA6338" w:rsidRPr="003A5FA8">
          <w:rPr>
            <w:rStyle w:val="Hyperlink"/>
            <w:rFonts w:ascii="Verdana" w:hAnsi="Verdana"/>
          </w:rPr>
          <w:t>Prasības attiecībā uz sportistu informēšanu</w:t>
        </w:r>
        <w:r w:rsidR="00CA6338" w:rsidRPr="003A5FA8">
          <w:rPr>
            <w:webHidden/>
          </w:rPr>
          <w:tab/>
        </w:r>
        <w:r w:rsidR="00CA6338" w:rsidRPr="003A5FA8">
          <w:rPr>
            <w:webHidden/>
          </w:rPr>
          <w:fldChar w:fldCharType="begin"/>
        </w:r>
        <w:r w:rsidR="00CA6338" w:rsidRPr="003A5FA8">
          <w:rPr>
            <w:webHidden/>
          </w:rPr>
          <w:instrText xml:space="preserve"> PAGEREF _Toc470186513 \h </w:instrText>
        </w:r>
        <w:r w:rsidR="00CA6338" w:rsidRPr="003A5FA8">
          <w:rPr>
            <w:webHidden/>
          </w:rPr>
        </w:r>
        <w:r w:rsidR="00CA6338" w:rsidRPr="003A5FA8">
          <w:rPr>
            <w:webHidden/>
          </w:rPr>
          <w:fldChar w:fldCharType="separate"/>
        </w:r>
        <w:r w:rsidR="00693FD3">
          <w:rPr>
            <w:webHidden/>
          </w:rPr>
          <w:t>45</w:t>
        </w:r>
        <w:r w:rsidR="00CA6338" w:rsidRPr="003A5FA8">
          <w:rPr>
            <w:webHidden/>
          </w:rPr>
          <w:fldChar w:fldCharType="end"/>
        </w:r>
      </w:hyperlink>
    </w:p>
    <w:p w14:paraId="57767762" w14:textId="4630CDAC" w:rsidR="00CA6338" w:rsidRPr="003A5FA8" w:rsidRDefault="0089207A">
      <w:pPr>
        <w:pStyle w:val="TOC2"/>
        <w:rPr>
          <w:rFonts w:ascii="Verdana" w:eastAsia="SimSun" w:hAnsi="Verdana"/>
          <w:b w:val="0"/>
          <w:bCs w:val="0"/>
          <w:sz w:val="22"/>
          <w:szCs w:val="22"/>
          <w:lang w:eastAsia="zh-CN"/>
        </w:rPr>
      </w:pPr>
      <w:hyperlink w:anchor="_Toc470186514" w:history="1">
        <w:r w:rsidR="00CA6338" w:rsidRPr="003A5FA8">
          <w:rPr>
            <w:rStyle w:val="Hyperlink"/>
            <w:rFonts w:ascii="Verdana" w:hAnsi="Verdana"/>
          </w:rPr>
          <w:t>6.0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Sagatavošanās paraugu savākšanas procesam</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_Toc470186514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48</w:t>
        </w:r>
        <w:r w:rsidR="00CA6338" w:rsidRPr="003A5FA8">
          <w:rPr>
            <w:rFonts w:ascii="Verdana" w:hAnsi="Verdana"/>
            <w:webHidden/>
          </w:rPr>
          <w:fldChar w:fldCharType="end"/>
        </w:r>
      </w:hyperlink>
    </w:p>
    <w:p w14:paraId="76CED3DF" w14:textId="4B998AAB" w:rsidR="00CA6338" w:rsidRPr="003A5FA8" w:rsidRDefault="0089207A" w:rsidP="00590CAE">
      <w:pPr>
        <w:pStyle w:val="TOC3"/>
        <w:rPr>
          <w:rFonts w:eastAsia="SimSun"/>
          <w:sz w:val="22"/>
          <w:szCs w:val="22"/>
          <w:lang w:eastAsia="zh-CN"/>
        </w:rPr>
      </w:pPr>
      <w:hyperlink w:anchor="_Toc470186515" w:history="1">
        <w:r w:rsidR="00CA6338" w:rsidRPr="003A5FA8">
          <w:rPr>
            <w:rStyle w:val="Hyperlink"/>
            <w:rFonts w:ascii="Verdana" w:hAnsi="Verdana"/>
          </w:rPr>
          <w:t>6.1.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_Toc470186515 \h </w:instrText>
        </w:r>
        <w:r w:rsidR="00CA6338" w:rsidRPr="003A5FA8">
          <w:rPr>
            <w:webHidden/>
          </w:rPr>
        </w:r>
        <w:r w:rsidR="00CA6338" w:rsidRPr="003A5FA8">
          <w:rPr>
            <w:webHidden/>
          </w:rPr>
          <w:fldChar w:fldCharType="separate"/>
        </w:r>
        <w:r w:rsidR="00693FD3">
          <w:rPr>
            <w:webHidden/>
          </w:rPr>
          <w:t>48</w:t>
        </w:r>
        <w:r w:rsidR="00CA6338" w:rsidRPr="003A5FA8">
          <w:rPr>
            <w:webHidden/>
          </w:rPr>
          <w:fldChar w:fldCharType="end"/>
        </w:r>
      </w:hyperlink>
    </w:p>
    <w:p w14:paraId="77A31A14" w14:textId="59F00548" w:rsidR="00CA6338" w:rsidRPr="003A5FA8" w:rsidRDefault="0089207A" w:rsidP="00590CAE">
      <w:pPr>
        <w:pStyle w:val="TOC3"/>
        <w:rPr>
          <w:rFonts w:eastAsia="SimSun"/>
          <w:sz w:val="22"/>
          <w:szCs w:val="22"/>
          <w:lang w:eastAsia="zh-CN"/>
        </w:rPr>
      </w:pPr>
      <w:hyperlink w:anchor="_Toc470186516" w:history="1">
        <w:r w:rsidR="00CA6338" w:rsidRPr="003A5FA8">
          <w:rPr>
            <w:rStyle w:val="Hyperlink"/>
            <w:rFonts w:ascii="Verdana" w:hAnsi="Verdana"/>
          </w:rPr>
          <w:t>6.2.</w:t>
        </w:r>
        <w:r w:rsidR="00CA6338" w:rsidRPr="003A5FA8">
          <w:rPr>
            <w:rFonts w:eastAsia="SimSun"/>
            <w:sz w:val="22"/>
            <w:szCs w:val="22"/>
            <w:lang w:eastAsia="zh-CN"/>
          </w:rPr>
          <w:tab/>
        </w:r>
        <w:r w:rsidR="00CA6338" w:rsidRPr="003A5FA8">
          <w:rPr>
            <w:rStyle w:val="Hyperlink"/>
            <w:rFonts w:ascii="Verdana" w:hAnsi="Verdana"/>
          </w:rPr>
          <w:t>Vispārīgi norādījumi</w:t>
        </w:r>
        <w:r w:rsidR="00CA6338" w:rsidRPr="003A5FA8">
          <w:rPr>
            <w:webHidden/>
          </w:rPr>
          <w:tab/>
        </w:r>
        <w:r w:rsidR="00CA6338" w:rsidRPr="003A5FA8">
          <w:rPr>
            <w:webHidden/>
          </w:rPr>
          <w:fldChar w:fldCharType="begin"/>
        </w:r>
        <w:r w:rsidR="00CA6338" w:rsidRPr="003A5FA8">
          <w:rPr>
            <w:webHidden/>
          </w:rPr>
          <w:instrText xml:space="preserve"> PAGEREF _Toc470186516 \h </w:instrText>
        </w:r>
        <w:r w:rsidR="00CA6338" w:rsidRPr="003A5FA8">
          <w:rPr>
            <w:webHidden/>
          </w:rPr>
        </w:r>
        <w:r w:rsidR="00CA6338" w:rsidRPr="003A5FA8">
          <w:rPr>
            <w:webHidden/>
          </w:rPr>
          <w:fldChar w:fldCharType="separate"/>
        </w:r>
        <w:r w:rsidR="00693FD3">
          <w:rPr>
            <w:webHidden/>
          </w:rPr>
          <w:t>48</w:t>
        </w:r>
        <w:r w:rsidR="00CA6338" w:rsidRPr="003A5FA8">
          <w:rPr>
            <w:webHidden/>
          </w:rPr>
          <w:fldChar w:fldCharType="end"/>
        </w:r>
      </w:hyperlink>
    </w:p>
    <w:p w14:paraId="472C6C13" w14:textId="0125EC0E" w:rsidR="00CA6338" w:rsidRPr="003A5FA8" w:rsidRDefault="0089207A" w:rsidP="00590CAE">
      <w:pPr>
        <w:pStyle w:val="TOC3"/>
        <w:rPr>
          <w:rFonts w:eastAsia="SimSun"/>
          <w:sz w:val="22"/>
          <w:szCs w:val="22"/>
          <w:lang w:eastAsia="zh-CN"/>
        </w:rPr>
      </w:pPr>
      <w:hyperlink w:anchor="_Toc470186517" w:history="1">
        <w:r w:rsidR="00CA6338" w:rsidRPr="003A5FA8">
          <w:rPr>
            <w:rStyle w:val="Hyperlink"/>
            <w:rFonts w:ascii="Verdana" w:hAnsi="Verdana"/>
          </w:rPr>
          <w:t>6.3.</w:t>
        </w:r>
        <w:r w:rsidR="00CA6338" w:rsidRPr="003A5FA8">
          <w:rPr>
            <w:rFonts w:eastAsia="SimSun"/>
            <w:sz w:val="22"/>
            <w:szCs w:val="22"/>
            <w:lang w:eastAsia="zh-CN"/>
          </w:rPr>
          <w:tab/>
        </w:r>
        <w:r w:rsidR="00CA6338" w:rsidRPr="003A5FA8">
          <w:rPr>
            <w:rStyle w:val="Hyperlink"/>
            <w:rFonts w:ascii="Verdana" w:hAnsi="Verdana"/>
          </w:rPr>
          <w:t>Prasības attiecībā uz sagatavošanos paraugu savākšanas procesam</w:t>
        </w:r>
        <w:r w:rsidR="00CA6338" w:rsidRPr="003A5FA8">
          <w:rPr>
            <w:webHidden/>
          </w:rPr>
          <w:tab/>
        </w:r>
        <w:r w:rsidR="00CA6338" w:rsidRPr="003A5FA8">
          <w:rPr>
            <w:webHidden/>
          </w:rPr>
          <w:fldChar w:fldCharType="begin"/>
        </w:r>
        <w:r w:rsidR="00CA6338" w:rsidRPr="003A5FA8">
          <w:rPr>
            <w:webHidden/>
          </w:rPr>
          <w:instrText xml:space="preserve"> PAGEREF _Toc470186517 \h </w:instrText>
        </w:r>
        <w:r w:rsidR="00CA6338" w:rsidRPr="003A5FA8">
          <w:rPr>
            <w:webHidden/>
          </w:rPr>
        </w:r>
        <w:r w:rsidR="00CA6338" w:rsidRPr="003A5FA8">
          <w:rPr>
            <w:webHidden/>
          </w:rPr>
          <w:fldChar w:fldCharType="separate"/>
        </w:r>
        <w:r w:rsidR="00693FD3">
          <w:rPr>
            <w:webHidden/>
          </w:rPr>
          <w:t>49</w:t>
        </w:r>
        <w:r w:rsidR="00CA6338" w:rsidRPr="003A5FA8">
          <w:rPr>
            <w:webHidden/>
          </w:rPr>
          <w:fldChar w:fldCharType="end"/>
        </w:r>
      </w:hyperlink>
    </w:p>
    <w:p w14:paraId="0E3AE3A8" w14:textId="1A7F5CFD" w:rsidR="00CA6338" w:rsidRPr="003A5FA8" w:rsidRDefault="0089207A">
      <w:pPr>
        <w:pStyle w:val="TOC2"/>
        <w:rPr>
          <w:rFonts w:ascii="Verdana" w:eastAsia="SimSun" w:hAnsi="Verdana"/>
          <w:b w:val="0"/>
          <w:bCs w:val="0"/>
          <w:sz w:val="22"/>
          <w:szCs w:val="22"/>
          <w:lang w:eastAsia="zh-CN"/>
        </w:rPr>
      </w:pPr>
      <w:hyperlink w:anchor="_Toc470186518" w:history="1">
        <w:r w:rsidR="00CA6338" w:rsidRPr="003A5FA8">
          <w:rPr>
            <w:rStyle w:val="Hyperlink"/>
            <w:rFonts w:ascii="Verdana" w:hAnsi="Verdana"/>
          </w:rPr>
          <w:t>7.0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Paraugu savākšanas procesa norise</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_Toc470186518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50</w:t>
        </w:r>
        <w:r w:rsidR="00CA6338" w:rsidRPr="003A5FA8">
          <w:rPr>
            <w:rFonts w:ascii="Verdana" w:hAnsi="Verdana"/>
            <w:webHidden/>
          </w:rPr>
          <w:fldChar w:fldCharType="end"/>
        </w:r>
      </w:hyperlink>
    </w:p>
    <w:p w14:paraId="043C53D7" w14:textId="7D064B09" w:rsidR="00CA6338" w:rsidRPr="003A5FA8" w:rsidRDefault="0089207A" w:rsidP="00590CAE">
      <w:pPr>
        <w:pStyle w:val="TOC3"/>
        <w:rPr>
          <w:rFonts w:eastAsia="SimSun"/>
          <w:sz w:val="22"/>
          <w:szCs w:val="22"/>
          <w:lang w:eastAsia="zh-CN"/>
        </w:rPr>
      </w:pPr>
      <w:hyperlink w:anchor="_Toc470186519" w:history="1">
        <w:r w:rsidR="00CA6338" w:rsidRPr="003A5FA8">
          <w:rPr>
            <w:rStyle w:val="Hyperlink"/>
            <w:rFonts w:ascii="Verdana" w:hAnsi="Verdana"/>
          </w:rPr>
          <w:t>7.1.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_Toc470186519 \h </w:instrText>
        </w:r>
        <w:r w:rsidR="00CA6338" w:rsidRPr="003A5FA8">
          <w:rPr>
            <w:webHidden/>
          </w:rPr>
        </w:r>
        <w:r w:rsidR="00CA6338" w:rsidRPr="003A5FA8">
          <w:rPr>
            <w:webHidden/>
          </w:rPr>
          <w:fldChar w:fldCharType="separate"/>
        </w:r>
        <w:r w:rsidR="00693FD3">
          <w:rPr>
            <w:webHidden/>
          </w:rPr>
          <w:t>50</w:t>
        </w:r>
        <w:r w:rsidR="00CA6338" w:rsidRPr="003A5FA8">
          <w:rPr>
            <w:webHidden/>
          </w:rPr>
          <w:fldChar w:fldCharType="end"/>
        </w:r>
      </w:hyperlink>
    </w:p>
    <w:p w14:paraId="19690E3D" w14:textId="5688E868" w:rsidR="00CA6338" w:rsidRPr="003A5FA8" w:rsidRDefault="0089207A" w:rsidP="00590CAE">
      <w:pPr>
        <w:pStyle w:val="TOC3"/>
        <w:rPr>
          <w:rFonts w:eastAsia="SimSun"/>
          <w:sz w:val="22"/>
          <w:szCs w:val="22"/>
          <w:lang w:eastAsia="zh-CN"/>
        </w:rPr>
      </w:pPr>
      <w:hyperlink w:anchor="_Toc470186520" w:history="1">
        <w:r w:rsidR="00CA6338" w:rsidRPr="003A5FA8">
          <w:rPr>
            <w:rStyle w:val="Hyperlink"/>
            <w:rFonts w:ascii="Verdana" w:hAnsi="Verdana"/>
          </w:rPr>
          <w:t>7.2.</w:t>
        </w:r>
        <w:r w:rsidR="00CA6338" w:rsidRPr="003A5FA8">
          <w:rPr>
            <w:rFonts w:eastAsia="SimSun"/>
            <w:sz w:val="22"/>
            <w:szCs w:val="22"/>
            <w:lang w:eastAsia="zh-CN"/>
          </w:rPr>
          <w:tab/>
        </w:r>
        <w:r w:rsidR="00CA6338" w:rsidRPr="003A5FA8">
          <w:rPr>
            <w:rStyle w:val="Hyperlink"/>
            <w:rFonts w:ascii="Verdana" w:hAnsi="Verdana"/>
          </w:rPr>
          <w:t>Vispārīgi norādījumi</w:t>
        </w:r>
        <w:r w:rsidR="00CA6338" w:rsidRPr="003A5FA8">
          <w:rPr>
            <w:webHidden/>
          </w:rPr>
          <w:tab/>
        </w:r>
        <w:r w:rsidR="00CA6338" w:rsidRPr="003A5FA8">
          <w:rPr>
            <w:webHidden/>
          </w:rPr>
          <w:fldChar w:fldCharType="begin"/>
        </w:r>
        <w:r w:rsidR="00CA6338" w:rsidRPr="003A5FA8">
          <w:rPr>
            <w:webHidden/>
          </w:rPr>
          <w:instrText xml:space="preserve"> PAGEREF _Toc470186520 \h </w:instrText>
        </w:r>
        <w:r w:rsidR="00CA6338" w:rsidRPr="003A5FA8">
          <w:rPr>
            <w:webHidden/>
          </w:rPr>
        </w:r>
        <w:r w:rsidR="00CA6338" w:rsidRPr="003A5FA8">
          <w:rPr>
            <w:webHidden/>
          </w:rPr>
          <w:fldChar w:fldCharType="separate"/>
        </w:r>
        <w:r w:rsidR="00693FD3">
          <w:rPr>
            <w:webHidden/>
          </w:rPr>
          <w:t>50</w:t>
        </w:r>
        <w:r w:rsidR="00CA6338" w:rsidRPr="003A5FA8">
          <w:rPr>
            <w:webHidden/>
          </w:rPr>
          <w:fldChar w:fldCharType="end"/>
        </w:r>
      </w:hyperlink>
    </w:p>
    <w:p w14:paraId="6E53F74D" w14:textId="4AE412FC" w:rsidR="00CA6338" w:rsidRPr="003A5FA8" w:rsidRDefault="0089207A" w:rsidP="00590CAE">
      <w:pPr>
        <w:pStyle w:val="TOC3"/>
        <w:rPr>
          <w:rFonts w:eastAsia="SimSun"/>
          <w:sz w:val="22"/>
          <w:szCs w:val="22"/>
          <w:lang w:eastAsia="zh-CN"/>
        </w:rPr>
      </w:pPr>
      <w:hyperlink w:anchor="_Toc470186521" w:history="1">
        <w:r w:rsidR="00CA6338" w:rsidRPr="003A5FA8">
          <w:rPr>
            <w:rStyle w:val="Hyperlink"/>
            <w:rFonts w:ascii="Verdana" w:hAnsi="Verdana"/>
          </w:rPr>
          <w:t>7.3.</w:t>
        </w:r>
        <w:r w:rsidR="00CA6338" w:rsidRPr="003A5FA8">
          <w:rPr>
            <w:rFonts w:eastAsia="SimSun"/>
            <w:sz w:val="22"/>
            <w:szCs w:val="22"/>
            <w:lang w:eastAsia="zh-CN"/>
          </w:rPr>
          <w:tab/>
        </w:r>
        <w:r w:rsidR="00CA6338" w:rsidRPr="003A5FA8">
          <w:rPr>
            <w:rStyle w:val="Hyperlink"/>
            <w:rFonts w:ascii="Verdana" w:hAnsi="Verdana"/>
          </w:rPr>
          <w:t>Prasības laikā pirms paraugu savākšanas</w:t>
        </w:r>
        <w:r w:rsidR="00CA6338" w:rsidRPr="003A5FA8">
          <w:rPr>
            <w:webHidden/>
          </w:rPr>
          <w:tab/>
        </w:r>
        <w:r w:rsidR="00CA6338" w:rsidRPr="003A5FA8">
          <w:rPr>
            <w:webHidden/>
          </w:rPr>
          <w:fldChar w:fldCharType="begin"/>
        </w:r>
        <w:r w:rsidR="00CA6338" w:rsidRPr="003A5FA8">
          <w:rPr>
            <w:webHidden/>
          </w:rPr>
          <w:instrText xml:space="preserve"> PAGEREF _Toc470186521 \h </w:instrText>
        </w:r>
        <w:r w:rsidR="00CA6338" w:rsidRPr="003A5FA8">
          <w:rPr>
            <w:webHidden/>
          </w:rPr>
        </w:r>
        <w:r w:rsidR="00CA6338" w:rsidRPr="003A5FA8">
          <w:rPr>
            <w:webHidden/>
          </w:rPr>
          <w:fldChar w:fldCharType="separate"/>
        </w:r>
        <w:r w:rsidR="00693FD3">
          <w:rPr>
            <w:webHidden/>
          </w:rPr>
          <w:t>51</w:t>
        </w:r>
        <w:r w:rsidR="00CA6338" w:rsidRPr="003A5FA8">
          <w:rPr>
            <w:webHidden/>
          </w:rPr>
          <w:fldChar w:fldCharType="end"/>
        </w:r>
      </w:hyperlink>
    </w:p>
    <w:p w14:paraId="26432735" w14:textId="1B1A9ECC" w:rsidR="00CA6338" w:rsidRPr="003A5FA8" w:rsidRDefault="0089207A" w:rsidP="00590CAE">
      <w:pPr>
        <w:pStyle w:val="TOC3"/>
        <w:rPr>
          <w:rFonts w:eastAsia="SimSun"/>
          <w:sz w:val="22"/>
          <w:szCs w:val="22"/>
          <w:lang w:eastAsia="zh-CN"/>
        </w:rPr>
      </w:pPr>
      <w:hyperlink w:anchor="_Toc470186522" w:history="1">
        <w:r w:rsidR="00CA6338" w:rsidRPr="003A5FA8">
          <w:rPr>
            <w:rStyle w:val="Hyperlink"/>
            <w:rFonts w:ascii="Verdana" w:hAnsi="Verdana"/>
          </w:rPr>
          <w:t>7.4.</w:t>
        </w:r>
        <w:r w:rsidR="00CA6338" w:rsidRPr="003A5FA8">
          <w:rPr>
            <w:rFonts w:eastAsia="SimSun"/>
            <w:sz w:val="22"/>
            <w:szCs w:val="22"/>
            <w:lang w:eastAsia="zh-CN"/>
          </w:rPr>
          <w:tab/>
        </w:r>
        <w:r w:rsidR="00CA6338" w:rsidRPr="003A5FA8">
          <w:rPr>
            <w:rStyle w:val="Hyperlink"/>
            <w:rFonts w:ascii="Verdana" w:hAnsi="Verdana"/>
          </w:rPr>
          <w:t>Prasības attiecībā uz paraugu savākšanu</w:t>
        </w:r>
        <w:r w:rsidR="00CA6338" w:rsidRPr="003A5FA8">
          <w:rPr>
            <w:webHidden/>
          </w:rPr>
          <w:tab/>
        </w:r>
        <w:r w:rsidR="00CA6338" w:rsidRPr="003A5FA8">
          <w:rPr>
            <w:webHidden/>
          </w:rPr>
          <w:fldChar w:fldCharType="begin"/>
        </w:r>
        <w:r w:rsidR="00CA6338" w:rsidRPr="003A5FA8">
          <w:rPr>
            <w:webHidden/>
          </w:rPr>
          <w:instrText xml:space="preserve"> PAGEREF _Toc470186522 \h </w:instrText>
        </w:r>
        <w:r w:rsidR="00CA6338" w:rsidRPr="003A5FA8">
          <w:rPr>
            <w:webHidden/>
          </w:rPr>
        </w:r>
        <w:r w:rsidR="00CA6338" w:rsidRPr="003A5FA8">
          <w:rPr>
            <w:webHidden/>
          </w:rPr>
          <w:fldChar w:fldCharType="separate"/>
        </w:r>
        <w:r w:rsidR="00693FD3">
          <w:rPr>
            <w:webHidden/>
          </w:rPr>
          <w:t>51</w:t>
        </w:r>
        <w:r w:rsidR="00CA6338" w:rsidRPr="003A5FA8">
          <w:rPr>
            <w:webHidden/>
          </w:rPr>
          <w:fldChar w:fldCharType="end"/>
        </w:r>
      </w:hyperlink>
    </w:p>
    <w:p w14:paraId="7943D4D2" w14:textId="3723E579" w:rsidR="00CA6338" w:rsidRPr="003A5FA8" w:rsidRDefault="0089207A">
      <w:pPr>
        <w:pStyle w:val="TOC2"/>
        <w:rPr>
          <w:rFonts w:ascii="Verdana" w:eastAsia="SimSun" w:hAnsi="Verdana"/>
          <w:b w:val="0"/>
          <w:bCs w:val="0"/>
          <w:sz w:val="22"/>
          <w:szCs w:val="22"/>
          <w:lang w:eastAsia="zh-CN"/>
        </w:rPr>
      </w:pPr>
      <w:hyperlink w:anchor="_Toc470186523" w:history="1">
        <w:r w:rsidR="00CA6338" w:rsidRPr="003A5FA8">
          <w:rPr>
            <w:rStyle w:val="Hyperlink"/>
            <w:rFonts w:ascii="Verdana" w:hAnsi="Verdana"/>
          </w:rPr>
          <w:t>8.0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Drošības/pēcpārbaudes pārvaldība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_Toc470186523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54</w:t>
        </w:r>
        <w:r w:rsidR="00CA6338" w:rsidRPr="003A5FA8">
          <w:rPr>
            <w:rFonts w:ascii="Verdana" w:hAnsi="Verdana"/>
            <w:webHidden/>
          </w:rPr>
          <w:fldChar w:fldCharType="end"/>
        </w:r>
      </w:hyperlink>
    </w:p>
    <w:p w14:paraId="3A4881D0" w14:textId="366F8E74" w:rsidR="00CA6338" w:rsidRPr="003A5FA8" w:rsidRDefault="0089207A" w:rsidP="00590CAE">
      <w:pPr>
        <w:pStyle w:val="TOC3"/>
        <w:rPr>
          <w:rFonts w:eastAsia="SimSun"/>
          <w:sz w:val="22"/>
          <w:szCs w:val="22"/>
          <w:lang w:eastAsia="zh-CN"/>
        </w:rPr>
      </w:pPr>
      <w:hyperlink w:anchor="_Toc470186524" w:history="1">
        <w:r w:rsidR="00CA6338" w:rsidRPr="003A5FA8">
          <w:rPr>
            <w:rStyle w:val="Hyperlink"/>
            <w:rFonts w:ascii="Verdana" w:hAnsi="Verdana"/>
          </w:rPr>
          <w:t>8.1.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_Toc470186524 \h </w:instrText>
        </w:r>
        <w:r w:rsidR="00CA6338" w:rsidRPr="003A5FA8">
          <w:rPr>
            <w:webHidden/>
          </w:rPr>
        </w:r>
        <w:r w:rsidR="00CA6338" w:rsidRPr="003A5FA8">
          <w:rPr>
            <w:webHidden/>
          </w:rPr>
          <w:fldChar w:fldCharType="separate"/>
        </w:r>
        <w:r w:rsidR="00693FD3">
          <w:rPr>
            <w:webHidden/>
          </w:rPr>
          <w:t>54</w:t>
        </w:r>
        <w:r w:rsidR="00CA6338" w:rsidRPr="003A5FA8">
          <w:rPr>
            <w:webHidden/>
          </w:rPr>
          <w:fldChar w:fldCharType="end"/>
        </w:r>
      </w:hyperlink>
    </w:p>
    <w:p w14:paraId="0AA8D66B" w14:textId="7B0676C0" w:rsidR="00CA6338" w:rsidRPr="003A5FA8" w:rsidRDefault="0089207A" w:rsidP="00590CAE">
      <w:pPr>
        <w:pStyle w:val="TOC3"/>
        <w:rPr>
          <w:rFonts w:eastAsia="SimSun"/>
          <w:sz w:val="22"/>
          <w:szCs w:val="22"/>
          <w:lang w:eastAsia="zh-CN"/>
        </w:rPr>
      </w:pPr>
      <w:hyperlink w:anchor="_Toc470186525" w:history="1">
        <w:r w:rsidR="00CA6338" w:rsidRPr="003A5FA8">
          <w:rPr>
            <w:rStyle w:val="Hyperlink"/>
            <w:rFonts w:ascii="Verdana" w:hAnsi="Verdana"/>
          </w:rPr>
          <w:t>8.2.</w:t>
        </w:r>
        <w:r w:rsidR="00CA6338" w:rsidRPr="003A5FA8">
          <w:rPr>
            <w:rFonts w:eastAsia="SimSun"/>
            <w:sz w:val="22"/>
            <w:szCs w:val="22"/>
            <w:lang w:eastAsia="zh-CN"/>
          </w:rPr>
          <w:tab/>
        </w:r>
        <w:r w:rsidR="00CA6338" w:rsidRPr="003A5FA8">
          <w:rPr>
            <w:rStyle w:val="Hyperlink"/>
            <w:rFonts w:ascii="Verdana" w:hAnsi="Verdana"/>
          </w:rPr>
          <w:t>Vispārīgi norādījumi</w:t>
        </w:r>
        <w:r w:rsidR="00CA6338" w:rsidRPr="003A5FA8">
          <w:rPr>
            <w:webHidden/>
          </w:rPr>
          <w:tab/>
        </w:r>
        <w:r w:rsidR="00CA6338" w:rsidRPr="003A5FA8">
          <w:rPr>
            <w:webHidden/>
          </w:rPr>
          <w:fldChar w:fldCharType="begin"/>
        </w:r>
        <w:r w:rsidR="00CA6338" w:rsidRPr="003A5FA8">
          <w:rPr>
            <w:webHidden/>
          </w:rPr>
          <w:instrText xml:space="preserve"> PAGEREF _Toc470186525 \h </w:instrText>
        </w:r>
        <w:r w:rsidR="00CA6338" w:rsidRPr="003A5FA8">
          <w:rPr>
            <w:webHidden/>
          </w:rPr>
        </w:r>
        <w:r w:rsidR="00CA6338" w:rsidRPr="003A5FA8">
          <w:rPr>
            <w:webHidden/>
          </w:rPr>
          <w:fldChar w:fldCharType="separate"/>
        </w:r>
        <w:r w:rsidR="00693FD3">
          <w:rPr>
            <w:webHidden/>
          </w:rPr>
          <w:t>54</w:t>
        </w:r>
        <w:r w:rsidR="00CA6338" w:rsidRPr="003A5FA8">
          <w:rPr>
            <w:webHidden/>
          </w:rPr>
          <w:fldChar w:fldCharType="end"/>
        </w:r>
      </w:hyperlink>
    </w:p>
    <w:p w14:paraId="0A366FC9" w14:textId="15BB0325" w:rsidR="00CA6338" w:rsidRPr="003A5FA8" w:rsidRDefault="0089207A" w:rsidP="00590CAE">
      <w:pPr>
        <w:pStyle w:val="TOC3"/>
        <w:rPr>
          <w:rFonts w:eastAsia="SimSun"/>
          <w:sz w:val="22"/>
          <w:szCs w:val="22"/>
          <w:lang w:eastAsia="zh-CN"/>
        </w:rPr>
      </w:pPr>
      <w:hyperlink w:anchor="_Toc470186526" w:history="1">
        <w:r w:rsidR="00CA6338" w:rsidRPr="003A5FA8">
          <w:rPr>
            <w:rStyle w:val="Hyperlink"/>
            <w:rFonts w:ascii="Verdana" w:hAnsi="Verdana"/>
          </w:rPr>
          <w:t>8.3.</w:t>
        </w:r>
        <w:r w:rsidR="00CA6338" w:rsidRPr="003A5FA8">
          <w:rPr>
            <w:rFonts w:eastAsia="SimSun"/>
            <w:sz w:val="22"/>
            <w:szCs w:val="22"/>
            <w:lang w:eastAsia="zh-CN"/>
          </w:rPr>
          <w:tab/>
        </w:r>
        <w:r w:rsidR="00CA6338" w:rsidRPr="003A5FA8">
          <w:rPr>
            <w:rStyle w:val="Hyperlink"/>
            <w:rFonts w:ascii="Verdana" w:hAnsi="Verdana"/>
          </w:rPr>
          <w:t>Prasības attiecībā uz drošības/pēcpārbaudes pārvaldību</w:t>
        </w:r>
        <w:r w:rsidR="00CA6338" w:rsidRPr="003A5FA8">
          <w:rPr>
            <w:webHidden/>
          </w:rPr>
          <w:tab/>
        </w:r>
        <w:r w:rsidR="00CA6338" w:rsidRPr="003A5FA8">
          <w:rPr>
            <w:webHidden/>
          </w:rPr>
          <w:fldChar w:fldCharType="begin"/>
        </w:r>
        <w:r w:rsidR="00CA6338" w:rsidRPr="003A5FA8">
          <w:rPr>
            <w:webHidden/>
          </w:rPr>
          <w:instrText xml:space="preserve"> PAGEREF _Toc470186526 \h </w:instrText>
        </w:r>
        <w:r w:rsidR="00CA6338" w:rsidRPr="003A5FA8">
          <w:rPr>
            <w:webHidden/>
          </w:rPr>
        </w:r>
        <w:r w:rsidR="00CA6338" w:rsidRPr="003A5FA8">
          <w:rPr>
            <w:webHidden/>
          </w:rPr>
          <w:fldChar w:fldCharType="separate"/>
        </w:r>
        <w:r w:rsidR="00693FD3">
          <w:rPr>
            <w:webHidden/>
          </w:rPr>
          <w:t>54</w:t>
        </w:r>
        <w:r w:rsidR="00CA6338" w:rsidRPr="003A5FA8">
          <w:rPr>
            <w:webHidden/>
          </w:rPr>
          <w:fldChar w:fldCharType="end"/>
        </w:r>
      </w:hyperlink>
    </w:p>
    <w:p w14:paraId="656B2C3D" w14:textId="080D5C23" w:rsidR="00CA6338" w:rsidRPr="003A5FA8" w:rsidRDefault="0089207A">
      <w:pPr>
        <w:pStyle w:val="TOC2"/>
        <w:rPr>
          <w:rFonts w:ascii="Verdana" w:eastAsia="SimSun" w:hAnsi="Verdana"/>
          <w:b w:val="0"/>
          <w:bCs w:val="0"/>
          <w:sz w:val="22"/>
          <w:szCs w:val="22"/>
          <w:lang w:eastAsia="zh-CN"/>
        </w:rPr>
      </w:pPr>
      <w:hyperlink w:anchor="_Toc470186527" w:history="1">
        <w:r w:rsidR="00CA6338" w:rsidRPr="003A5FA8">
          <w:rPr>
            <w:rStyle w:val="Hyperlink"/>
            <w:rFonts w:ascii="Verdana" w:hAnsi="Verdana"/>
          </w:rPr>
          <w:t>9.0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Paraugu transportēšana un dokumentācija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_Toc470186527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56</w:t>
        </w:r>
        <w:r w:rsidR="00CA6338" w:rsidRPr="003A5FA8">
          <w:rPr>
            <w:rFonts w:ascii="Verdana" w:hAnsi="Verdana"/>
            <w:webHidden/>
          </w:rPr>
          <w:fldChar w:fldCharType="end"/>
        </w:r>
      </w:hyperlink>
    </w:p>
    <w:p w14:paraId="5B8CFF2B" w14:textId="6D16B92B" w:rsidR="00CA6338" w:rsidRPr="003A5FA8" w:rsidRDefault="0089207A" w:rsidP="00590CAE">
      <w:pPr>
        <w:pStyle w:val="TOC3"/>
        <w:rPr>
          <w:rFonts w:eastAsia="SimSun"/>
          <w:sz w:val="22"/>
          <w:szCs w:val="22"/>
          <w:lang w:eastAsia="zh-CN"/>
        </w:rPr>
      </w:pPr>
      <w:hyperlink w:anchor="_Toc470186528" w:history="1">
        <w:r w:rsidR="00CA6338" w:rsidRPr="003A5FA8">
          <w:rPr>
            <w:rStyle w:val="Hyperlink"/>
            <w:rFonts w:ascii="Verdana" w:hAnsi="Verdana"/>
          </w:rPr>
          <w:t>9.1.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_Toc470186528 \h </w:instrText>
        </w:r>
        <w:r w:rsidR="00CA6338" w:rsidRPr="003A5FA8">
          <w:rPr>
            <w:webHidden/>
          </w:rPr>
        </w:r>
        <w:r w:rsidR="00CA6338" w:rsidRPr="003A5FA8">
          <w:rPr>
            <w:webHidden/>
          </w:rPr>
          <w:fldChar w:fldCharType="separate"/>
        </w:r>
        <w:r w:rsidR="00693FD3">
          <w:rPr>
            <w:webHidden/>
          </w:rPr>
          <w:t>56</w:t>
        </w:r>
        <w:r w:rsidR="00CA6338" w:rsidRPr="003A5FA8">
          <w:rPr>
            <w:webHidden/>
          </w:rPr>
          <w:fldChar w:fldCharType="end"/>
        </w:r>
      </w:hyperlink>
    </w:p>
    <w:p w14:paraId="4B25FABF" w14:textId="48B0DB80" w:rsidR="00CA6338" w:rsidRPr="003A5FA8" w:rsidRDefault="0089207A" w:rsidP="00590CAE">
      <w:pPr>
        <w:pStyle w:val="TOC3"/>
        <w:rPr>
          <w:rFonts w:eastAsia="SimSun"/>
          <w:sz w:val="22"/>
          <w:szCs w:val="22"/>
          <w:lang w:eastAsia="zh-CN"/>
        </w:rPr>
      </w:pPr>
      <w:hyperlink w:anchor="_Toc470186529" w:history="1">
        <w:r w:rsidR="00CA6338" w:rsidRPr="003A5FA8">
          <w:rPr>
            <w:rStyle w:val="Hyperlink"/>
            <w:rFonts w:ascii="Verdana" w:hAnsi="Verdana"/>
          </w:rPr>
          <w:t>9.2.</w:t>
        </w:r>
        <w:r w:rsidR="00CA6338" w:rsidRPr="003A5FA8">
          <w:rPr>
            <w:rFonts w:eastAsia="SimSun"/>
            <w:sz w:val="22"/>
            <w:szCs w:val="22"/>
            <w:lang w:eastAsia="zh-CN"/>
          </w:rPr>
          <w:tab/>
        </w:r>
        <w:r w:rsidR="00CA6338" w:rsidRPr="003A5FA8">
          <w:rPr>
            <w:rStyle w:val="Hyperlink"/>
            <w:rFonts w:ascii="Verdana" w:hAnsi="Verdana"/>
          </w:rPr>
          <w:t>Vispārīgi norādījumi</w:t>
        </w:r>
        <w:r w:rsidR="00CA6338" w:rsidRPr="003A5FA8">
          <w:rPr>
            <w:webHidden/>
          </w:rPr>
          <w:tab/>
        </w:r>
        <w:r w:rsidR="00CA6338" w:rsidRPr="003A5FA8">
          <w:rPr>
            <w:webHidden/>
          </w:rPr>
          <w:fldChar w:fldCharType="begin"/>
        </w:r>
        <w:r w:rsidR="00CA6338" w:rsidRPr="003A5FA8">
          <w:rPr>
            <w:webHidden/>
          </w:rPr>
          <w:instrText xml:space="preserve"> PAGEREF _Toc470186529 \h </w:instrText>
        </w:r>
        <w:r w:rsidR="00CA6338" w:rsidRPr="003A5FA8">
          <w:rPr>
            <w:webHidden/>
          </w:rPr>
        </w:r>
        <w:r w:rsidR="00CA6338" w:rsidRPr="003A5FA8">
          <w:rPr>
            <w:webHidden/>
          </w:rPr>
          <w:fldChar w:fldCharType="separate"/>
        </w:r>
        <w:r w:rsidR="00693FD3">
          <w:rPr>
            <w:webHidden/>
          </w:rPr>
          <w:t>56</w:t>
        </w:r>
        <w:r w:rsidR="00CA6338" w:rsidRPr="003A5FA8">
          <w:rPr>
            <w:webHidden/>
          </w:rPr>
          <w:fldChar w:fldCharType="end"/>
        </w:r>
      </w:hyperlink>
    </w:p>
    <w:p w14:paraId="0B116155" w14:textId="3FC85E2B" w:rsidR="00CA6338" w:rsidRPr="003A5FA8" w:rsidRDefault="0089207A" w:rsidP="00590CAE">
      <w:pPr>
        <w:pStyle w:val="TOC3"/>
        <w:rPr>
          <w:rFonts w:eastAsia="SimSun"/>
          <w:sz w:val="22"/>
          <w:szCs w:val="22"/>
          <w:lang w:eastAsia="zh-CN"/>
        </w:rPr>
      </w:pPr>
      <w:hyperlink w:anchor="_Toc470186530" w:history="1">
        <w:r w:rsidR="00CA6338" w:rsidRPr="003A5FA8">
          <w:rPr>
            <w:rStyle w:val="Hyperlink"/>
            <w:rFonts w:ascii="Verdana" w:hAnsi="Verdana"/>
          </w:rPr>
          <w:t>9.3.</w:t>
        </w:r>
        <w:r w:rsidR="00CA6338" w:rsidRPr="003A5FA8">
          <w:rPr>
            <w:rFonts w:eastAsia="SimSun"/>
            <w:sz w:val="22"/>
            <w:szCs w:val="22"/>
            <w:lang w:eastAsia="zh-CN"/>
          </w:rPr>
          <w:tab/>
        </w:r>
        <w:r w:rsidR="00CA6338" w:rsidRPr="003A5FA8">
          <w:rPr>
            <w:rStyle w:val="Hyperlink"/>
            <w:rFonts w:ascii="Verdana" w:hAnsi="Verdana"/>
          </w:rPr>
          <w:t>Prasības attiecībā uz paraugu un dokumentācijas transportēšanu un uzglabāšanu</w:t>
        </w:r>
        <w:r w:rsidR="00CA6338" w:rsidRPr="003A5FA8">
          <w:rPr>
            <w:webHidden/>
          </w:rPr>
          <w:tab/>
        </w:r>
        <w:r w:rsidR="00CA6338" w:rsidRPr="003A5FA8">
          <w:rPr>
            <w:webHidden/>
          </w:rPr>
          <w:fldChar w:fldCharType="begin"/>
        </w:r>
        <w:r w:rsidR="00CA6338" w:rsidRPr="003A5FA8">
          <w:rPr>
            <w:webHidden/>
          </w:rPr>
          <w:instrText xml:space="preserve"> PAGEREF _Toc470186530 \h </w:instrText>
        </w:r>
        <w:r w:rsidR="00CA6338" w:rsidRPr="003A5FA8">
          <w:rPr>
            <w:webHidden/>
          </w:rPr>
        </w:r>
        <w:r w:rsidR="00CA6338" w:rsidRPr="003A5FA8">
          <w:rPr>
            <w:webHidden/>
          </w:rPr>
          <w:fldChar w:fldCharType="separate"/>
        </w:r>
        <w:r w:rsidR="00693FD3">
          <w:rPr>
            <w:webHidden/>
          </w:rPr>
          <w:t>56</w:t>
        </w:r>
        <w:r w:rsidR="00CA6338" w:rsidRPr="003A5FA8">
          <w:rPr>
            <w:webHidden/>
          </w:rPr>
          <w:fldChar w:fldCharType="end"/>
        </w:r>
      </w:hyperlink>
    </w:p>
    <w:p w14:paraId="34CFBB98" w14:textId="6F570BEE" w:rsidR="00CA6338" w:rsidRPr="003A5FA8" w:rsidRDefault="0089207A">
      <w:pPr>
        <w:pStyle w:val="TOC2"/>
        <w:rPr>
          <w:rFonts w:ascii="Verdana" w:eastAsia="SimSun" w:hAnsi="Verdana"/>
          <w:b w:val="0"/>
          <w:bCs w:val="0"/>
          <w:sz w:val="22"/>
          <w:szCs w:val="22"/>
          <w:lang w:eastAsia="zh-CN"/>
        </w:rPr>
      </w:pPr>
      <w:hyperlink w:anchor="_Toc470186531" w:history="1">
        <w:r w:rsidR="00CA6338" w:rsidRPr="003A5FA8">
          <w:rPr>
            <w:rStyle w:val="Hyperlink"/>
            <w:rFonts w:ascii="Verdana" w:hAnsi="Verdana"/>
          </w:rPr>
          <w:t>10.0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Paraugu īpašumtiesības</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_Toc470186531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57</w:t>
        </w:r>
        <w:r w:rsidR="00CA6338" w:rsidRPr="003A5FA8">
          <w:rPr>
            <w:rFonts w:ascii="Verdana" w:hAnsi="Verdana"/>
            <w:webHidden/>
          </w:rPr>
          <w:fldChar w:fldCharType="end"/>
        </w:r>
      </w:hyperlink>
    </w:p>
    <w:p w14:paraId="205C7529" w14:textId="141D0368" w:rsidR="00CA6338" w:rsidRPr="003A5FA8" w:rsidRDefault="0089207A">
      <w:pPr>
        <w:pStyle w:val="TOC1"/>
        <w:rPr>
          <w:rFonts w:ascii="Verdana" w:eastAsia="SimSun" w:hAnsi="Verdana"/>
          <w:b w:val="0"/>
          <w:bCs w:val="0"/>
          <w:sz w:val="22"/>
          <w:szCs w:val="22"/>
          <w:lang w:eastAsia="zh-CN"/>
        </w:rPr>
      </w:pPr>
      <w:hyperlink w:anchor="_Toc470186532" w:history="1">
        <w:r w:rsidR="00CA6338" w:rsidRPr="003A5FA8">
          <w:rPr>
            <w:rStyle w:val="Hyperlink"/>
            <w:rFonts w:ascii="Verdana" w:hAnsi="Verdana"/>
          </w:rPr>
          <w:t>TREŠĀ DAĻA. INFORMĀCIJAS APKOPOŠANAS UN IZMEKLĒJUMU STANDARTI</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_Toc470186532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58</w:t>
        </w:r>
        <w:r w:rsidR="00CA6338" w:rsidRPr="003A5FA8">
          <w:rPr>
            <w:rFonts w:ascii="Verdana" w:hAnsi="Verdana"/>
            <w:webHidden/>
          </w:rPr>
          <w:fldChar w:fldCharType="end"/>
        </w:r>
      </w:hyperlink>
    </w:p>
    <w:p w14:paraId="16076F8D" w14:textId="1D78EFE3" w:rsidR="00CA6338" w:rsidRPr="003A5FA8" w:rsidRDefault="0089207A">
      <w:pPr>
        <w:pStyle w:val="TOC2"/>
        <w:rPr>
          <w:rFonts w:ascii="Verdana" w:eastAsia="SimSun" w:hAnsi="Verdana"/>
          <w:b w:val="0"/>
          <w:bCs w:val="0"/>
          <w:sz w:val="22"/>
          <w:szCs w:val="22"/>
          <w:lang w:eastAsia="zh-CN"/>
        </w:rPr>
      </w:pPr>
      <w:hyperlink w:anchor="_Toc470186533" w:history="1">
        <w:r w:rsidR="00CA6338" w:rsidRPr="003A5FA8">
          <w:rPr>
            <w:rStyle w:val="Hyperlink"/>
            <w:rFonts w:ascii="Verdana" w:hAnsi="Verdana"/>
          </w:rPr>
          <w:t>11.0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Informācijas apkopošana, novērtēšana un izmantošana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_Toc470186533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58</w:t>
        </w:r>
        <w:r w:rsidR="00CA6338" w:rsidRPr="003A5FA8">
          <w:rPr>
            <w:rFonts w:ascii="Verdana" w:hAnsi="Verdana"/>
            <w:webHidden/>
          </w:rPr>
          <w:fldChar w:fldCharType="end"/>
        </w:r>
      </w:hyperlink>
    </w:p>
    <w:p w14:paraId="364F3CE7" w14:textId="2B4C2819" w:rsidR="00CA6338" w:rsidRPr="003A5FA8" w:rsidRDefault="0089207A" w:rsidP="00590CAE">
      <w:pPr>
        <w:pStyle w:val="TOC3"/>
        <w:rPr>
          <w:rFonts w:eastAsia="SimSun"/>
          <w:sz w:val="22"/>
          <w:szCs w:val="22"/>
          <w:lang w:eastAsia="zh-CN"/>
        </w:rPr>
      </w:pPr>
      <w:hyperlink w:anchor="_Toc470186534" w:history="1">
        <w:r w:rsidR="00CA6338" w:rsidRPr="003A5FA8">
          <w:rPr>
            <w:rStyle w:val="Hyperlink"/>
            <w:rFonts w:ascii="Verdana" w:hAnsi="Verdana"/>
          </w:rPr>
          <w:t>11.1.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_Toc470186534 \h </w:instrText>
        </w:r>
        <w:r w:rsidR="00CA6338" w:rsidRPr="003A5FA8">
          <w:rPr>
            <w:webHidden/>
          </w:rPr>
        </w:r>
        <w:r w:rsidR="00CA6338" w:rsidRPr="003A5FA8">
          <w:rPr>
            <w:webHidden/>
          </w:rPr>
          <w:fldChar w:fldCharType="separate"/>
        </w:r>
        <w:r w:rsidR="00693FD3">
          <w:rPr>
            <w:webHidden/>
          </w:rPr>
          <w:t>58</w:t>
        </w:r>
        <w:r w:rsidR="00CA6338" w:rsidRPr="003A5FA8">
          <w:rPr>
            <w:webHidden/>
          </w:rPr>
          <w:fldChar w:fldCharType="end"/>
        </w:r>
      </w:hyperlink>
    </w:p>
    <w:p w14:paraId="18E04B1A" w14:textId="761DDAC9" w:rsidR="00CA6338" w:rsidRPr="003A5FA8" w:rsidRDefault="0089207A" w:rsidP="00590CAE">
      <w:pPr>
        <w:pStyle w:val="TOC3"/>
        <w:rPr>
          <w:rFonts w:eastAsia="SimSun"/>
          <w:sz w:val="22"/>
          <w:szCs w:val="22"/>
          <w:lang w:eastAsia="zh-CN"/>
        </w:rPr>
      </w:pPr>
      <w:hyperlink w:anchor="_Toc470186535" w:history="1">
        <w:r w:rsidR="00CA6338" w:rsidRPr="003A5FA8">
          <w:rPr>
            <w:rStyle w:val="Hyperlink"/>
            <w:rFonts w:ascii="Verdana" w:hAnsi="Verdana"/>
          </w:rPr>
          <w:t>11.2.</w:t>
        </w:r>
        <w:r w:rsidR="00CA6338" w:rsidRPr="003A5FA8">
          <w:rPr>
            <w:rFonts w:eastAsia="SimSun"/>
            <w:sz w:val="22"/>
            <w:szCs w:val="22"/>
            <w:lang w:eastAsia="zh-CN"/>
          </w:rPr>
          <w:tab/>
        </w:r>
        <w:r w:rsidR="00CA6338" w:rsidRPr="003A5FA8">
          <w:rPr>
            <w:rStyle w:val="Hyperlink"/>
            <w:rFonts w:ascii="Verdana" w:hAnsi="Verdana"/>
          </w:rPr>
          <w:t>Antidopinga informācijas apkopošana</w:t>
        </w:r>
        <w:r w:rsidR="00CA6338" w:rsidRPr="003A5FA8">
          <w:rPr>
            <w:webHidden/>
          </w:rPr>
          <w:tab/>
        </w:r>
        <w:r w:rsidR="00CA6338" w:rsidRPr="003A5FA8">
          <w:rPr>
            <w:webHidden/>
          </w:rPr>
          <w:fldChar w:fldCharType="begin"/>
        </w:r>
        <w:r w:rsidR="00CA6338" w:rsidRPr="003A5FA8">
          <w:rPr>
            <w:webHidden/>
          </w:rPr>
          <w:instrText xml:space="preserve"> PAGEREF _Toc470186535 \h </w:instrText>
        </w:r>
        <w:r w:rsidR="00CA6338" w:rsidRPr="003A5FA8">
          <w:rPr>
            <w:webHidden/>
          </w:rPr>
        </w:r>
        <w:r w:rsidR="00CA6338" w:rsidRPr="003A5FA8">
          <w:rPr>
            <w:webHidden/>
          </w:rPr>
          <w:fldChar w:fldCharType="separate"/>
        </w:r>
        <w:r w:rsidR="00693FD3">
          <w:rPr>
            <w:webHidden/>
          </w:rPr>
          <w:t>58</w:t>
        </w:r>
        <w:r w:rsidR="00CA6338" w:rsidRPr="003A5FA8">
          <w:rPr>
            <w:webHidden/>
          </w:rPr>
          <w:fldChar w:fldCharType="end"/>
        </w:r>
      </w:hyperlink>
    </w:p>
    <w:p w14:paraId="6FADEE79" w14:textId="4A85AE71" w:rsidR="00CA6338" w:rsidRPr="003A5FA8" w:rsidRDefault="0089207A" w:rsidP="00590CAE">
      <w:pPr>
        <w:pStyle w:val="TOC3"/>
        <w:rPr>
          <w:rFonts w:eastAsia="SimSun"/>
          <w:sz w:val="22"/>
          <w:szCs w:val="22"/>
          <w:lang w:eastAsia="zh-CN"/>
        </w:rPr>
      </w:pPr>
      <w:hyperlink w:anchor="_Toc470186536" w:history="1">
        <w:r w:rsidR="00CA6338" w:rsidRPr="003A5FA8">
          <w:rPr>
            <w:rStyle w:val="Hyperlink"/>
            <w:rFonts w:ascii="Verdana" w:hAnsi="Verdana"/>
          </w:rPr>
          <w:t>11.3.</w:t>
        </w:r>
        <w:r w:rsidR="00CA6338" w:rsidRPr="003A5FA8">
          <w:rPr>
            <w:rFonts w:eastAsia="SimSun"/>
            <w:sz w:val="22"/>
            <w:szCs w:val="22"/>
            <w:lang w:eastAsia="zh-CN"/>
          </w:rPr>
          <w:tab/>
        </w:r>
        <w:r w:rsidR="00CA6338" w:rsidRPr="003A5FA8">
          <w:rPr>
            <w:rStyle w:val="Hyperlink"/>
            <w:rFonts w:ascii="Verdana" w:hAnsi="Verdana"/>
          </w:rPr>
          <w:t>Antidopinga informācijas novērtēšana un analīze</w:t>
        </w:r>
        <w:r w:rsidR="00CA6338" w:rsidRPr="003A5FA8">
          <w:rPr>
            <w:webHidden/>
          </w:rPr>
          <w:tab/>
        </w:r>
        <w:r w:rsidR="00CA6338" w:rsidRPr="003A5FA8">
          <w:rPr>
            <w:webHidden/>
          </w:rPr>
          <w:fldChar w:fldCharType="begin"/>
        </w:r>
        <w:r w:rsidR="00CA6338" w:rsidRPr="003A5FA8">
          <w:rPr>
            <w:webHidden/>
          </w:rPr>
          <w:instrText xml:space="preserve"> PAGEREF _Toc470186536 \h </w:instrText>
        </w:r>
        <w:r w:rsidR="00CA6338" w:rsidRPr="003A5FA8">
          <w:rPr>
            <w:webHidden/>
          </w:rPr>
        </w:r>
        <w:r w:rsidR="00CA6338" w:rsidRPr="003A5FA8">
          <w:rPr>
            <w:webHidden/>
          </w:rPr>
          <w:fldChar w:fldCharType="separate"/>
        </w:r>
        <w:r w:rsidR="00693FD3">
          <w:rPr>
            <w:webHidden/>
          </w:rPr>
          <w:t>59</w:t>
        </w:r>
        <w:r w:rsidR="00CA6338" w:rsidRPr="003A5FA8">
          <w:rPr>
            <w:webHidden/>
          </w:rPr>
          <w:fldChar w:fldCharType="end"/>
        </w:r>
      </w:hyperlink>
    </w:p>
    <w:p w14:paraId="7EA2837A" w14:textId="6681097B" w:rsidR="00CA6338" w:rsidRPr="003A5FA8" w:rsidRDefault="0089207A" w:rsidP="00590CAE">
      <w:pPr>
        <w:pStyle w:val="TOC3"/>
        <w:rPr>
          <w:rFonts w:eastAsia="SimSun"/>
          <w:sz w:val="22"/>
          <w:szCs w:val="22"/>
          <w:lang w:eastAsia="zh-CN"/>
        </w:rPr>
      </w:pPr>
      <w:hyperlink w:anchor="_Toc470186537" w:history="1">
        <w:r w:rsidR="00CA6338" w:rsidRPr="003A5FA8">
          <w:rPr>
            <w:rStyle w:val="Hyperlink"/>
            <w:rFonts w:ascii="Verdana" w:hAnsi="Verdana"/>
          </w:rPr>
          <w:t>11.4.</w:t>
        </w:r>
        <w:r w:rsidR="00CA6338" w:rsidRPr="003A5FA8">
          <w:rPr>
            <w:rFonts w:eastAsia="SimSun"/>
            <w:sz w:val="22"/>
            <w:szCs w:val="22"/>
            <w:lang w:eastAsia="zh-CN"/>
          </w:rPr>
          <w:tab/>
        </w:r>
        <w:r w:rsidR="00CA6338" w:rsidRPr="003A5FA8">
          <w:rPr>
            <w:rStyle w:val="Hyperlink"/>
            <w:rFonts w:ascii="Verdana" w:hAnsi="Verdana"/>
          </w:rPr>
          <w:t>Informācijas rezultāti</w:t>
        </w:r>
        <w:r w:rsidR="00CA6338" w:rsidRPr="003A5FA8">
          <w:rPr>
            <w:webHidden/>
          </w:rPr>
          <w:tab/>
        </w:r>
        <w:r w:rsidR="00CA6338" w:rsidRPr="003A5FA8">
          <w:rPr>
            <w:webHidden/>
          </w:rPr>
          <w:fldChar w:fldCharType="begin"/>
        </w:r>
        <w:r w:rsidR="00CA6338" w:rsidRPr="003A5FA8">
          <w:rPr>
            <w:webHidden/>
          </w:rPr>
          <w:instrText xml:space="preserve"> PAGEREF _Toc470186537 \h </w:instrText>
        </w:r>
        <w:r w:rsidR="00CA6338" w:rsidRPr="003A5FA8">
          <w:rPr>
            <w:webHidden/>
          </w:rPr>
        </w:r>
        <w:r w:rsidR="00CA6338" w:rsidRPr="003A5FA8">
          <w:rPr>
            <w:webHidden/>
          </w:rPr>
          <w:fldChar w:fldCharType="separate"/>
        </w:r>
        <w:r w:rsidR="00693FD3">
          <w:rPr>
            <w:webHidden/>
          </w:rPr>
          <w:t>59</w:t>
        </w:r>
        <w:r w:rsidR="00CA6338" w:rsidRPr="003A5FA8">
          <w:rPr>
            <w:webHidden/>
          </w:rPr>
          <w:fldChar w:fldCharType="end"/>
        </w:r>
      </w:hyperlink>
    </w:p>
    <w:p w14:paraId="3B9AD256" w14:textId="14AC6B1B" w:rsidR="00CA6338" w:rsidRPr="003A5FA8" w:rsidRDefault="0089207A">
      <w:pPr>
        <w:pStyle w:val="TOC2"/>
        <w:rPr>
          <w:rFonts w:ascii="Verdana" w:eastAsia="SimSun" w:hAnsi="Verdana"/>
          <w:b w:val="0"/>
          <w:bCs w:val="0"/>
          <w:sz w:val="22"/>
          <w:szCs w:val="22"/>
          <w:lang w:eastAsia="zh-CN"/>
        </w:rPr>
      </w:pPr>
      <w:hyperlink w:anchor="_Toc470186538" w:history="1">
        <w:r w:rsidR="00CA6338" w:rsidRPr="003A5FA8">
          <w:rPr>
            <w:rStyle w:val="Hyperlink"/>
            <w:rFonts w:ascii="Verdana" w:hAnsi="Verdana"/>
          </w:rPr>
          <w:t>12.0</w:t>
        </w:r>
        <w:r w:rsidR="00CA6338" w:rsidRPr="003A5FA8">
          <w:rPr>
            <w:rFonts w:ascii="Verdana" w:eastAsia="SimSun" w:hAnsi="Verdana"/>
            <w:b w:val="0"/>
            <w:bCs w:val="0"/>
            <w:sz w:val="22"/>
            <w:szCs w:val="22"/>
            <w:lang w:eastAsia="zh-CN"/>
          </w:rPr>
          <w:tab/>
        </w:r>
        <w:r w:rsidR="00CA6338" w:rsidRPr="003A5FA8">
          <w:rPr>
            <w:rStyle w:val="Hyperlink"/>
            <w:rFonts w:ascii="Verdana" w:hAnsi="Verdana"/>
          </w:rPr>
          <w:t>Izmeklējumi</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_Toc470186538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60</w:t>
        </w:r>
        <w:r w:rsidR="00CA6338" w:rsidRPr="003A5FA8">
          <w:rPr>
            <w:rFonts w:ascii="Verdana" w:hAnsi="Verdana"/>
            <w:webHidden/>
          </w:rPr>
          <w:fldChar w:fldCharType="end"/>
        </w:r>
      </w:hyperlink>
    </w:p>
    <w:p w14:paraId="3D840030" w14:textId="4B5000E0" w:rsidR="00CA6338" w:rsidRPr="003A5FA8" w:rsidRDefault="0089207A" w:rsidP="00590CAE">
      <w:pPr>
        <w:pStyle w:val="TOC3"/>
        <w:rPr>
          <w:rFonts w:eastAsia="SimSun"/>
          <w:sz w:val="22"/>
          <w:szCs w:val="22"/>
          <w:lang w:eastAsia="zh-CN"/>
        </w:rPr>
      </w:pPr>
      <w:hyperlink w:anchor="_Toc470186539" w:history="1">
        <w:r w:rsidR="00CA6338" w:rsidRPr="003A5FA8">
          <w:rPr>
            <w:rStyle w:val="Hyperlink"/>
            <w:rFonts w:ascii="Verdana" w:hAnsi="Verdana"/>
          </w:rPr>
          <w:t>12.1.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_Toc470186539 \h </w:instrText>
        </w:r>
        <w:r w:rsidR="00CA6338" w:rsidRPr="003A5FA8">
          <w:rPr>
            <w:webHidden/>
          </w:rPr>
        </w:r>
        <w:r w:rsidR="00CA6338" w:rsidRPr="003A5FA8">
          <w:rPr>
            <w:webHidden/>
          </w:rPr>
          <w:fldChar w:fldCharType="separate"/>
        </w:r>
        <w:r w:rsidR="00693FD3">
          <w:rPr>
            <w:webHidden/>
          </w:rPr>
          <w:t>60</w:t>
        </w:r>
        <w:r w:rsidR="00CA6338" w:rsidRPr="003A5FA8">
          <w:rPr>
            <w:webHidden/>
          </w:rPr>
          <w:fldChar w:fldCharType="end"/>
        </w:r>
      </w:hyperlink>
    </w:p>
    <w:p w14:paraId="0C080E34" w14:textId="128C98AC" w:rsidR="00CA6338" w:rsidRPr="003A5FA8" w:rsidRDefault="0089207A" w:rsidP="00590CAE">
      <w:pPr>
        <w:pStyle w:val="TOC3"/>
        <w:rPr>
          <w:rFonts w:eastAsia="SimSun"/>
          <w:sz w:val="22"/>
          <w:szCs w:val="22"/>
          <w:lang w:eastAsia="zh-CN"/>
        </w:rPr>
      </w:pPr>
      <w:hyperlink w:anchor="_Toc470186540" w:history="1">
        <w:r w:rsidR="00CA6338" w:rsidRPr="003A5FA8">
          <w:rPr>
            <w:rStyle w:val="Hyperlink"/>
            <w:rFonts w:ascii="Verdana" w:hAnsi="Verdana"/>
          </w:rPr>
          <w:t>12.2.</w:t>
        </w:r>
        <w:r w:rsidR="00CA6338" w:rsidRPr="003A5FA8">
          <w:rPr>
            <w:rFonts w:eastAsia="SimSun"/>
            <w:sz w:val="22"/>
            <w:szCs w:val="22"/>
            <w:lang w:eastAsia="zh-CN"/>
          </w:rPr>
          <w:tab/>
        </w:r>
        <w:r w:rsidR="00CA6338" w:rsidRPr="003A5FA8">
          <w:rPr>
            <w:rStyle w:val="Hyperlink"/>
            <w:rFonts w:ascii="Verdana" w:hAnsi="Verdana"/>
          </w:rPr>
          <w:t>Netipisku parametru un nelabvēlīgu bioloģiskās pases rezultātu izmeklējumi</w:t>
        </w:r>
        <w:r w:rsidR="00CA6338" w:rsidRPr="003A5FA8">
          <w:rPr>
            <w:webHidden/>
          </w:rPr>
          <w:tab/>
        </w:r>
        <w:r w:rsidR="00CA6338" w:rsidRPr="003A5FA8">
          <w:rPr>
            <w:webHidden/>
          </w:rPr>
          <w:fldChar w:fldCharType="begin"/>
        </w:r>
        <w:r w:rsidR="00CA6338" w:rsidRPr="003A5FA8">
          <w:rPr>
            <w:webHidden/>
          </w:rPr>
          <w:instrText xml:space="preserve"> PAGEREF _Toc470186540 \h </w:instrText>
        </w:r>
        <w:r w:rsidR="00CA6338" w:rsidRPr="003A5FA8">
          <w:rPr>
            <w:webHidden/>
          </w:rPr>
        </w:r>
        <w:r w:rsidR="00CA6338" w:rsidRPr="003A5FA8">
          <w:rPr>
            <w:webHidden/>
          </w:rPr>
          <w:fldChar w:fldCharType="separate"/>
        </w:r>
        <w:r w:rsidR="00693FD3">
          <w:rPr>
            <w:webHidden/>
          </w:rPr>
          <w:t>60</w:t>
        </w:r>
        <w:r w:rsidR="00CA6338" w:rsidRPr="003A5FA8">
          <w:rPr>
            <w:webHidden/>
          </w:rPr>
          <w:fldChar w:fldCharType="end"/>
        </w:r>
      </w:hyperlink>
    </w:p>
    <w:p w14:paraId="2C158F6C" w14:textId="712A8E24" w:rsidR="00CA6338" w:rsidRPr="003A5FA8" w:rsidRDefault="0089207A" w:rsidP="00590CAE">
      <w:pPr>
        <w:pStyle w:val="TOC3"/>
        <w:rPr>
          <w:rFonts w:eastAsia="SimSun"/>
          <w:sz w:val="22"/>
          <w:szCs w:val="22"/>
          <w:lang w:eastAsia="zh-CN"/>
        </w:rPr>
      </w:pPr>
      <w:hyperlink w:anchor="_Toc470186541" w:history="1">
        <w:r w:rsidR="00CA6338" w:rsidRPr="003A5FA8">
          <w:rPr>
            <w:rStyle w:val="Hyperlink"/>
            <w:rFonts w:ascii="Verdana" w:hAnsi="Verdana"/>
          </w:rPr>
          <w:t>12.3.</w:t>
        </w:r>
        <w:r w:rsidR="00CA6338" w:rsidRPr="003A5FA8">
          <w:rPr>
            <w:rFonts w:eastAsia="SimSun"/>
            <w:sz w:val="22"/>
            <w:szCs w:val="22"/>
            <w:lang w:eastAsia="zh-CN"/>
          </w:rPr>
          <w:tab/>
        </w:r>
        <w:r w:rsidR="00CA6338" w:rsidRPr="003A5FA8">
          <w:rPr>
            <w:rStyle w:val="Hyperlink"/>
            <w:rFonts w:ascii="Verdana" w:hAnsi="Verdana"/>
          </w:rPr>
          <w:t>Citu iespējamu antidopinga noteikumu pārkāpumu izmeklējumi</w:t>
        </w:r>
        <w:r w:rsidR="00CA6338" w:rsidRPr="003A5FA8">
          <w:rPr>
            <w:webHidden/>
          </w:rPr>
          <w:tab/>
        </w:r>
        <w:r w:rsidR="00CA6338" w:rsidRPr="003A5FA8">
          <w:rPr>
            <w:webHidden/>
          </w:rPr>
          <w:fldChar w:fldCharType="begin"/>
        </w:r>
        <w:r w:rsidR="00CA6338" w:rsidRPr="003A5FA8">
          <w:rPr>
            <w:webHidden/>
          </w:rPr>
          <w:instrText xml:space="preserve"> PAGEREF _Toc470186541 \h </w:instrText>
        </w:r>
        <w:r w:rsidR="00CA6338" w:rsidRPr="003A5FA8">
          <w:rPr>
            <w:webHidden/>
          </w:rPr>
        </w:r>
        <w:r w:rsidR="00CA6338" w:rsidRPr="003A5FA8">
          <w:rPr>
            <w:webHidden/>
          </w:rPr>
          <w:fldChar w:fldCharType="separate"/>
        </w:r>
        <w:r w:rsidR="00693FD3">
          <w:rPr>
            <w:webHidden/>
          </w:rPr>
          <w:t>61</w:t>
        </w:r>
        <w:r w:rsidR="00CA6338" w:rsidRPr="003A5FA8">
          <w:rPr>
            <w:webHidden/>
          </w:rPr>
          <w:fldChar w:fldCharType="end"/>
        </w:r>
      </w:hyperlink>
    </w:p>
    <w:p w14:paraId="522BF45B" w14:textId="632C0917" w:rsidR="00CA6338" w:rsidRPr="003A5FA8" w:rsidRDefault="0089207A" w:rsidP="00590CAE">
      <w:pPr>
        <w:pStyle w:val="TOC3"/>
        <w:rPr>
          <w:rFonts w:eastAsia="SimSun"/>
          <w:sz w:val="22"/>
          <w:szCs w:val="22"/>
          <w:lang w:eastAsia="zh-CN"/>
        </w:rPr>
      </w:pPr>
      <w:hyperlink w:anchor="_Toc470186542" w:history="1">
        <w:r w:rsidR="00CA6338" w:rsidRPr="003A5FA8">
          <w:rPr>
            <w:rStyle w:val="Hyperlink"/>
            <w:rFonts w:ascii="Verdana" w:hAnsi="Verdana"/>
          </w:rPr>
          <w:t>12.4.</w:t>
        </w:r>
        <w:r w:rsidR="00CA6338" w:rsidRPr="003A5FA8">
          <w:rPr>
            <w:rFonts w:eastAsia="SimSun"/>
            <w:sz w:val="22"/>
            <w:szCs w:val="22"/>
            <w:lang w:eastAsia="zh-CN"/>
          </w:rPr>
          <w:tab/>
        </w:r>
        <w:r w:rsidR="00CA6338" w:rsidRPr="003A5FA8">
          <w:rPr>
            <w:rStyle w:val="Hyperlink"/>
            <w:rFonts w:ascii="Verdana" w:hAnsi="Verdana"/>
          </w:rPr>
          <w:t>Izmeklējumu rezultāti</w:t>
        </w:r>
        <w:r w:rsidR="00CA6338" w:rsidRPr="003A5FA8">
          <w:rPr>
            <w:webHidden/>
          </w:rPr>
          <w:tab/>
        </w:r>
        <w:r w:rsidR="00CA6338" w:rsidRPr="003A5FA8">
          <w:rPr>
            <w:webHidden/>
          </w:rPr>
          <w:fldChar w:fldCharType="begin"/>
        </w:r>
        <w:r w:rsidR="00CA6338" w:rsidRPr="003A5FA8">
          <w:rPr>
            <w:webHidden/>
          </w:rPr>
          <w:instrText xml:space="preserve"> PAGEREF _Toc470186542 \h </w:instrText>
        </w:r>
        <w:r w:rsidR="00CA6338" w:rsidRPr="003A5FA8">
          <w:rPr>
            <w:webHidden/>
          </w:rPr>
        </w:r>
        <w:r w:rsidR="00CA6338" w:rsidRPr="003A5FA8">
          <w:rPr>
            <w:webHidden/>
          </w:rPr>
          <w:fldChar w:fldCharType="separate"/>
        </w:r>
        <w:r w:rsidR="00693FD3">
          <w:rPr>
            <w:webHidden/>
          </w:rPr>
          <w:t>62</w:t>
        </w:r>
        <w:r w:rsidR="00CA6338" w:rsidRPr="003A5FA8">
          <w:rPr>
            <w:webHidden/>
          </w:rPr>
          <w:fldChar w:fldCharType="end"/>
        </w:r>
      </w:hyperlink>
    </w:p>
    <w:p w14:paraId="7B4A23E4" w14:textId="765430BC" w:rsidR="00CA6338" w:rsidRPr="003A5FA8" w:rsidRDefault="0089207A">
      <w:pPr>
        <w:pStyle w:val="TOC1"/>
        <w:rPr>
          <w:rFonts w:ascii="Verdana" w:eastAsia="SimSun" w:hAnsi="Verdana"/>
          <w:b w:val="0"/>
          <w:bCs w:val="0"/>
          <w:sz w:val="22"/>
          <w:szCs w:val="22"/>
          <w:lang w:eastAsia="zh-CN"/>
        </w:rPr>
      </w:pPr>
      <w:hyperlink w:anchor="_Toc470186543" w:history="1">
        <w:r w:rsidR="00CA6338" w:rsidRPr="003A5FA8">
          <w:rPr>
            <w:rStyle w:val="Hyperlink"/>
            <w:rFonts w:ascii="Verdana" w:hAnsi="Verdana"/>
          </w:rPr>
          <w:t>CETURTĀ DAĻA. PIELIKUMI</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_Toc470186543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64</w:t>
        </w:r>
        <w:r w:rsidR="00CA6338" w:rsidRPr="003A5FA8">
          <w:rPr>
            <w:rFonts w:ascii="Verdana" w:hAnsi="Verdana"/>
            <w:webHidden/>
          </w:rPr>
          <w:fldChar w:fldCharType="end"/>
        </w:r>
      </w:hyperlink>
    </w:p>
    <w:p w14:paraId="664FE40D" w14:textId="7174F6DE" w:rsidR="00CA6338" w:rsidRPr="003A5FA8" w:rsidRDefault="0089207A">
      <w:pPr>
        <w:pStyle w:val="TOC2"/>
        <w:rPr>
          <w:rFonts w:ascii="Verdana" w:eastAsia="SimSun" w:hAnsi="Verdana"/>
          <w:b w:val="0"/>
          <w:bCs w:val="0"/>
          <w:sz w:val="22"/>
          <w:szCs w:val="22"/>
          <w:lang w:eastAsia="zh-CN"/>
        </w:rPr>
      </w:pPr>
      <w:hyperlink w:anchor="_Toc470186544" w:history="1">
        <w:r w:rsidR="00CA6338" w:rsidRPr="003A5FA8">
          <w:rPr>
            <w:rStyle w:val="Hyperlink"/>
            <w:rFonts w:ascii="Verdana" w:hAnsi="Verdana"/>
          </w:rPr>
          <w:t>A pielikums. Iespējamās prasību neievērošanas izmeklēšana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_Toc470186544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64</w:t>
        </w:r>
        <w:r w:rsidR="00CA6338" w:rsidRPr="003A5FA8">
          <w:rPr>
            <w:rFonts w:ascii="Verdana" w:hAnsi="Verdana"/>
            <w:webHidden/>
          </w:rPr>
          <w:fldChar w:fldCharType="end"/>
        </w:r>
      </w:hyperlink>
    </w:p>
    <w:p w14:paraId="21ECBB3D" w14:textId="4FC40B52" w:rsidR="00CA6338" w:rsidRPr="003A5FA8" w:rsidRDefault="0089207A" w:rsidP="00590CAE">
      <w:pPr>
        <w:pStyle w:val="TOC3"/>
        <w:rPr>
          <w:rFonts w:eastAsia="SimSun"/>
          <w:sz w:val="22"/>
          <w:szCs w:val="22"/>
          <w:lang w:eastAsia="zh-CN"/>
        </w:rPr>
      </w:pPr>
      <w:hyperlink w:anchor="_Toc470186545" w:history="1">
        <w:r w:rsidR="00CA6338" w:rsidRPr="003A5FA8">
          <w:rPr>
            <w:rStyle w:val="Hyperlink"/>
            <w:rFonts w:ascii="Verdana" w:hAnsi="Verdana"/>
          </w:rPr>
          <w:t>A.1.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_Toc470186545 \h </w:instrText>
        </w:r>
        <w:r w:rsidR="00CA6338" w:rsidRPr="003A5FA8">
          <w:rPr>
            <w:webHidden/>
          </w:rPr>
        </w:r>
        <w:r w:rsidR="00CA6338" w:rsidRPr="003A5FA8">
          <w:rPr>
            <w:webHidden/>
          </w:rPr>
          <w:fldChar w:fldCharType="separate"/>
        </w:r>
        <w:r w:rsidR="00693FD3">
          <w:rPr>
            <w:webHidden/>
          </w:rPr>
          <w:t>64</w:t>
        </w:r>
        <w:r w:rsidR="00CA6338" w:rsidRPr="003A5FA8">
          <w:rPr>
            <w:webHidden/>
          </w:rPr>
          <w:fldChar w:fldCharType="end"/>
        </w:r>
      </w:hyperlink>
    </w:p>
    <w:p w14:paraId="11D7D7F3" w14:textId="41C35DCE" w:rsidR="00CA6338" w:rsidRPr="003A5FA8" w:rsidRDefault="0089207A" w:rsidP="00590CAE">
      <w:pPr>
        <w:pStyle w:val="TOC3"/>
        <w:rPr>
          <w:rFonts w:eastAsia="SimSun"/>
          <w:sz w:val="22"/>
          <w:szCs w:val="22"/>
          <w:lang w:eastAsia="zh-CN"/>
        </w:rPr>
      </w:pPr>
      <w:hyperlink w:anchor="_Toc470186546" w:history="1">
        <w:r w:rsidR="00CA6338" w:rsidRPr="003A5FA8">
          <w:rPr>
            <w:rStyle w:val="Hyperlink"/>
            <w:rFonts w:ascii="Verdana" w:hAnsi="Verdana"/>
          </w:rPr>
          <w:t>A.2.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_Toc470186546 \h </w:instrText>
        </w:r>
        <w:r w:rsidR="00CA6338" w:rsidRPr="003A5FA8">
          <w:rPr>
            <w:webHidden/>
          </w:rPr>
        </w:r>
        <w:r w:rsidR="00CA6338" w:rsidRPr="003A5FA8">
          <w:rPr>
            <w:webHidden/>
          </w:rPr>
          <w:fldChar w:fldCharType="separate"/>
        </w:r>
        <w:r w:rsidR="00693FD3">
          <w:rPr>
            <w:webHidden/>
          </w:rPr>
          <w:t>64</w:t>
        </w:r>
        <w:r w:rsidR="00CA6338" w:rsidRPr="003A5FA8">
          <w:rPr>
            <w:webHidden/>
          </w:rPr>
          <w:fldChar w:fldCharType="end"/>
        </w:r>
      </w:hyperlink>
    </w:p>
    <w:p w14:paraId="20842F04" w14:textId="38C47741" w:rsidR="00CA6338" w:rsidRPr="003A5FA8" w:rsidRDefault="0089207A" w:rsidP="00590CAE">
      <w:pPr>
        <w:pStyle w:val="TOC3"/>
        <w:rPr>
          <w:rFonts w:eastAsia="SimSun"/>
          <w:sz w:val="22"/>
          <w:szCs w:val="22"/>
          <w:lang w:eastAsia="zh-CN"/>
        </w:rPr>
      </w:pPr>
      <w:hyperlink w:anchor="_Toc470186547" w:history="1">
        <w:r w:rsidR="00CA6338" w:rsidRPr="003A5FA8">
          <w:rPr>
            <w:rStyle w:val="Hyperlink"/>
            <w:rFonts w:ascii="Verdana" w:hAnsi="Verdana"/>
          </w:rPr>
          <w:t>A.3.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_Toc470186547 \h </w:instrText>
        </w:r>
        <w:r w:rsidR="00CA6338" w:rsidRPr="003A5FA8">
          <w:rPr>
            <w:webHidden/>
          </w:rPr>
        </w:r>
        <w:r w:rsidR="00CA6338" w:rsidRPr="003A5FA8">
          <w:rPr>
            <w:webHidden/>
          </w:rPr>
          <w:fldChar w:fldCharType="separate"/>
        </w:r>
        <w:r w:rsidR="00693FD3">
          <w:rPr>
            <w:webHidden/>
          </w:rPr>
          <w:t>64</w:t>
        </w:r>
        <w:r w:rsidR="00CA6338" w:rsidRPr="003A5FA8">
          <w:rPr>
            <w:webHidden/>
          </w:rPr>
          <w:fldChar w:fldCharType="end"/>
        </w:r>
      </w:hyperlink>
    </w:p>
    <w:p w14:paraId="0A0C669A" w14:textId="30A9228B" w:rsidR="00CA6338" w:rsidRPr="003A5FA8" w:rsidRDefault="0089207A" w:rsidP="00590CAE">
      <w:pPr>
        <w:pStyle w:val="TOC3"/>
        <w:rPr>
          <w:rFonts w:eastAsia="SimSun"/>
          <w:sz w:val="22"/>
          <w:szCs w:val="22"/>
          <w:lang w:eastAsia="zh-CN"/>
        </w:rPr>
      </w:pPr>
      <w:hyperlink w:anchor="_Toc470186548" w:history="1">
        <w:r w:rsidR="00CA6338" w:rsidRPr="003A5FA8">
          <w:rPr>
            <w:rStyle w:val="Hyperlink"/>
            <w:rFonts w:ascii="Verdana" w:hAnsi="Verdana"/>
          </w:rPr>
          <w:t>A.4.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_Toc470186548 \h </w:instrText>
        </w:r>
        <w:r w:rsidR="00CA6338" w:rsidRPr="003A5FA8">
          <w:rPr>
            <w:webHidden/>
          </w:rPr>
        </w:r>
        <w:r w:rsidR="00CA6338" w:rsidRPr="003A5FA8">
          <w:rPr>
            <w:webHidden/>
          </w:rPr>
          <w:fldChar w:fldCharType="separate"/>
        </w:r>
        <w:r w:rsidR="00693FD3">
          <w:rPr>
            <w:webHidden/>
          </w:rPr>
          <w:t>65</w:t>
        </w:r>
        <w:r w:rsidR="00CA6338" w:rsidRPr="003A5FA8">
          <w:rPr>
            <w:webHidden/>
          </w:rPr>
          <w:fldChar w:fldCharType="end"/>
        </w:r>
      </w:hyperlink>
    </w:p>
    <w:p w14:paraId="18C8D3A0" w14:textId="6429FE47" w:rsidR="00CA6338" w:rsidRPr="003A5FA8" w:rsidRDefault="0089207A">
      <w:pPr>
        <w:pStyle w:val="TOC2"/>
        <w:rPr>
          <w:rFonts w:ascii="Verdana" w:eastAsia="SimSun" w:hAnsi="Verdana"/>
          <w:b w:val="0"/>
          <w:bCs w:val="0"/>
          <w:sz w:val="22"/>
          <w:szCs w:val="22"/>
          <w:lang w:eastAsia="zh-CN"/>
        </w:rPr>
      </w:pPr>
      <w:hyperlink w:anchor="_Toc470186549" w:history="1">
        <w:r w:rsidR="00CA6338" w:rsidRPr="003A5FA8">
          <w:rPr>
            <w:rStyle w:val="Hyperlink"/>
            <w:rFonts w:ascii="Verdana" w:hAnsi="Verdana"/>
          </w:rPr>
          <w:t>B pielikums. Izmaiņas attiecībā uz sportistiem invalīdiem</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_Toc470186549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66</w:t>
        </w:r>
        <w:r w:rsidR="00CA6338" w:rsidRPr="003A5FA8">
          <w:rPr>
            <w:rFonts w:ascii="Verdana" w:hAnsi="Verdana"/>
            <w:webHidden/>
          </w:rPr>
          <w:fldChar w:fldCharType="end"/>
        </w:r>
      </w:hyperlink>
    </w:p>
    <w:p w14:paraId="6B6B6502" w14:textId="1AC4C0F8" w:rsidR="00CA6338" w:rsidRPr="003A5FA8" w:rsidRDefault="0089207A" w:rsidP="00590CAE">
      <w:pPr>
        <w:pStyle w:val="TOC3"/>
        <w:rPr>
          <w:rFonts w:eastAsia="SimSun"/>
          <w:sz w:val="22"/>
          <w:szCs w:val="22"/>
          <w:lang w:eastAsia="zh-CN"/>
        </w:rPr>
      </w:pPr>
      <w:hyperlink w:anchor="_Toc470186550" w:history="1">
        <w:r w:rsidR="00CA6338" w:rsidRPr="003A5FA8">
          <w:rPr>
            <w:rStyle w:val="Hyperlink"/>
            <w:rFonts w:ascii="Verdana" w:hAnsi="Verdana"/>
          </w:rPr>
          <w:t>B.1.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_Toc470186550 \h </w:instrText>
        </w:r>
        <w:r w:rsidR="00CA6338" w:rsidRPr="003A5FA8">
          <w:rPr>
            <w:webHidden/>
          </w:rPr>
        </w:r>
        <w:r w:rsidR="00CA6338" w:rsidRPr="003A5FA8">
          <w:rPr>
            <w:webHidden/>
          </w:rPr>
          <w:fldChar w:fldCharType="separate"/>
        </w:r>
        <w:r w:rsidR="00693FD3">
          <w:rPr>
            <w:webHidden/>
          </w:rPr>
          <w:t>66</w:t>
        </w:r>
        <w:r w:rsidR="00CA6338" w:rsidRPr="003A5FA8">
          <w:rPr>
            <w:webHidden/>
          </w:rPr>
          <w:fldChar w:fldCharType="end"/>
        </w:r>
      </w:hyperlink>
    </w:p>
    <w:p w14:paraId="120EED4C" w14:textId="6B1A66C2" w:rsidR="00CA6338" w:rsidRPr="003A5FA8" w:rsidRDefault="0089207A" w:rsidP="00590CAE">
      <w:pPr>
        <w:pStyle w:val="TOC3"/>
        <w:rPr>
          <w:rFonts w:eastAsia="SimSun"/>
          <w:sz w:val="22"/>
          <w:szCs w:val="22"/>
          <w:lang w:eastAsia="zh-CN"/>
        </w:rPr>
      </w:pPr>
      <w:hyperlink w:anchor="_Toc470186551" w:history="1">
        <w:r w:rsidR="00CA6338" w:rsidRPr="003A5FA8">
          <w:rPr>
            <w:rStyle w:val="Hyperlink"/>
            <w:rFonts w:ascii="Verdana" w:hAnsi="Verdana"/>
          </w:rPr>
          <w:t>B.2.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_Toc470186551 \h </w:instrText>
        </w:r>
        <w:r w:rsidR="00CA6338" w:rsidRPr="003A5FA8">
          <w:rPr>
            <w:webHidden/>
          </w:rPr>
        </w:r>
        <w:r w:rsidR="00CA6338" w:rsidRPr="003A5FA8">
          <w:rPr>
            <w:webHidden/>
          </w:rPr>
          <w:fldChar w:fldCharType="separate"/>
        </w:r>
        <w:r w:rsidR="00693FD3">
          <w:rPr>
            <w:webHidden/>
          </w:rPr>
          <w:t>66</w:t>
        </w:r>
        <w:r w:rsidR="00CA6338" w:rsidRPr="003A5FA8">
          <w:rPr>
            <w:webHidden/>
          </w:rPr>
          <w:fldChar w:fldCharType="end"/>
        </w:r>
      </w:hyperlink>
    </w:p>
    <w:p w14:paraId="61B241EB" w14:textId="64C2205F" w:rsidR="00CA6338" w:rsidRPr="003A5FA8" w:rsidRDefault="0089207A" w:rsidP="00590CAE">
      <w:pPr>
        <w:pStyle w:val="TOC3"/>
        <w:rPr>
          <w:rFonts w:eastAsia="SimSun"/>
          <w:sz w:val="22"/>
          <w:szCs w:val="22"/>
          <w:lang w:eastAsia="zh-CN"/>
        </w:rPr>
      </w:pPr>
      <w:hyperlink w:anchor="_Toc470186552" w:history="1">
        <w:r w:rsidR="00CA6338" w:rsidRPr="003A5FA8">
          <w:rPr>
            <w:rStyle w:val="Hyperlink"/>
            <w:rFonts w:ascii="Verdana" w:hAnsi="Verdana"/>
          </w:rPr>
          <w:t>B.3.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_Toc470186552 \h </w:instrText>
        </w:r>
        <w:r w:rsidR="00CA6338" w:rsidRPr="003A5FA8">
          <w:rPr>
            <w:webHidden/>
          </w:rPr>
        </w:r>
        <w:r w:rsidR="00CA6338" w:rsidRPr="003A5FA8">
          <w:rPr>
            <w:webHidden/>
          </w:rPr>
          <w:fldChar w:fldCharType="separate"/>
        </w:r>
        <w:r w:rsidR="00693FD3">
          <w:rPr>
            <w:webHidden/>
          </w:rPr>
          <w:t>66</w:t>
        </w:r>
        <w:r w:rsidR="00CA6338" w:rsidRPr="003A5FA8">
          <w:rPr>
            <w:webHidden/>
          </w:rPr>
          <w:fldChar w:fldCharType="end"/>
        </w:r>
      </w:hyperlink>
    </w:p>
    <w:p w14:paraId="0E97AEE3" w14:textId="4CAFADC6" w:rsidR="00CA6338" w:rsidRPr="003A5FA8" w:rsidRDefault="0089207A" w:rsidP="00590CAE">
      <w:pPr>
        <w:pStyle w:val="TOC3"/>
        <w:rPr>
          <w:rFonts w:eastAsia="SimSun"/>
          <w:sz w:val="22"/>
          <w:szCs w:val="22"/>
          <w:lang w:eastAsia="zh-CN"/>
        </w:rPr>
      </w:pPr>
      <w:hyperlink w:anchor="_Toc470186553" w:history="1">
        <w:r w:rsidR="00CA6338" w:rsidRPr="003A5FA8">
          <w:rPr>
            <w:rStyle w:val="Hyperlink"/>
            <w:rFonts w:ascii="Verdana" w:hAnsi="Verdana"/>
          </w:rPr>
          <w:t>B.4.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_Toc470186553 \h </w:instrText>
        </w:r>
        <w:r w:rsidR="00CA6338" w:rsidRPr="003A5FA8">
          <w:rPr>
            <w:webHidden/>
          </w:rPr>
        </w:r>
        <w:r w:rsidR="00CA6338" w:rsidRPr="003A5FA8">
          <w:rPr>
            <w:webHidden/>
          </w:rPr>
          <w:fldChar w:fldCharType="separate"/>
        </w:r>
        <w:r w:rsidR="00693FD3">
          <w:rPr>
            <w:webHidden/>
          </w:rPr>
          <w:t>66</w:t>
        </w:r>
        <w:r w:rsidR="00CA6338" w:rsidRPr="003A5FA8">
          <w:rPr>
            <w:webHidden/>
          </w:rPr>
          <w:fldChar w:fldCharType="end"/>
        </w:r>
      </w:hyperlink>
    </w:p>
    <w:p w14:paraId="6C1CFE1F" w14:textId="44FCBD7F" w:rsidR="00CA6338" w:rsidRPr="003A5FA8" w:rsidRDefault="0089207A">
      <w:pPr>
        <w:pStyle w:val="TOC2"/>
        <w:rPr>
          <w:rFonts w:ascii="Verdana" w:eastAsia="SimSun" w:hAnsi="Verdana"/>
          <w:b w:val="0"/>
          <w:bCs w:val="0"/>
          <w:sz w:val="22"/>
          <w:szCs w:val="22"/>
          <w:lang w:eastAsia="zh-CN"/>
        </w:rPr>
      </w:pPr>
      <w:hyperlink w:anchor="_Toc470186554" w:history="1">
        <w:r w:rsidR="00CA6338" w:rsidRPr="003A5FA8">
          <w:rPr>
            <w:rStyle w:val="Hyperlink"/>
            <w:rFonts w:ascii="Verdana" w:hAnsi="Verdana"/>
          </w:rPr>
          <w:t>C pielikums. Izmaiņas attiecībā uz nepilngadīgiem sportistiem</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_Toc470186554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68</w:t>
        </w:r>
        <w:r w:rsidR="00CA6338" w:rsidRPr="003A5FA8">
          <w:rPr>
            <w:rFonts w:ascii="Verdana" w:hAnsi="Verdana"/>
            <w:webHidden/>
          </w:rPr>
          <w:fldChar w:fldCharType="end"/>
        </w:r>
      </w:hyperlink>
    </w:p>
    <w:p w14:paraId="2F4DEC4A" w14:textId="77515D0A" w:rsidR="00CA6338" w:rsidRPr="003A5FA8" w:rsidRDefault="0089207A" w:rsidP="00590CAE">
      <w:pPr>
        <w:pStyle w:val="TOC3"/>
        <w:rPr>
          <w:rFonts w:eastAsia="SimSun"/>
          <w:sz w:val="22"/>
          <w:szCs w:val="22"/>
          <w:lang w:eastAsia="zh-CN"/>
        </w:rPr>
      </w:pPr>
      <w:hyperlink w:anchor="_Toc470186555" w:history="1">
        <w:r w:rsidR="00CA6338" w:rsidRPr="003A5FA8">
          <w:rPr>
            <w:rStyle w:val="Hyperlink"/>
            <w:rFonts w:ascii="Verdana" w:hAnsi="Verdana"/>
          </w:rPr>
          <w:t>C.1.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_Toc470186555 \h </w:instrText>
        </w:r>
        <w:r w:rsidR="00CA6338" w:rsidRPr="003A5FA8">
          <w:rPr>
            <w:webHidden/>
          </w:rPr>
        </w:r>
        <w:r w:rsidR="00CA6338" w:rsidRPr="003A5FA8">
          <w:rPr>
            <w:webHidden/>
          </w:rPr>
          <w:fldChar w:fldCharType="separate"/>
        </w:r>
        <w:r w:rsidR="00693FD3">
          <w:rPr>
            <w:webHidden/>
          </w:rPr>
          <w:t>68</w:t>
        </w:r>
        <w:r w:rsidR="00CA6338" w:rsidRPr="003A5FA8">
          <w:rPr>
            <w:webHidden/>
          </w:rPr>
          <w:fldChar w:fldCharType="end"/>
        </w:r>
      </w:hyperlink>
    </w:p>
    <w:p w14:paraId="5B6EA4A1" w14:textId="38C7D7A5" w:rsidR="00CA6338" w:rsidRPr="003A5FA8" w:rsidRDefault="0089207A" w:rsidP="00590CAE">
      <w:pPr>
        <w:pStyle w:val="TOC3"/>
        <w:rPr>
          <w:rFonts w:eastAsia="SimSun"/>
          <w:sz w:val="22"/>
          <w:szCs w:val="22"/>
          <w:lang w:eastAsia="zh-CN"/>
        </w:rPr>
      </w:pPr>
      <w:hyperlink w:anchor="_Toc470186556" w:history="1">
        <w:r w:rsidR="00CA6338" w:rsidRPr="003A5FA8">
          <w:rPr>
            <w:rStyle w:val="Hyperlink"/>
            <w:rFonts w:ascii="Verdana" w:hAnsi="Verdana"/>
          </w:rPr>
          <w:t>C.2.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_Toc470186556 \h </w:instrText>
        </w:r>
        <w:r w:rsidR="00CA6338" w:rsidRPr="003A5FA8">
          <w:rPr>
            <w:webHidden/>
          </w:rPr>
        </w:r>
        <w:r w:rsidR="00CA6338" w:rsidRPr="003A5FA8">
          <w:rPr>
            <w:webHidden/>
          </w:rPr>
          <w:fldChar w:fldCharType="separate"/>
        </w:r>
        <w:r w:rsidR="00693FD3">
          <w:rPr>
            <w:webHidden/>
          </w:rPr>
          <w:t>68</w:t>
        </w:r>
        <w:r w:rsidR="00CA6338" w:rsidRPr="003A5FA8">
          <w:rPr>
            <w:webHidden/>
          </w:rPr>
          <w:fldChar w:fldCharType="end"/>
        </w:r>
      </w:hyperlink>
    </w:p>
    <w:p w14:paraId="3EAE94D9" w14:textId="14CFCE9D" w:rsidR="00CA6338" w:rsidRPr="003A5FA8" w:rsidRDefault="0089207A" w:rsidP="00590CAE">
      <w:pPr>
        <w:pStyle w:val="TOC3"/>
        <w:rPr>
          <w:rFonts w:eastAsia="SimSun"/>
          <w:sz w:val="22"/>
          <w:szCs w:val="22"/>
          <w:lang w:eastAsia="zh-CN"/>
        </w:rPr>
      </w:pPr>
      <w:hyperlink w:anchor="_Toc470186557" w:history="1">
        <w:r w:rsidR="00CA6338" w:rsidRPr="003A5FA8">
          <w:rPr>
            <w:rStyle w:val="Hyperlink"/>
            <w:rFonts w:ascii="Verdana" w:hAnsi="Verdana"/>
          </w:rPr>
          <w:t>C.3.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_Toc470186557 \h </w:instrText>
        </w:r>
        <w:r w:rsidR="00CA6338" w:rsidRPr="003A5FA8">
          <w:rPr>
            <w:webHidden/>
          </w:rPr>
        </w:r>
        <w:r w:rsidR="00CA6338" w:rsidRPr="003A5FA8">
          <w:rPr>
            <w:webHidden/>
          </w:rPr>
          <w:fldChar w:fldCharType="separate"/>
        </w:r>
        <w:r w:rsidR="00693FD3">
          <w:rPr>
            <w:webHidden/>
          </w:rPr>
          <w:t>68</w:t>
        </w:r>
        <w:r w:rsidR="00CA6338" w:rsidRPr="003A5FA8">
          <w:rPr>
            <w:webHidden/>
          </w:rPr>
          <w:fldChar w:fldCharType="end"/>
        </w:r>
      </w:hyperlink>
    </w:p>
    <w:p w14:paraId="4A9112F0" w14:textId="4DB3D149" w:rsidR="00CA6338" w:rsidRPr="003A5FA8" w:rsidRDefault="0089207A" w:rsidP="00590CAE">
      <w:pPr>
        <w:pStyle w:val="TOC3"/>
        <w:rPr>
          <w:rFonts w:eastAsia="SimSun"/>
          <w:sz w:val="22"/>
          <w:szCs w:val="22"/>
          <w:lang w:eastAsia="zh-CN"/>
        </w:rPr>
      </w:pPr>
      <w:hyperlink w:anchor="_Toc470186558" w:history="1">
        <w:r w:rsidR="00CA6338" w:rsidRPr="003A5FA8">
          <w:rPr>
            <w:rStyle w:val="Hyperlink"/>
            <w:rFonts w:ascii="Verdana" w:hAnsi="Verdana"/>
          </w:rPr>
          <w:t>C.4.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_Toc470186558 \h </w:instrText>
        </w:r>
        <w:r w:rsidR="00CA6338" w:rsidRPr="003A5FA8">
          <w:rPr>
            <w:webHidden/>
          </w:rPr>
        </w:r>
        <w:r w:rsidR="00CA6338" w:rsidRPr="003A5FA8">
          <w:rPr>
            <w:webHidden/>
          </w:rPr>
          <w:fldChar w:fldCharType="separate"/>
        </w:r>
        <w:r w:rsidR="00693FD3">
          <w:rPr>
            <w:webHidden/>
          </w:rPr>
          <w:t>68</w:t>
        </w:r>
        <w:r w:rsidR="00CA6338" w:rsidRPr="003A5FA8">
          <w:rPr>
            <w:webHidden/>
          </w:rPr>
          <w:fldChar w:fldCharType="end"/>
        </w:r>
      </w:hyperlink>
    </w:p>
    <w:p w14:paraId="3A904D51" w14:textId="2D8A8959" w:rsidR="00CA6338" w:rsidRPr="003A5FA8" w:rsidRDefault="0089207A">
      <w:pPr>
        <w:pStyle w:val="TOC2"/>
        <w:rPr>
          <w:rFonts w:ascii="Verdana" w:eastAsia="SimSun" w:hAnsi="Verdana"/>
          <w:b w:val="0"/>
          <w:bCs w:val="0"/>
          <w:sz w:val="22"/>
          <w:szCs w:val="22"/>
          <w:lang w:eastAsia="zh-CN"/>
        </w:rPr>
      </w:pPr>
      <w:hyperlink w:anchor="_Toc470186559" w:history="1">
        <w:r w:rsidR="00CA6338" w:rsidRPr="003A5FA8">
          <w:rPr>
            <w:rStyle w:val="Hyperlink"/>
            <w:rFonts w:ascii="Verdana" w:hAnsi="Verdana"/>
          </w:rPr>
          <w:t>D pielikums. Urīna paraugu savākšana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_Toc470186559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70</w:t>
        </w:r>
        <w:r w:rsidR="00CA6338" w:rsidRPr="003A5FA8">
          <w:rPr>
            <w:rFonts w:ascii="Verdana" w:hAnsi="Verdana"/>
            <w:webHidden/>
          </w:rPr>
          <w:fldChar w:fldCharType="end"/>
        </w:r>
      </w:hyperlink>
    </w:p>
    <w:p w14:paraId="4CF2E4E2" w14:textId="148AC2B7" w:rsidR="00CA6338" w:rsidRPr="003A5FA8" w:rsidRDefault="0089207A" w:rsidP="00590CAE">
      <w:pPr>
        <w:pStyle w:val="TOC3"/>
        <w:rPr>
          <w:rFonts w:eastAsia="SimSun"/>
          <w:sz w:val="22"/>
          <w:szCs w:val="22"/>
          <w:lang w:eastAsia="zh-CN"/>
        </w:rPr>
      </w:pPr>
      <w:hyperlink w:anchor="_Toc470186560" w:history="1">
        <w:r w:rsidR="00CA6338" w:rsidRPr="003A5FA8">
          <w:rPr>
            <w:rStyle w:val="Hyperlink"/>
            <w:rFonts w:ascii="Verdana" w:hAnsi="Verdana"/>
          </w:rPr>
          <w:t>D.1.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_Toc470186560 \h </w:instrText>
        </w:r>
        <w:r w:rsidR="00CA6338" w:rsidRPr="003A5FA8">
          <w:rPr>
            <w:webHidden/>
          </w:rPr>
        </w:r>
        <w:r w:rsidR="00CA6338" w:rsidRPr="003A5FA8">
          <w:rPr>
            <w:webHidden/>
          </w:rPr>
          <w:fldChar w:fldCharType="separate"/>
        </w:r>
        <w:r w:rsidR="00693FD3">
          <w:rPr>
            <w:webHidden/>
          </w:rPr>
          <w:t>70</w:t>
        </w:r>
        <w:r w:rsidR="00CA6338" w:rsidRPr="003A5FA8">
          <w:rPr>
            <w:webHidden/>
          </w:rPr>
          <w:fldChar w:fldCharType="end"/>
        </w:r>
      </w:hyperlink>
    </w:p>
    <w:p w14:paraId="1D437E62" w14:textId="3D5D1FBF" w:rsidR="00CA6338" w:rsidRPr="003A5FA8" w:rsidRDefault="0089207A" w:rsidP="00590CAE">
      <w:pPr>
        <w:pStyle w:val="TOC3"/>
        <w:rPr>
          <w:rFonts w:eastAsia="SimSun"/>
          <w:sz w:val="22"/>
          <w:szCs w:val="22"/>
          <w:lang w:eastAsia="zh-CN"/>
        </w:rPr>
      </w:pPr>
      <w:hyperlink w:anchor="_Toc470186561" w:history="1">
        <w:r w:rsidR="00CA6338" w:rsidRPr="003A5FA8">
          <w:rPr>
            <w:rStyle w:val="Hyperlink"/>
            <w:rFonts w:ascii="Verdana" w:hAnsi="Verdana"/>
          </w:rPr>
          <w:t>D.2.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_Toc470186561 \h </w:instrText>
        </w:r>
        <w:r w:rsidR="00CA6338" w:rsidRPr="003A5FA8">
          <w:rPr>
            <w:webHidden/>
          </w:rPr>
        </w:r>
        <w:r w:rsidR="00CA6338" w:rsidRPr="003A5FA8">
          <w:rPr>
            <w:webHidden/>
          </w:rPr>
          <w:fldChar w:fldCharType="separate"/>
        </w:r>
        <w:r w:rsidR="00693FD3">
          <w:rPr>
            <w:webHidden/>
          </w:rPr>
          <w:t>70</w:t>
        </w:r>
        <w:r w:rsidR="00CA6338" w:rsidRPr="003A5FA8">
          <w:rPr>
            <w:webHidden/>
          </w:rPr>
          <w:fldChar w:fldCharType="end"/>
        </w:r>
      </w:hyperlink>
    </w:p>
    <w:p w14:paraId="415425A1" w14:textId="2E6DA224" w:rsidR="00CA6338" w:rsidRPr="003A5FA8" w:rsidRDefault="0089207A" w:rsidP="00590CAE">
      <w:pPr>
        <w:pStyle w:val="TOC3"/>
        <w:rPr>
          <w:rFonts w:eastAsia="SimSun"/>
          <w:sz w:val="22"/>
          <w:szCs w:val="22"/>
          <w:lang w:eastAsia="zh-CN"/>
        </w:rPr>
      </w:pPr>
      <w:hyperlink w:anchor="_Toc470186562" w:history="1">
        <w:r w:rsidR="00CA6338" w:rsidRPr="003A5FA8">
          <w:rPr>
            <w:rStyle w:val="Hyperlink"/>
            <w:rFonts w:ascii="Verdana" w:hAnsi="Verdana"/>
          </w:rPr>
          <w:t>D.3.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_Toc470186562 \h </w:instrText>
        </w:r>
        <w:r w:rsidR="00CA6338" w:rsidRPr="003A5FA8">
          <w:rPr>
            <w:webHidden/>
          </w:rPr>
        </w:r>
        <w:r w:rsidR="00CA6338" w:rsidRPr="003A5FA8">
          <w:rPr>
            <w:webHidden/>
          </w:rPr>
          <w:fldChar w:fldCharType="separate"/>
        </w:r>
        <w:r w:rsidR="00693FD3">
          <w:rPr>
            <w:webHidden/>
          </w:rPr>
          <w:t>70</w:t>
        </w:r>
        <w:r w:rsidR="00CA6338" w:rsidRPr="003A5FA8">
          <w:rPr>
            <w:webHidden/>
          </w:rPr>
          <w:fldChar w:fldCharType="end"/>
        </w:r>
      </w:hyperlink>
    </w:p>
    <w:p w14:paraId="54347BE3" w14:textId="69483A51" w:rsidR="00CA6338" w:rsidRPr="003A5FA8" w:rsidRDefault="0089207A" w:rsidP="00590CAE">
      <w:pPr>
        <w:pStyle w:val="TOC3"/>
        <w:rPr>
          <w:rFonts w:eastAsia="SimSun"/>
          <w:sz w:val="22"/>
          <w:szCs w:val="22"/>
          <w:lang w:eastAsia="zh-CN"/>
        </w:rPr>
      </w:pPr>
      <w:hyperlink w:anchor="_Toc470186563" w:history="1">
        <w:r w:rsidR="00CA6338" w:rsidRPr="003A5FA8">
          <w:rPr>
            <w:rStyle w:val="Hyperlink"/>
            <w:rFonts w:ascii="Verdana" w:hAnsi="Verdana"/>
          </w:rPr>
          <w:t>D.4.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_Toc470186563 \h </w:instrText>
        </w:r>
        <w:r w:rsidR="00CA6338" w:rsidRPr="003A5FA8">
          <w:rPr>
            <w:webHidden/>
          </w:rPr>
        </w:r>
        <w:r w:rsidR="00CA6338" w:rsidRPr="003A5FA8">
          <w:rPr>
            <w:webHidden/>
          </w:rPr>
          <w:fldChar w:fldCharType="separate"/>
        </w:r>
        <w:r w:rsidR="00693FD3">
          <w:rPr>
            <w:webHidden/>
          </w:rPr>
          <w:t>70</w:t>
        </w:r>
        <w:r w:rsidR="00CA6338" w:rsidRPr="003A5FA8">
          <w:rPr>
            <w:webHidden/>
          </w:rPr>
          <w:fldChar w:fldCharType="end"/>
        </w:r>
      </w:hyperlink>
    </w:p>
    <w:p w14:paraId="7C818A9A" w14:textId="6D909ABB" w:rsidR="00CA6338" w:rsidRPr="003A5FA8" w:rsidRDefault="0089207A">
      <w:pPr>
        <w:pStyle w:val="TOC2"/>
        <w:rPr>
          <w:rFonts w:ascii="Verdana" w:eastAsia="SimSun" w:hAnsi="Verdana"/>
          <w:b w:val="0"/>
          <w:bCs w:val="0"/>
          <w:sz w:val="22"/>
          <w:szCs w:val="22"/>
          <w:lang w:eastAsia="zh-CN"/>
        </w:rPr>
      </w:pPr>
      <w:hyperlink w:anchor="_Toc470186564" w:history="1">
        <w:r w:rsidR="00CA6338" w:rsidRPr="003A5FA8">
          <w:rPr>
            <w:rStyle w:val="Hyperlink"/>
            <w:rFonts w:ascii="Verdana" w:hAnsi="Verdana"/>
          </w:rPr>
          <w:t>E pielikums. Asins paraugu savākšana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_Toc470186564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74</w:t>
        </w:r>
        <w:r w:rsidR="00CA6338" w:rsidRPr="003A5FA8">
          <w:rPr>
            <w:rFonts w:ascii="Verdana" w:hAnsi="Verdana"/>
            <w:webHidden/>
          </w:rPr>
          <w:fldChar w:fldCharType="end"/>
        </w:r>
      </w:hyperlink>
    </w:p>
    <w:p w14:paraId="10AF3FAB" w14:textId="3D4931C6" w:rsidR="00CA6338" w:rsidRPr="003A5FA8" w:rsidRDefault="0089207A" w:rsidP="00590CAE">
      <w:pPr>
        <w:pStyle w:val="TOC3"/>
        <w:rPr>
          <w:rFonts w:eastAsia="SimSun"/>
          <w:sz w:val="22"/>
          <w:szCs w:val="22"/>
          <w:lang w:eastAsia="zh-CN"/>
        </w:rPr>
      </w:pPr>
      <w:hyperlink w:anchor="_Toc470186565" w:history="1">
        <w:r w:rsidR="00CA6338" w:rsidRPr="003A5FA8">
          <w:rPr>
            <w:rStyle w:val="Hyperlink"/>
            <w:rFonts w:ascii="Verdana" w:hAnsi="Verdana"/>
          </w:rPr>
          <w:t>E.1.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_Toc470186565 \h </w:instrText>
        </w:r>
        <w:r w:rsidR="00CA6338" w:rsidRPr="003A5FA8">
          <w:rPr>
            <w:webHidden/>
          </w:rPr>
        </w:r>
        <w:r w:rsidR="00CA6338" w:rsidRPr="003A5FA8">
          <w:rPr>
            <w:webHidden/>
          </w:rPr>
          <w:fldChar w:fldCharType="separate"/>
        </w:r>
        <w:r w:rsidR="00693FD3">
          <w:rPr>
            <w:webHidden/>
          </w:rPr>
          <w:t>74</w:t>
        </w:r>
        <w:r w:rsidR="00CA6338" w:rsidRPr="003A5FA8">
          <w:rPr>
            <w:webHidden/>
          </w:rPr>
          <w:fldChar w:fldCharType="end"/>
        </w:r>
      </w:hyperlink>
    </w:p>
    <w:p w14:paraId="2E2A3134" w14:textId="7F724792" w:rsidR="00CA6338" w:rsidRPr="003A5FA8" w:rsidRDefault="0089207A" w:rsidP="00590CAE">
      <w:pPr>
        <w:pStyle w:val="TOC3"/>
        <w:rPr>
          <w:rFonts w:eastAsia="SimSun"/>
          <w:sz w:val="22"/>
          <w:szCs w:val="22"/>
          <w:lang w:eastAsia="zh-CN"/>
        </w:rPr>
      </w:pPr>
      <w:hyperlink w:anchor="_Toc470186566" w:history="1">
        <w:r w:rsidR="00CA6338" w:rsidRPr="003A5FA8">
          <w:rPr>
            <w:rStyle w:val="Hyperlink"/>
            <w:rFonts w:ascii="Verdana" w:hAnsi="Verdana"/>
          </w:rPr>
          <w:t>E.2.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_Toc470186566 \h </w:instrText>
        </w:r>
        <w:r w:rsidR="00CA6338" w:rsidRPr="003A5FA8">
          <w:rPr>
            <w:webHidden/>
          </w:rPr>
        </w:r>
        <w:r w:rsidR="00CA6338" w:rsidRPr="003A5FA8">
          <w:rPr>
            <w:webHidden/>
          </w:rPr>
          <w:fldChar w:fldCharType="separate"/>
        </w:r>
        <w:r w:rsidR="00693FD3">
          <w:rPr>
            <w:webHidden/>
          </w:rPr>
          <w:t>74</w:t>
        </w:r>
        <w:r w:rsidR="00CA6338" w:rsidRPr="003A5FA8">
          <w:rPr>
            <w:webHidden/>
          </w:rPr>
          <w:fldChar w:fldCharType="end"/>
        </w:r>
      </w:hyperlink>
    </w:p>
    <w:p w14:paraId="23AE6691" w14:textId="0DBF6784" w:rsidR="00CA6338" w:rsidRPr="003A5FA8" w:rsidRDefault="0089207A" w:rsidP="00590CAE">
      <w:pPr>
        <w:pStyle w:val="TOC3"/>
        <w:rPr>
          <w:rFonts w:eastAsia="SimSun"/>
          <w:sz w:val="22"/>
          <w:szCs w:val="22"/>
          <w:lang w:eastAsia="zh-CN"/>
        </w:rPr>
      </w:pPr>
      <w:hyperlink w:anchor="_Toc470186567" w:history="1">
        <w:r w:rsidR="00CA6338" w:rsidRPr="003A5FA8">
          <w:rPr>
            <w:rStyle w:val="Hyperlink"/>
            <w:rFonts w:ascii="Verdana" w:hAnsi="Verdana"/>
          </w:rPr>
          <w:t>E.3.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_Toc470186567 \h </w:instrText>
        </w:r>
        <w:r w:rsidR="00CA6338" w:rsidRPr="003A5FA8">
          <w:rPr>
            <w:webHidden/>
          </w:rPr>
        </w:r>
        <w:r w:rsidR="00CA6338" w:rsidRPr="003A5FA8">
          <w:rPr>
            <w:webHidden/>
          </w:rPr>
          <w:fldChar w:fldCharType="separate"/>
        </w:r>
        <w:r w:rsidR="00693FD3">
          <w:rPr>
            <w:webHidden/>
          </w:rPr>
          <w:t>74</w:t>
        </w:r>
        <w:r w:rsidR="00CA6338" w:rsidRPr="003A5FA8">
          <w:rPr>
            <w:webHidden/>
          </w:rPr>
          <w:fldChar w:fldCharType="end"/>
        </w:r>
      </w:hyperlink>
    </w:p>
    <w:p w14:paraId="74A197DF" w14:textId="3C3F72F8" w:rsidR="00CA6338" w:rsidRPr="003A5FA8" w:rsidRDefault="0089207A" w:rsidP="00590CAE">
      <w:pPr>
        <w:pStyle w:val="TOC3"/>
        <w:rPr>
          <w:rFonts w:eastAsia="SimSun"/>
          <w:sz w:val="22"/>
          <w:szCs w:val="22"/>
          <w:lang w:eastAsia="zh-CN"/>
        </w:rPr>
      </w:pPr>
      <w:hyperlink w:anchor="_Toc470186568" w:history="1">
        <w:r w:rsidR="00CA6338" w:rsidRPr="003A5FA8">
          <w:rPr>
            <w:rStyle w:val="Hyperlink"/>
            <w:rFonts w:ascii="Verdana" w:hAnsi="Verdana"/>
          </w:rPr>
          <w:t>E.4.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_Toc470186568 \h </w:instrText>
        </w:r>
        <w:r w:rsidR="00CA6338" w:rsidRPr="003A5FA8">
          <w:rPr>
            <w:webHidden/>
          </w:rPr>
        </w:r>
        <w:r w:rsidR="00CA6338" w:rsidRPr="003A5FA8">
          <w:rPr>
            <w:webHidden/>
          </w:rPr>
          <w:fldChar w:fldCharType="separate"/>
        </w:r>
        <w:r w:rsidR="00693FD3">
          <w:rPr>
            <w:webHidden/>
          </w:rPr>
          <w:t>74</w:t>
        </w:r>
        <w:r w:rsidR="00CA6338" w:rsidRPr="003A5FA8">
          <w:rPr>
            <w:webHidden/>
          </w:rPr>
          <w:fldChar w:fldCharType="end"/>
        </w:r>
      </w:hyperlink>
    </w:p>
    <w:p w14:paraId="764C45FC" w14:textId="1A94C057" w:rsidR="00CA6338" w:rsidRPr="003A5FA8" w:rsidRDefault="0089207A">
      <w:pPr>
        <w:pStyle w:val="TOC2"/>
        <w:rPr>
          <w:rFonts w:ascii="Verdana" w:eastAsia="SimSun" w:hAnsi="Verdana"/>
          <w:b w:val="0"/>
          <w:bCs w:val="0"/>
          <w:sz w:val="22"/>
          <w:szCs w:val="22"/>
          <w:lang w:eastAsia="zh-CN"/>
        </w:rPr>
      </w:pPr>
      <w:hyperlink w:anchor="_Toc470186569" w:history="1">
        <w:r w:rsidR="00CA6338" w:rsidRPr="003A5FA8">
          <w:rPr>
            <w:rStyle w:val="Hyperlink"/>
            <w:rFonts w:ascii="Verdana" w:hAnsi="Verdana"/>
          </w:rPr>
          <w:t>F pielikums. Urīna paraugi, kuru apjoms ir nepietiekams</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_Toc470186569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77</w:t>
        </w:r>
        <w:r w:rsidR="00CA6338" w:rsidRPr="003A5FA8">
          <w:rPr>
            <w:rFonts w:ascii="Verdana" w:hAnsi="Verdana"/>
            <w:webHidden/>
          </w:rPr>
          <w:fldChar w:fldCharType="end"/>
        </w:r>
      </w:hyperlink>
    </w:p>
    <w:p w14:paraId="6725DE0A" w14:textId="376C9002" w:rsidR="00CA6338" w:rsidRPr="003A5FA8" w:rsidRDefault="0089207A" w:rsidP="00590CAE">
      <w:pPr>
        <w:pStyle w:val="TOC3"/>
        <w:rPr>
          <w:rFonts w:eastAsia="SimSun"/>
          <w:sz w:val="22"/>
          <w:szCs w:val="22"/>
          <w:lang w:eastAsia="zh-CN"/>
        </w:rPr>
      </w:pPr>
      <w:hyperlink w:anchor="_Toc470186570" w:history="1">
        <w:r w:rsidR="00CA6338" w:rsidRPr="003A5FA8">
          <w:rPr>
            <w:rStyle w:val="Hyperlink"/>
            <w:rFonts w:ascii="Verdana" w:hAnsi="Verdana"/>
          </w:rPr>
          <w:t>F.1.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_Toc470186570 \h </w:instrText>
        </w:r>
        <w:r w:rsidR="00CA6338" w:rsidRPr="003A5FA8">
          <w:rPr>
            <w:webHidden/>
          </w:rPr>
        </w:r>
        <w:r w:rsidR="00CA6338" w:rsidRPr="003A5FA8">
          <w:rPr>
            <w:webHidden/>
          </w:rPr>
          <w:fldChar w:fldCharType="separate"/>
        </w:r>
        <w:r w:rsidR="00693FD3">
          <w:rPr>
            <w:webHidden/>
          </w:rPr>
          <w:t>77</w:t>
        </w:r>
        <w:r w:rsidR="00CA6338" w:rsidRPr="003A5FA8">
          <w:rPr>
            <w:webHidden/>
          </w:rPr>
          <w:fldChar w:fldCharType="end"/>
        </w:r>
      </w:hyperlink>
    </w:p>
    <w:p w14:paraId="32C40B76" w14:textId="79F58E8E" w:rsidR="00CA6338" w:rsidRPr="003A5FA8" w:rsidRDefault="0089207A" w:rsidP="00590CAE">
      <w:pPr>
        <w:pStyle w:val="TOC3"/>
        <w:rPr>
          <w:rFonts w:eastAsia="SimSun"/>
          <w:sz w:val="22"/>
          <w:szCs w:val="22"/>
          <w:lang w:eastAsia="zh-CN"/>
        </w:rPr>
      </w:pPr>
      <w:hyperlink w:anchor="_Toc470186571" w:history="1">
        <w:r w:rsidR="00CA6338" w:rsidRPr="003A5FA8">
          <w:rPr>
            <w:rStyle w:val="Hyperlink"/>
            <w:rFonts w:ascii="Verdana" w:hAnsi="Verdana"/>
          </w:rPr>
          <w:t>F.2.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_Toc470186571 \h </w:instrText>
        </w:r>
        <w:r w:rsidR="00CA6338" w:rsidRPr="003A5FA8">
          <w:rPr>
            <w:webHidden/>
          </w:rPr>
        </w:r>
        <w:r w:rsidR="00CA6338" w:rsidRPr="003A5FA8">
          <w:rPr>
            <w:webHidden/>
          </w:rPr>
          <w:fldChar w:fldCharType="separate"/>
        </w:r>
        <w:r w:rsidR="00693FD3">
          <w:rPr>
            <w:webHidden/>
          </w:rPr>
          <w:t>77</w:t>
        </w:r>
        <w:r w:rsidR="00CA6338" w:rsidRPr="003A5FA8">
          <w:rPr>
            <w:webHidden/>
          </w:rPr>
          <w:fldChar w:fldCharType="end"/>
        </w:r>
      </w:hyperlink>
    </w:p>
    <w:p w14:paraId="25F881F0" w14:textId="0B2D1BBC" w:rsidR="00CA6338" w:rsidRPr="003A5FA8" w:rsidRDefault="0089207A" w:rsidP="00590CAE">
      <w:pPr>
        <w:pStyle w:val="TOC3"/>
        <w:rPr>
          <w:rFonts w:eastAsia="SimSun"/>
          <w:sz w:val="22"/>
          <w:szCs w:val="22"/>
          <w:lang w:eastAsia="zh-CN"/>
        </w:rPr>
      </w:pPr>
      <w:hyperlink w:anchor="_Toc470186572" w:history="1">
        <w:r w:rsidR="00CA6338" w:rsidRPr="003A5FA8">
          <w:rPr>
            <w:rStyle w:val="Hyperlink"/>
            <w:rFonts w:ascii="Verdana" w:hAnsi="Verdana"/>
          </w:rPr>
          <w:t>F.3.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_Toc470186572 \h </w:instrText>
        </w:r>
        <w:r w:rsidR="00CA6338" w:rsidRPr="003A5FA8">
          <w:rPr>
            <w:webHidden/>
          </w:rPr>
        </w:r>
        <w:r w:rsidR="00CA6338" w:rsidRPr="003A5FA8">
          <w:rPr>
            <w:webHidden/>
          </w:rPr>
          <w:fldChar w:fldCharType="separate"/>
        </w:r>
        <w:r w:rsidR="00693FD3">
          <w:rPr>
            <w:webHidden/>
          </w:rPr>
          <w:t>77</w:t>
        </w:r>
        <w:r w:rsidR="00CA6338" w:rsidRPr="003A5FA8">
          <w:rPr>
            <w:webHidden/>
          </w:rPr>
          <w:fldChar w:fldCharType="end"/>
        </w:r>
      </w:hyperlink>
    </w:p>
    <w:p w14:paraId="499DA662" w14:textId="45707155" w:rsidR="00CA6338" w:rsidRPr="003A5FA8" w:rsidRDefault="0089207A" w:rsidP="00590CAE">
      <w:pPr>
        <w:pStyle w:val="TOC3"/>
        <w:rPr>
          <w:rFonts w:eastAsia="SimSun"/>
          <w:sz w:val="22"/>
          <w:szCs w:val="22"/>
          <w:lang w:eastAsia="zh-CN"/>
        </w:rPr>
      </w:pPr>
      <w:hyperlink w:anchor="_Toc470186573" w:history="1">
        <w:r w:rsidR="00CA6338" w:rsidRPr="003A5FA8">
          <w:rPr>
            <w:rStyle w:val="Hyperlink"/>
            <w:rFonts w:ascii="Verdana" w:hAnsi="Verdana"/>
          </w:rPr>
          <w:t>F.4.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_Toc470186573 \h </w:instrText>
        </w:r>
        <w:r w:rsidR="00CA6338" w:rsidRPr="003A5FA8">
          <w:rPr>
            <w:webHidden/>
          </w:rPr>
        </w:r>
        <w:r w:rsidR="00CA6338" w:rsidRPr="003A5FA8">
          <w:rPr>
            <w:webHidden/>
          </w:rPr>
          <w:fldChar w:fldCharType="separate"/>
        </w:r>
        <w:r w:rsidR="00693FD3">
          <w:rPr>
            <w:webHidden/>
          </w:rPr>
          <w:t>77</w:t>
        </w:r>
        <w:r w:rsidR="00CA6338" w:rsidRPr="003A5FA8">
          <w:rPr>
            <w:webHidden/>
          </w:rPr>
          <w:fldChar w:fldCharType="end"/>
        </w:r>
      </w:hyperlink>
    </w:p>
    <w:p w14:paraId="4004E168" w14:textId="14AD5B34" w:rsidR="00CA6338" w:rsidRPr="003A5FA8" w:rsidRDefault="0089207A">
      <w:pPr>
        <w:pStyle w:val="TOC2"/>
        <w:rPr>
          <w:rFonts w:ascii="Verdana" w:eastAsia="SimSun" w:hAnsi="Verdana"/>
          <w:b w:val="0"/>
          <w:bCs w:val="0"/>
          <w:sz w:val="22"/>
          <w:szCs w:val="22"/>
          <w:lang w:eastAsia="zh-CN"/>
        </w:rPr>
      </w:pPr>
      <w:hyperlink w:anchor="_Toc470186574" w:history="1">
        <w:r w:rsidR="00CA6338" w:rsidRPr="003A5FA8">
          <w:rPr>
            <w:rStyle w:val="Hyperlink"/>
            <w:rFonts w:ascii="Verdana" w:hAnsi="Verdana"/>
          </w:rPr>
          <w:t>G pielikums. Urīna paraugi, kas neatbilst prasībai par analīzēm piemērotu īpatnējo svaru</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_Toc470186574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79</w:t>
        </w:r>
        <w:r w:rsidR="00CA6338" w:rsidRPr="003A5FA8">
          <w:rPr>
            <w:rFonts w:ascii="Verdana" w:hAnsi="Verdana"/>
            <w:webHidden/>
          </w:rPr>
          <w:fldChar w:fldCharType="end"/>
        </w:r>
      </w:hyperlink>
    </w:p>
    <w:p w14:paraId="16482A86" w14:textId="1B4F6C85" w:rsidR="00CA6338" w:rsidRPr="003A5FA8" w:rsidRDefault="0089207A" w:rsidP="00590CAE">
      <w:pPr>
        <w:pStyle w:val="TOC3"/>
        <w:rPr>
          <w:rFonts w:eastAsia="SimSun"/>
          <w:sz w:val="22"/>
          <w:szCs w:val="22"/>
          <w:lang w:eastAsia="zh-CN"/>
        </w:rPr>
      </w:pPr>
      <w:hyperlink w:anchor="_Toc470186575" w:history="1">
        <w:r w:rsidR="00CA6338" w:rsidRPr="003A5FA8">
          <w:rPr>
            <w:rStyle w:val="Hyperlink"/>
            <w:rFonts w:ascii="Verdana" w:hAnsi="Verdana"/>
          </w:rPr>
          <w:t>G.1.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_Toc470186575 \h </w:instrText>
        </w:r>
        <w:r w:rsidR="00CA6338" w:rsidRPr="003A5FA8">
          <w:rPr>
            <w:webHidden/>
          </w:rPr>
        </w:r>
        <w:r w:rsidR="00CA6338" w:rsidRPr="003A5FA8">
          <w:rPr>
            <w:webHidden/>
          </w:rPr>
          <w:fldChar w:fldCharType="separate"/>
        </w:r>
        <w:r w:rsidR="00693FD3">
          <w:rPr>
            <w:webHidden/>
          </w:rPr>
          <w:t>79</w:t>
        </w:r>
        <w:r w:rsidR="00CA6338" w:rsidRPr="003A5FA8">
          <w:rPr>
            <w:webHidden/>
          </w:rPr>
          <w:fldChar w:fldCharType="end"/>
        </w:r>
      </w:hyperlink>
    </w:p>
    <w:p w14:paraId="6994250D" w14:textId="76B89E44" w:rsidR="00CA6338" w:rsidRPr="003A5FA8" w:rsidRDefault="0089207A" w:rsidP="00590CAE">
      <w:pPr>
        <w:pStyle w:val="TOC3"/>
        <w:rPr>
          <w:rFonts w:eastAsia="SimSun"/>
          <w:sz w:val="22"/>
          <w:szCs w:val="22"/>
          <w:lang w:eastAsia="zh-CN"/>
        </w:rPr>
      </w:pPr>
      <w:hyperlink w:anchor="_Toc470186576" w:history="1">
        <w:r w:rsidR="00CA6338" w:rsidRPr="003A5FA8">
          <w:rPr>
            <w:rStyle w:val="Hyperlink"/>
            <w:rFonts w:ascii="Verdana" w:hAnsi="Verdana"/>
          </w:rPr>
          <w:t>G.2.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_Toc470186576 \h </w:instrText>
        </w:r>
        <w:r w:rsidR="00CA6338" w:rsidRPr="003A5FA8">
          <w:rPr>
            <w:webHidden/>
          </w:rPr>
        </w:r>
        <w:r w:rsidR="00CA6338" w:rsidRPr="003A5FA8">
          <w:rPr>
            <w:webHidden/>
          </w:rPr>
          <w:fldChar w:fldCharType="separate"/>
        </w:r>
        <w:r w:rsidR="00693FD3">
          <w:rPr>
            <w:webHidden/>
          </w:rPr>
          <w:t>79</w:t>
        </w:r>
        <w:r w:rsidR="00CA6338" w:rsidRPr="003A5FA8">
          <w:rPr>
            <w:webHidden/>
          </w:rPr>
          <w:fldChar w:fldCharType="end"/>
        </w:r>
      </w:hyperlink>
    </w:p>
    <w:p w14:paraId="735E63C6" w14:textId="4A9AE557" w:rsidR="00CA6338" w:rsidRPr="003A5FA8" w:rsidRDefault="0089207A" w:rsidP="00590CAE">
      <w:pPr>
        <w:pStyle w:val="TOC3"/>
        <w:rPr>
          <w:rFonts w:eastAsia="SimSun"/>
          <w:sz w:val="22"/>
          <w:szCs w:val="22"/>
          <w:lang w:eastAsia="zh-CN"/>
        </w:rPr>
      </w:pPr>
      <w:hyperlink w:anchor="_Toc470186577" w:history="1">
        <w:r w:rsidR="00CA6338" w:rsidRPr="003A5FA8">
          <w:rPr>
            <w:rStyle w:val="Hyperlink"/>
            <w:rFonts w:ascii="Verdana" w:hAnsi="Verdana"/>
          </w:rPr>
          <w:t>G.3.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_Toc470186577 \h </w:instrText>
        </w:r>
        <w:r w:rsidR="00CA6338" w:rsidRPr="003A5FA8">
          <w:rPr>
            <w:webHidden/>
          </w:rPr>
        </w:r>
        <w:r w:rsidR="00CA6338" w:rsidRPr="003A5FA8">
          <w:rPr>
            <w:webHidden/>
          </w:rPr>
          <w:fldChar w:fldCharType="separate"/>
        </w:r>
        <w:r w:rsidR="00693FD3">
          <w:rPr>
            <w:webHidden/>
          </w:rPr>
          <w:t>79</w:t>
        </w:r>
        <w:r w:rsidR="00CA6338" w:rsidRPr="003A5FA8">
          <w:rPr>
            <w:webHidden/>
          </w:rPr>
          <w:fldChar w:fldCharType="end"/>
        </w:r>
      </w:hyperlink>
    </w:p>
    <w:p w14:paraId="07268D08" w14:textId="1408D50C" w:rsidR="00CA6338" w:rsidRPr="003A5FA8" w:rsidRDefault="0089207A" w:rsidP="00590CAE">
      <w:pPr>
        <w:pStyle w:val="TOC3"/>
        <w:rPr>
          <w:rFonts w:eastAsia="SimSun"/>
          <w:sz w:val="22"/>
          <w:szCs w:val="22"/>
          <w:lang w:eastAsia="zh-CN"/>
        </w:rPr>
      </w:pPr>
      <w:hyperlink w:anchor="_Toc470186578" w:history="1">
        <w:r w:rsidR="00CA6338" w:rsidRPr="003A5FA8">
          <w:rPr>
            <w:rStyle w:val="Hyperlink"/>
            <w:rFonts w:ascii="Verdana" w:hAnsi="Verdana"/>
          </w:rPr>
          <w:t>G.4.</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_Toc470186578 \h </w:instrText>
        </w:r>
        <w:r w:rsidR="00CA6338" w:rsidRPr="003A5FA8">
          <w:rPr>
            <w:webHidden/>
          </w:rPr>
        </w:r>
        <w:r w:rsidR="00CA6338" w:rsidRPr="003A5FA8">
          <w:rPr>
            <w:webHidden/>
          </w:rPr>
          <w:fldChar w:fldCharType="separate"/>
        </w:r>
        <w:r w:rsidR="00693FD3">
          <w:rPr>
            <w:webHidden/>
          </w:rPr>
          <w:t>79</w:t>
        </w:r>
        <w:r w:rsidR="00CA6338" w:rsidRPr="003A5FA8">
          <w:rPr>
            <w:webHidden/>
          </w:rPr>
          <w:fldChar w:fldCharType="end"/>
        </w:r>
      </w:hyperlink>
    </w:p>
    <w:p w14:paraId="6CFD272C" w14:textId="42F99237" w:rsidR="00CA6338" w:rsidRPr="003A5FA8" w:rsidRDefault="0089207A">
      <w:pPr>
        <w:pStyle w:val="TOC2"/>
        <w:rPr>
          <w:rFonts w:ascii="Verdana" w:eastAsia="SimSun" w:hAnsi="Verdana"/>
          <w:b w:val="0"/>
          <w:bCs w:val="0"/>
          <w:sz w:val="22"/>
          <w:szCs w:val="22"/>
          <w:lang w:eastAsia="zh-CN"/>
        </w:rPr>
      </w:pPr>
      <w:hyperlink w:anchor="_Toc470186579" w:history="1">
        <w:r w:rsidR="00CA6338" w:rsidRPr="003A5FA8">
          <w:rPr>
            <w:rStyle w:val="Hyperlink"/>
            <w:rFonts w:ascii="Verdana" w:hAnsi="Verdana"/>
          </w:rPr>
          <w:t>H pielikums. Prasības attiecībā uz paraugu savākšanas personālu</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_Toc470186579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81</w:t>
        </w:r>
        <w:r w:rsidR="00CA6338" w:rsidRPr="003A5FA8">
          <w:rPr>
            <w:rFonts w:ascii="Verdana" w:hAnsi="Verdana"/>
            <w:webHidden/>
          </w:rPr>
          <w:fldChar w:fldCharType="end"/>
        </w:r>
      </w:hyperlink>
    </w:p>
    <w:p w14:paraId="46D4B6D3" w14:textId="56457ABF" w:rsidR="00CA6338" w:rsidRPr="003A5FA8" w:rsidRDefault="0089207A" w:rsidP="00590CAE">
      <w:pPr>
        <w:pStyle w:val="TOC3"/>
        <w:rPr>
          <w:rFonts w:eastAsia="SimSun"/>
          <w:sz w:val="22"/>
          <w:szCs w:val="22"/>
          <w:lang w:eastAsia="zh-CN"/>
        </w:rPr>
      </w:pPr>
      <w:hyperlink w:anchor="_Toc470186580" w:history="1">
        <w:r w:rsidR="00CA6338" w:rsidRPr="003A5FA8">
          <w:rPr>
            <w:rStyle w:val="Hyperlink"/>
            <w:rFonts w:ascii="Verdana" w:hAnsi="Verdana"/>
          </w:rPr>
          <w:t>H.1.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_Toc470186580 \h </w:instrText>
        </w:r>
        <w:r w:rsidR="00CA6338" w:rsidRPr="003A5FA8">
          <w:rPr>
            <w:webHidden/>
          </w:rPr>
        </w:r>
        <w:r w:rsidR="00CA6338" w:rsidRPr="003A5FA8">
          <w:rPr>
            <w:webHidden/>
          </w:rPr>
          <w:fldChar w:fldCharType="separate"/>
        </w:r>
        <w:r w:rsidR="00693FD3">
          <w:rPr>
            <w:webHidden/>
          </w:rPr>
          <w:t>81</w:t>
        </w:r>
        <w:r w:rsidR="00CA6338" w:rsidRPr="003A5FA8">
          <w:rPr>
            <w:webHidden/>
          </w:rPr>
          <w:fldChar w:fldCharType="end"/>
        </w:r>
      </w:hyperlink>
    </w:p>
    <w:p w14:paraId="69768F99" w14:textId="312DE58D" w:rsidR="00CA6338" w:rsidRPr="003A5FA8" w:rsidRDefault="0089207A" w:rsidP="00590CAE">
      <w:pPr>
        <w:pStyle w:val="TOC3"/>
        <w:rPr>
          <w:rFonts w:eastAsia="SimSun"/>
          <w:sz w:val="22"/>
          <w:szCs w:val="22"/>
          <w:lang w:eastAsia="zh-CN"/>
        </w:rPr>
      </w:pPr>
      <w:hyperlink w:anchor="_Toc470186581" w:history="1">
        <w:r w:rsidR="00CA6338" w:rsidRPr="003A5FA8">
          <w:rPr>
            <w:rStyle w:val="Hyperlink"/>
            <w:rFonts w:ascii="Verdana" w:hAnsi="Verdana"/>
          </w:rPr>
          <w:t>H.2.</w:t>
        </w:r>
        <w:r w:rsidR="00CA6338" w:rsidRPr="003A5FA8">
          <w:rPr>
            <w:rFonts w:eastAsia="SimSun"/>
            <w:sz w:val="22"/>
            <w:szCs w:val="22"/>
            <w:lang w:eastAsia="zh-CN"/>
          </w:rPr>
          <w:tab/>
        </w:r>
        <w:r w:rsidR="00CA6338" w:rsidRPr="003A5FA8">
          <w:rPr>
            <w:rStyle w:val="Hyperlink"/>
            <w:rFonts w:ascii="Verdana" w:hAnsi="Verdana"/>
          </w:rPr>
          <w:t>Darbības joma</w:t>
        </w:r>
        <w:r w:rsidR="00CA6338" w:rsidRPr="003A5FA8">
          <w:rPr>
            <w:webHidden/>
          </w:rPr>
          <w:tab/>
        </w:r>
        <w:r w:rsidR="00CA6338" w:rsidRPr="003A5FA8">
          <w:rPr>
            <w:webHidden/>
          </w:rPr>
          <w:fldChar w:fldCharType="begin"/>
        </w:r>
        <w:r w:rsidR="00CA6338" w:rsidRPr="003A5FA8">
          <w:rPr>
            <w:webHidden/>
          </w:rPr>
          <w:instrText xml:space="preserve"> PAGEREF _Toc470186581 \h </w:instrText>
        </w:r>
        <w:r w:rsidR="00CA6338" w:rsidRPr="003A5FA8">
          <w:rPr>
            <w:webHidden/>
          </w:rPr>
        </w:r>
        <w:r w:rsidR="00CA6338" w:rsidRPr="003A5FA8">
          <w:rPr>
            <w:webHidden/>
          </w:rPr>
          <w:fldChar w:fldCharType="separate"/>
        </w:r>
        <w:r w:rsidR="00693FD3">
          <w:rPr>
            <w:webHidden/>
          </w:rPr>
          <w:t>81</w:t>
        </w:r>
        <w:r w:rsidR="00CA6338" w:rsidRPr="003A5FA8">
          <w:rPr>
            <w:webHidden/>
          </w:rPr>
          <w:fldChar w:fldCharType="end"/>
        </w:r>
      </w:hyperlink>
    </w:p>
    <w:p w14:paraId="046FBD59" w14:textId="594ACFEF" w:rsidR="00CA6338" w:rsidRPr="003A5FA8" w:rsidRDefault="0089207A" w:rsidP="00590CAE">
      <w:pPr>
        <w:pStyle w:val="TOC3"/>
        <w:rPr>
          <w:rFonts w:eastAsia="SimSun"/>
          <w:sz w:val="22"/>
          <w:szCs w:val="22"/>
          <w:lang w:eastAsia="zh-CN"/>
        </w:rPr>
      </w:pPr>
      <w:hyperlink w:anchor="_Toc470186582" w:history="1">
        <w:r w:rsidR="00CA6338" w:rsidRPr="003A5FA8">
          <w:rPr>
            <w:rStyle w:val="Hyperlink"/>
            <w:rFonts w:ascii="Verdana" w:hAnsi="Verdana"/>
          </w:rPr>
          <w:t>H.3.</w:t>
        </w:r>
        <w:r w:rsidR="00CA6338" w:rsidRPr="003A5FA8">
          <w:rPr>
            <w:rFonts w:eastAsia="SimSun"/>
            <w:sz w:val="22"/>
            <w:szCs w:val="22"/>
            <w:lang w:eastAsia="zh-CN"/>
          </w:rPr>
          <w:tab/>
        </w:r>
        <w:r w:rsidR="00CA6338" w:rsidRPr="003A5FA8">
          <w:rPr>
            <w:rStyle w:val="Hyperlink"/>
            <w:rFonts w:ascii="Verdana" w:hAnsi="Verdana"/>
          </w:rPr>
          <w:t>Pienākumi</w:t>
        </w:r>
        <w:r w:rsidR="00CA6338" w:rsidRPr="003A5FA8">
          <w:rPr>
            <w:webHidden/>
          </w:rPr>
          <w:tab/>
        </w:r>
        <w:r w:rsidR="00CA6338" w:rsidRPr="003A5FA8">
          <w:rPr>
            <w:webHidden/>
          </w:rPr>
          <w:fldChar w:fldCharType="begin"/>
        </w:r>
        <w:r w:rsidR="00CA6338" w:rsidRPr="003A5FA8">
          <w:rPr>
            <w:webHidden/>
          </w:rPr>
          <w:instrText xml:space="preserve"> PAGEREF _Toc470186582 \h </w:instrText>
        </w:r>
        <w:r w:rsidR="00CA6338" w:rsidRPr="003A5FA8">
          <w:rPr>
            <w:webHidden/>
          </w:rPr>
        </w:r>
        <w:r w:rsidR="00CA6338" w:rsidRPr="003A5FA8">
          <w:rPr>
            <w:webHidden/>
          </w:rPr>
          <w:fldChar w:fldCharType="separate"/>
        </w:r>
        <w:r w:rsidR="00693FD3">
          <w:rPr>
            <w:webHidden/>
          </w:rPr>
          <w:t>81</w:t>
        </w:r>
        <w:r w:rsidR="00CA6338" w:rsidRPr="003A5FA8">
          <w:rPr>
            <w:webHidden/>
          </w:rPr>
          <w:fldChar w:fldCharType="end"/>
        </w:r>
      </w:hyperlink>
    </w:p>
    <w:p w14:paraId="4DBFADDD" w14:textId="0031AB4F" w:rsidR="00CA6338" w:rsidRPr="003A5FA8" w:rsidRDefault="0089207A" w:rsidP="00590CAE">
      <w:pPr>
        <w:pStyle w:val="TOC3"/>
        <w:rPr>
          <w:rFonts w:eastAsia="SimSun"/>
          <w:sz w:val="22"/>
          <w:szCs w:val="22"/>
          <w:lang w:eastAsia="zh-CN"/>
        </w:rPr>
      </w:pPr>
      <w:hyperlink w:anchor="_Toc470186583" w:history="1">
        <w:r w:rsidR="00CA6338" w:rsidRPr="003A5FA8">
          <w:rPr>
            <w:rStyle w:val="Hyperlink"/>
            <w:rFonts w:ascii="Verdana" w:hAnsi="Verdana"/>
          </w:rPr>
          <w:t>H.4.</w:t>
        </w:r>
        <w:r w:rsidR="00CA6338" w:rsidRPr="003A5FA8">
          <w:rPr>
            <w:rFonts w:eastAsia="SimSun"/>
            <w:sz w:val="22"/>
            <w:szCs w:val="22"/>
            <w:lang w:eastAsia="zh-CN"/>
          </w:rPr>
          <w:tab/>
        </w:r>
        <w:r w:rsidR="00CA6338" w:rsidRPr="003A5FA8">
          <w:rPr>
            <w:rStyle w:val="Hyperlink"/>
            <w:rFonts w:ascii="Verdana" w:hAnsi="Verdana"/>
          </w:rPr>
          <w:t>Prasības – kvalifikācijas un apmācība</w:t>
        </w:r>
        <w:r w:rsidR="00CA6338" w:rsidRPr="003A5FA8">
          <w:rPr>
            <w:webHidden/>
          </w:rPr>
          <w:tab/>
        </w:r>
        <w:r w:rsidR="00CA6338" w:rsidRPr="003A5FA8">
          <w:rPr>
            <w:webHidden/>
          </w:rPr>
          <w:fldChar w:fldCharType="begin"/>
        </w:r>
        <w:r w:rsidR="00CA6338" w:rsidRPr="003A5FA8">
          <w:rPr>
            <w:webHidden/>
          </w:rPr>
          <w:instrText xml:space="preserve"> PAGEREF _Toc470186583 \h </w:instrText>
        </w:r>
        <w:r w:rsidR="00CA6338" w:rsidRPr="003A5FA8">
          <w:rPr>
            <w:webHidden/>
          </w:rPr>
        </w:r>
        <w:r w:rsidR="00CA6338" w:rsidRPr="003A5FA8">
          <w:rPr>
            <w:webHidden/>
          </w:rPr>
          <w:fldChar w:fldCharType="separate"/>
        </w:r>
        <w:r w:rsidR="00693FD3">
          <w:rPr>
            <w:webHidden/>
          </w:rPr>
          <w:t>81</w:t>
        </w:r>
        <w:r w:rsidR="00CA6338" w:rsidRPr="003A5FA8">
          <w:rPr>
            <w:webHidden/>
          </w:rPr>
          <w:fldChar w:fldCharType="end"/>
        </w:r>
      </w:hyperlink>
    </w:p>
    <w:p w14:paraId="4D7DC968" w14:textId="7DBB0066" w:rsidR="00CA6338" w:rsidRPr="003A5FA8" w:rsidRDefault="0089207A" w:rsidP="00590CAE">
      <w:pPr>
        <w:pStyle w:val="TOC3"/>
        <w:rPr>
          <w:rFonts w:eastAsia="SimSun"/>
          <w:sz w:val="22"/>
          <w:szCs w:val="22"/>
          <w:lang w:eastAsia="zh-CN"/>
        </w:rPr>
      </w:pPr>
      <w:hyperlink w:anchor="_Toc470186584" w:history="1">
        <w:r w:rsidR="00CA6338" w:rsidRPr="003A5FA8">
          <w:rPr>
            <w:rStyle w:val="Hyperlink"/>
            <w:rFonts w:ascii="Verdana" w:hAnsi="Verdana"/>
          </w:rPr>
          <w:t>H.5.</w:t>
        </w:r>
        <w:r w:rsidR="00CA6338" w:rsidRPr="003A5FA8">
          <w:rPr>
            <w:rFonts w:eastAsia="SimSun"/>
            <w:sz w:val="22"/>
            <w:szCs w:val="22"/>
            <w:lang w:eastAsia="zh-CN"/>
          </w:rPr>
          <w:tab/>
        </w:r>
        <w:r w:rsidR="00CA6338" w:rsidRPr="003A5FA8">
          <w:rPr>
            <w:rStyle w:val="Hyperlink"/>
            <w:rFonts w:ascii="Verdana" w:hAnsi="Verdana"/>
          </w:rPr>
          <w:t>Prasības – akreditācija, atkārtota akreditācija un deleģēšana</w:t>
        </w:r>
        <w:r w:rsidR="00CA6338" w:rsidRPr="003A5FA8">
          <w:rPr>
            <w:webHidden/>
          </w:rPr>
          <w:tab/>
        </w:r>
        <w:r w:rsidR="00CA6338" w:rsidRPr="003A5FA8">
          <w:rPr>
            <w:webHidden/>
          </w:rPr>
          <w:fldChar w:fldCharType="begin"/>
        </w:r>
        <w:r w:rsidR="00CA6338" w:rsidRPr="003A5FA8">
          <w:rPr>
            <w:webHidden/>
          </w:rPr>
          <w:instrText xml:space="preserve"> PAGEREF _Toc470186584 \h </w:instrText>
        </w:r>
        <w:r w:rsidR="00CA6338" w:rsidRPr="003A5FA8">
          <w:rPr>
            <w:webHidden/>
          </w:rPr>
        </w:r>
        <w:r w:rsidR="00CA6338" w:rsidRPr="003A5FA8">
          <w:rPr>
            <w:webHidden/>
          </w:rPr>
          <w:fldChar w:fldCharType="separate"/>
        </w:r>
        <w:r w:rsidR="00693FD3">
          <w:rPr>
            <w:webHidden/>
          </w:rPr>
          <w:t>82</w:t>
        </w:r>
        <w:r w:rsidR="00CA6338" w:rsidRPr="003A5FA8">
          <w:rPr>
            <w:webHidden/>
          </w:rPr>
          <w:fldChar w:fldCharType="end"/>
        </w:r>
      </w:hyperlink>
    </w:p>
    <w:p w14:paraId="6DA4779D" w14:textId="6CF7AADE" w:rsidR="00CA6338" w:rsidRPr="003A5FA8" w:rsidRDefault="0089207A">
      <w:pPr>
        <w:pStyle w:val="TOC2"/>
        <w:rPr>
          <w:rFonts w:ascii="Verdana" w:eastAsia="SimSun" w:hAnsi="Verdana"/>
          <w:b w:val="0"/>
          <w:bCs w:val="0"/>
          <w:sz w:val="22"/>
          <w:szCs w:val="22"/>
          <w:lang w:eastAsia="zh-CN"/>
        </w:rPr>
      </w:pPr>
      <w:hyperlink w:anchor="_Toc470186585" w:history="1">
        <w:r w:rsidR="00CA6338" w:rsidRPr="003A5FA8">
          <w:rPr>
            <w:rStyle w:val="Hyperlink"/>
            <w:rFonts w:ascii="Verdana" w:hAnsi="Verdana"/>
          </w:rPr>
          <w:t>I pielikums. Kodeksa 2. panta 4. punkts – prasības attiecībā uz informāciju par sportista atrašanās vietu</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_Toc470186585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84</w:t>
        </w:r>
        <w:r w:rsidR="00CA6338" w:rsidRPr="003A5FA8">
          <w:rPr>
            <w:rFonts w:ascii="Verdana" w:hAnsi="Verdana"/>
            <w:webHidden/>
          </w:rPr>
          <w:fldChar w:fldCharType="end"/>
        </w:r>
      </w:hyperlink>
    </w:p>
    <w:p w14:paraId="598DC442" w14:textId="11843EFD" w:rsidR="00CA6338" w:rsidRPr="003A5FA8" w:rsidRDefault="0089207A" w:rsidP="00590CAE">
      <w:pPr>
        <w:pStyle w:val="TOC3"/>
        <w:rPr>
          <w:rFonts w:eastAsia="SimSun"/>
          <w:sz w:val="22"/>
          <w:szCs w:val="22"/>
          <w:lang w:eastAsia="zh-CN"/>
        </w:rPr>
      </w:pPr>
      <w:hyperlink w:anchor="_Toc470186586" w:history="1">
        <w:r w:rsidR="00CA6338" w:rsidRPr="003A5FA8">
          <w:rPr>
            <w:rStyle w:val="Hyperlink"/>
            <w:rFonts w:ascii="Verdana" w:hAnsi="Verdana"/>
          </w:rPr>
          <w:t>I.1.</w:t>
        </w:r>
        <w:r w:rsidR="00CA6338" w:rsidRPr="003A5FA8">
          <w:rPr>
            <w:rFonts w:eastAsia="SimSun"/>
            <w:sz w:val="22"/>
            <w:szCs w:val="22"/>
            <w:lang w:eastAsia="zh-CN"/>
          </w:rPr>
          <w:tab/>
        </w:r>
        <w:r w:rsidR="00CA6338" w:rsidRPr="003A5FA8">
          <w:rPr>
            <w:rStyle w:val="Hyperlink"/>
            <w:rFonts w:ascii="Verdana" w:hAnsi="Verdana"/>
          </w:rPr>
          <w:t>Ievads</w:t>
        </w:r>
        <w:r w:rsidR="00CA6338" w:rsidRPr="003A5FA8">
          <w:rPr>
            <w:webHidden/>
          </w:rPr>
          <w:tab/>
        </w:r>
        <w:r w:rsidR="00CA6338" w:rsidRPr="003A5FA8">
          <w:rPr>
            <w:webHidden/>
          </w:rPr>
          <w:fldChar w:fldCharType="begin"/>
        </w:r>
        <w:r w:rsidR="00CA6338" w:rsidRPr="003A5FA8">
          <w:rPr>
            <w:webHidden/>
          </w:rPr>
          <w:instrText xml:space="preserve"> PAGEREF _Toc470186586 \h </w:instrText>
        </w:r>
        <w:r w:rsidR="00CA6338" w:rsidRPr="003A5FA8">
          <w:rPr>
            <w:webHidden/>
          </w:rPr>
        </w:r>
        <w:r w:rsidR="00CA6338" w:rsidRPr="003A5FA8">
          <w:rPr>
            <w:webHidden/>
          </w:rPr>
          <w:fldChar w:fldCharType="separate"/>
        </w:r>
        <w:r w:rsidR="00693FD3">
          <w:rPr>
            <w:webHidden/>
          </w:rPr>
          <w:t>84</w:t>
        </w:r>
        <w:r w:rsidR="00CA6338" w:rsidRPr="003A5FA8">
          <w:rPr>
            <w:webHidden/>
          </w:rPr>
          <w:fldChar w:fldCharType="end"/>
        </w:r>
      </w:hyperlink>
    </w:p>
    <w:p w14:paraId="2EAF0C7E" w14:textId="26054C04" w:rsidR="00CA6338" w:rsidRPr="003A5FA8" w:rsidRDefault="0089207A" w:rsidP="00590CAE">
      <w:pPr>
        <w:pStyle w:val="TOC3"/>
        <w:rPr>
          <w:rFonts w:eastAsia="SimSun"/>
          <w:sz w:val="22"/>
          <w:szCs w:val="22"/>
          <w:lang w:eastAsia="zh-CN"/>
        </w:rPr>
      </w:pPr>
      <w:hyperlink w:anchor="_Toc470186587" w:history="1">
        <w:r w:rsidR="00CA6338" w:rsidRPr="003A5FA8">
          <w:rPr>
            <w:rStyle w:val="Hyperlink"/>
            <w:rFonts w:ascii="Verdana" w:hAnsi="Verdana"/>
          </w:rPr>
          <w:t>I.2.</w:t>
        </w:r>
        <w:r w:rsidR="00CA6338" w:rsidRPr="003A5FA8">
          <w:rPr>
            <w:rFonts w:eastAsia="SimSun"/>
            <w:sz w:val="22"/>
            <w:szCs w:val="22"/>
            <w:lang w:eastAsia="zh-CN"/>
          </w:rPr>
          <w:tab/>
        </w:r>
        <w:r w:rsidR="00CA6338" w:rsidRPr="003A5FA8">
          <w:rPr>
            <w:rStyle w:val="Hyperlink"/>
            <w:rFonts w:ascii="Verdana" w:hAnsi="Verdana"/>
          </w:rPr>
          <w:t>Iekļaušana reģistrēto pārbaužu sarakstā un izslēgšana no tā</w:t>
        </w:r>
        <w:r w:rsidR="00CA6338" w:rsidRPr="003A5FA8">
          <w:rPr>
            <w:webHidden/>
          </w:rPr>
          <w:tab/>
        </w:r>
        <w:r w:rsidR="00CA6338" w:rsidRPr="003A5FA8">
          <w:rPr>
            <w:webHidden/>
          </w:rPr>
          <w:fldChar w:fldCharType="begin"/>
        </w:r>
        <w:r w:rsidR="00CA6338" w:rsidRPr="003A5FA8">
          <w:rPr>
            <w:webHidden/>
          </w:rPr>
          <w:instrText xml:space="preserve"> PAGEREF _Toc470186587 \h </w:instrText>
        </w:r>
        <w:r w:rsidR="00CA6338" w:rsidRPr="003A5FA8">
          <w:rPr>
            <w:webHidden/>
          </w:rPr>
        </w:r>
        <w:r w:rsidR="00CA6338" w:rsidRPr="003A5FA8">
          <w:rPr>
            <w:webHidden/>
          </w:rPr>
          <w:fldChar w:fldCharType="separate"/>
        </w:r>
        <w:r w:rsidR="00693FD3">
          <w:rPr>
            <w:webHidden/>
          </w:rPr>
          <w:t>85</w:t>
        </w:r>
        <w:r w:rsidR="00CA6338" w:rsidRPr="003A5FA8">
          <w:rPr>
            <w:webHidden/>
          </w:rPr>
          <w:fldChar w:fldCharType="end"/>
        </w:r>
      </w:hyperlink>
    </w:p>
    <w:p w14:paraId="0C7F0290" w14:textId="628E61BB" w:rsidR="00CA6338" w:rsidRPr="003A5FA8" w:rsidRDefault="0089207A" w:rsidP="00590CAE">
      <w:pPr>
        <w:pStyle w:val="TOC3"/>
        <w:rPr>
          <w:rFonts w:eastAsia="SimSun"/>
          <w:sz w:val="22"/>
          <w:szCs w:val="22"/>
          <w:lang w:eastAsia="zh-CN"/>
        </w:rPr>
      </w:pPr>
      <w:hyperlink w:anchor="_Toc470186588" w:history="1">
        <w:r w:rsidR="00CA6338" w:rsidRPr="003A5FA8">
          <w:rPr>
            <w:rStyle w:val="Hyperlink"/>
            <w:rFonts w:ascii="Verdana" w:hAnsi="Verdana"/>
          </w:rPr>
          <w:t>I.3.</w:t>
        </w:r>
        <w:r w:rsidR="00CA6338" w:rsidRPr="003A5FA8">
          <w:rPr>
            <w:rFonts w:eastAsia="SimSun"/>
            <w:sz w:val="22"/>
            <w:szCs w:val="22"/>
            <w:lang w:eastAsia="zh-CN"/>
          </w:rPr>
          <w:tab/>
        </w:r>
        <w:r w:rsidR="00CA6338" w:rsidRPr="003A5FA8">
          <w:rPr>
            <w:rStyle w:val="Hyperlink"/>
            <w:rFonts w:ascii="Verdana" w:hAnsi="Verdana"/>
          </w:rPr>
          <w:t>Prasības saistībā ar informācijas sniegšanu par atrašanās vietu</w:t>
        </w:r>
        <w:r w:rsidR="00CA6338" w:rsidRPr="003A5FA8">
          <w:rPr>
            <w:webHidden/>
          </w:rPr>
          <w:tab/>
        </w:r>
        <w:r w:rsidR="00CA6338" w:rsidRPr="003A5FA8">
          <w:rPr>
            <w:webHidden/>
          </w:rPr>
          <w:fldChar w:fldCharType="begin"/>
        </w:r>
        <w:r w:rsidR="00CA6338" w:rsidRPr="003A5FA8">
          <w:rPr>
            <w:webHidden/>
          </w:rPr>
          <w:instrText xml:space="preserve"> PAGEREF _Toc470186588 \h </w:instrText>
        </w:r>
        <w:r w:rsidR="00CA6338" w:rsidRPr="003A5FA8">
          <w:rPr>
            <w:webHidden/>
          </w:rPr>
        </w:r>
        <w:r w:rsidR="00CA6338" w:rsidRPr="003A5FA8">
          <w:rPr>
            <w:webHidden/>
          </w:rPr>
          <w:fldChar w:fldCharType="separate"/>
        </w:r>
        <w:r w:rsidR="00693FD3">
          <w:rPr>
            <w:webHidden/>
          </w:rPr>
          <w:t>88</w:t>
        </w:r>
        <w:r w:rsidR="00CA6338" w:rsidRPr="003A5FA8">
          <w:rPr>
            <w:webHidden/>
          </w:rPr>
          <w:fldChar w:fldCharType="end"/>
        </w:r>
      </w:hyperlink>
    </w:p>
    <w:p w14:paraId="7F91F80B" w14:textId="6AE60E2F" w:rsidR="00CA6338" w:rsidRPr="003A5FA8" w:rsidRDefault="0089207A" w:rsidP="00590CAE">
      <w:pPr>
        <w:pStyle w:val="TOC3"/>
        <w:rPr>
          <w:rFonts w:eastAsia="SimSun"/>
          <w:sz w:val="22"/>
          <w:szCs w:val="22"/>
          <w:lang w:eastAsia="zh-CN"/>
        </w:rPr>
      </w:pPr>
      <w:hyperlink w:anchor="_Toc470186589" w:history="1">
        <w:r w:rsidR="00CA6338" w:rsidRPr="003A5FA8">
          <w:rPr>
            <w:rStyle w:val="Hyperlink"/>
            <w:rFonts w:ascii="Verdana" w:hAnsi="Verdana"/>
          </w:rPr>
          <w:t>I.4.</w:t>
        </w:r>
        <w:r w:rsidR="00CA6338" w:rsidRPr="003A5FA8">
          <w:rPr>
            <w:rFonts w:eastAsia="SimSun"/>
            <w:sz w:val="22"/>
            <w:szCs w:val="22"/>
            <w:lang w:eastAsia="zh-CN"/>
          </w:rPr>
          <w:tab/>
        </w:r>
        <w:r w:rsidR="00CA6338" w:rsidRPr="003A5FA8">
          <w:rPr>
            <w:rStyle w:val="Hyperlink"/>
            <w:rFonts w:ascii="Verdana" w:hAnsi="Verdana"/>
          </w:rPr>
          <w:t>Pieejamība pārbaužu veikšanai</w:t>
        </w:r>
        <w:r w:rsidR="00CA6338" w:rsidRPr="003A5FA8">
          <w:rPr>
            <w:webHidden/>
          </w:rPr>
          <w:tab/>
        </w:r>
        <w:r w:rsidR="00CA6338" w:rsidRPr="003A5FA8">
          <w:rPr>
            <w:webHidden/>
          </w:rPr>
          <w:fldChar w:fldCharType="begin"/>
        </w:r>
        <w:r w:rsidR="00CA6338" w:rsidRPr="003A5FA8">
          <w:rPr>
            <w:webHidden/>
          </w:rPr>
          <w:instrText xml:space="preserve"> PAGEREF _Toc470186589 \h </w:instrText>
        </w:r>
        <w:r w:rsidR="00CA6338" w:rsidRPr="003A5FA8">
          <w:rPr>
            <w:webHidden/>
          </w:rPr>
        </w:r>
        <w:r w:rsidR="00CA6338" w:rsidRPr="003A5FA8">
          <w:rPr>
            <w:webHidden/>
          </w:rPr>
          <w:fldChar w:fldCharType="separate"/>
        </w:r>
        <w:r w:rsidR="00693FD3">
          <w:rPr>
            <w:webHidden/>
          </w:rPr>
          <w:t>93</w:t>
        </w:r>
        <w:r w:rsidR="00CA6338" w:rsidRPr="003A5FA8">
          <w:rPr>
            <w:webHidden/>
          </w:rPr>
          <w:fldChar w:fldCharType="end"/>
        </w:r>
      </w:hyperlink>
    </w:p>
    <w:p w14:paraId="1DE5C4DF" w14:textId="1F74E688" w:rsidR="00CA6338" w:rsidRPr="003A5FA8" w:rsidRDefault="0089207A" w:rsidP="00590CAE">
      <w:pPr>
        <w:pStyle w:val="TOC3"/>
        <w:rPr>
          <w:rFonts w:eastAsia="SimSun"/>
          <w:sz w:val="22"/>
          <w:szCs w:val="22"/>
          <w:lang w:eastAsia="zh-CN"/>
        </w:rPr>
      </w:pPr>
      <w:hyperlink w:anchor="_Toc470186590" w:history="1">
        <w:r w:rsidR="00CA6338" w:rsidRPr="003A5FA8">
          <w:rPr>
            <w:rStyle w:val="Hyperlink"/>
            <w:rFonts w:ascii="Verdana" w:hAnsi="Verdana"/>
          </w:rPr>
          <w:t>I.5.</w:t>
        </w:r>
        <w:r w:rsidR="00CA6338" w:rsidRPr="003A5FA8">
          <w:rPr>
            <w:rFonts w:eastAsia="SimSun"/>
            <w:sz w:val="22"/>
            <w:szCs w:val="22"/>
            <w:lang w:eastAsia="zh-CN"/>
          </w:rPr>
          <w:tab/>
        </w:r>
        <w:r w:rsidR="00CA6338" w:rsidRPr="003A5FA8">
          <w:rPr>
            <w:rStyle w:val="Hyperlink"/>
            <w:rFonts w:ascii="Verdana" w:hAnsi="Verdana"/>
          </w:rPr>
          <w:t>Rezultātu pārvaldība</w:t>
        </w:r>
        <w:r w:rsidR="00CA6338" w:rsidRPr="003A5FA8">
          <w:rPr>
            <w:webHidden/>
          </w:rPr>
          <w:tab/>
        </w:r>
        <w:r w:rsidR="00CA6338" w:rsidRPr="003A5FA8">
          <w:rPr>
            <w:webHidden/>
          </w:rPr>
          <w:fldChar w:fldCharType="begin"/>
        </w:r>
        <w:r w:rsidR="00CA6338" w:rsidRPr="003A5FA8">
          <w:rPr>
            <w:webHidden/>
          </w:rPr>
          <w:instrText xml:space="preserve"> PAGEREF _Toc470186590 \h </w:instrText>
        </w:r>
        <w:r w:rsidR="00CA6338" w:rsidRPr="003A5FA8">
          <w:rPr>
            <w:webHidden/>
          </w:rPr>
        </w:r>
        <w:r w:rsidR="00CA6338" w:rsidRPr="003A5FA8">
          <w:rPr>
            <w:webHidden/>
          </w:rPr>
          <w:fldChar w:fldCharType="separate"/>
        </w:r>
        <w:r w:rsidR="00693FD3">
          <w:rPr>
            <w:webHidden/>
          </w:rPr>
          <w:t>96</w:t>
        </w:r>
        <w:r w:rsidR="00CA6338" w:rsidRPr="003A5FA8">
          <w:rPr>
            <w:webHidden/>
          </w:rPr>
          <w:fldChar w:fldCharType="end"/>
        </w:r>
      </w:hyperlink>
    </w:p>
    <w:p w14:paraId="12BE50B1" w14:textId="7BC9D25D" w:rsidR="00CA6338" w:rsidRPr="003A5FA8" w:rsidRDefault="0089207A" w:rsidP="00590CAE">
      <w:pPr>
        <w:pStyle w:val="TOC3"/>
        <w:rPr>
          <w:rFonts w:eastAsia="SimSun"/>
          <w:sz w:val="22"/>
          <w:szCs w:val="22"/>
          <w:lang w:eastAsia="zh-CN"/>
        </w:rPr>
      </w:pPr>
      <w:hyperlink w:anchor="_Toc470186591" w:history="1">
        <w:r w:rsidR="00CA6338" w:rsidRPr="003A5FA8">
          <w:rPr>
            <w:rStyle w:val="Hyperlink"/>
            <w:rFonts w:ascii="Verdana" w:hAnsi="Verdana"/>
          </w:rPr>
          <w:t>I.6.</w:t>
        </w:r>
        <w:r w:rsidR="00CA6338" w:rsidRPr="003A5FA8">
          <w:rPr>
            <w:rFonts w:eastAsia="SimSun"/>
            <w:sz w:val="22"/>
            <w:szCs w:val="22"/>
            <w:lang w:eastAsia="zh-CN"/>
          </w:rPr>
          <w:tab/>
        </w:r>
        <w:r w:rsidR="00CA6338" w:rsidRPr="003A5FA8">
          <w:rPr>
            <w:rStyle w:val="Hyperlink"/>
            <w:rFonts w:ascii="Verdana" w:hAnsi="Verdana"/>
          </w:rPr>
          <w:t>Pienākumi saistībā ar informāciju par atrašanās vietu</w:t>
        </w:r>
        <w:r w:rsidR="00CA6338" w:rsidRPr="003A5FA8">
          <w:rPr>
            <w:webHidden/>
          </w:rPr>
          <w:tab/>
        </w:r>
        <w:r w:rsidR="00CA6338" w:rsidRPr="003A5FA8">
          <w:rPr>
            <w:webHidden/>
          </w:rPr>
          <w:fldChar w:fldCharType="begin"/>
        </w:r>
        <w:r w:rsidR="00CA6338" w:rsidRPr="003A5FA8">
          <w:rPr>
            <w:webHidden/>
          </w:rPr>
          <w:instrText xml:space="preserve"> PAGEREF _Toc470186591 \h </w:instrText>
        </w:r>
        <w:r w:rsidR="00CA6338" w:rsidRPr="003A5FA8">
          <w:rPr>
            <w:webHidden/>
          </w:rPr>
        </w:r>
        <w:r w:rsidR="00CA6338" w:rsidRPr="003A5FA8">
          <w:rPr>
            <w:webHidden/>
          </w:rPr>
          <w:fldChar w:fldCharType="separate"/>
        </w:r>
        <w:r w:rsidR="00693FD3">
          <w:rPr>
            <w:webHidden/>
          </w:rPr>
          <w:t>100</w:t>
        </w:r>
        <w:r w:rsidR="00CA6338" w:rsidRPr="003A5FA8">
          <w:rPr>
            <w:webHidden/>
          </w:rPr>
          <w:fldChar w:fldCharType="end"/>
        </w:r>
      </w:hyperlink>
    </w:p>
    <w:p w14:paraId="2A2A5A30" w14:textId="5057AEDD" w:rsidR="00CA6338" w:rsidRPr="003A5FA8" w:rsidRDefault="0089207A">
      <w:pPr>
        <w:pStyle w:val="TOC2"/>
        <w:rPr>
          <w:rFonts w:ascii="Verdana" w:eastAsia="SimSun" w:hAnsi="Verdana"/>
          <w:b w:val="0"/>
          <w:bCs w:val="0"/>
          <w:sz w:val="22"/>
          <w:szCs w:val="22"/>
          <w:lang w:eastAsia="zh-CN"/>
        </w:rPr>
      </w:pPr>
      <w:hyperlink w:anchor="_Toc470186592" w:history="1">
        <w:r w:rsidR="00CA6338" w:rsidRPr="003A5FA8">
          <w:rPr>
            <w:rStyle w:val="Hyperlink"/>
            <w:rFonts w:ascii="Verdana" w:hAnsi="Verdana"/>
          </w:rPr>
          <w:t>J pielikums. Pārbaužu veikšana sporta pasākumā</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_Toc470186592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103</w:t>
        </w:r>
        <w:r w:rsidR="00CA6338" w:rsidRPr="003A5FA8">
          <w:rPr>
            <w:rFonts w:ascii="Verdana" w:hAnsi="Verdana"/>
            <w:webHidden/>
          </w:rPr>
          <w:fldChar w:fldCharType="end"/>
        </w:r>
      </w:hyperlink>
    </w:p>
    <w:p w14:paraId="35D2ACA5" w14:textId="7212DA13" w:rsidR="00CA6338" w:rsidRPr="003A5FA8" w:rsidRDefault="0089207A">
      <w:pPr>
        <w:pStyle w:val="TOC2"/>
        <w:rPr>
          <w:rFonts w:ascii="Verdana" w:eastAsia="SimSun" w:hAnsi="Verdana"/>
          <w:b w:val="0"/>
          <w:bCs w:val="0"/>
          <w:sz w:val="22"/>
          <w:szCs w:val="22"/>
          <w:lang w:eastAsia="zh-CN"/>
        </w:rPr>
      </w:pPr>
      <w:hyperlink w:anchor="_Toc470186593" w:history="1">
        <w:r w:rsidR="00CA6338" w:rsidRPr="003A5FA8">
          <w:rPr>
            <w:rStyle w:val="Hyperlink"/>
            <w:rFonts w:ascii="Verdana" w:hAnsi="Verdana"/>
          </w:rPr>
          <w:t>K pielikums. Sportista bioloģiskās pases (ABP) asins paraugu savākšana, uzglabāšana un transportēšana</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_Toc470186593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105</w:t>
        </w:r>
        <w:r w:rsidR="00CA6338" w:rsidRPr="003A5FA8">
          <w:rPr>
            <w:rFonts w:ascii="Verdana" w:hAnsi="Verdana"/>
            <w:webHidden/>
          </w:rPr>
          <w:fldChar w:fldCharType="end"/>
        </w:r>
      </w:hyperlink>
    </w:p>
    <w:p w14:paraId="6E35FB2C" w14:textId="6C0439C3" w:rsidR="00CA6338" w:rsidRPr="003A5FA8" w:rsidRDefault="0089207A" w:rsidP="00590CAE">
      <w:pPr>
        <w:pStyle w:val="TOC3"/>
        <w:rPr>
          <w:rFonts w:eastAsia="SimSun"/>
          <w:sz w:val="22"/>
          <w:szCs w:val="22"/>
          <w:lang w:eastAsia="zh-CN"/>
        </w:rPr>
      </w:pPr>
      <w:hyperlink w:anchor="_Toc470186594" w:history="1">
        <w:r w:rsidR="00CA6338" w:rsidRPr="003A5FA8">
          <w:rPr>
            <w:rStyle w:val="Hyperlink"/>
            <w:rFonts w:ascii="Verdana" w:hAnsi="Verdana"/>
          </w:rPr>
          <w:t>K.1.</w:t>
        </w:r>
        <w:r w:rsidR="00CA6338" w:rsidRPr="003A5FA8">
          <w:rPr>
            <w:rFonts w:eastAsia="SimSun"/>
            <w:sz w:val="22"/>
            <w:szCs w:val="22"/>
            <w:lang w:eastAsia="zh-CN"/>
          </w:rPr>
          <w:tab/>
        </w:r>
        <w:r w:rsidR="00CA6338" w:rsidRPr="003A5FA8">
          <w:rPr>
            <w:rStyle w:val="Hyperlink"/>
            <w:rFonts w:ascii="Verdana" w:hAnsi="Verdana"/>
          </w:rPr>
          <w:t>Mērķis</w:t>
        </w:r>
        <w:r w:rsidR="00CA6338" w:rsidRPr="003A5FA8">
          <w:rPr>
            <w:webHidden/>
          </w:rPr>
          <w:tab/>
        </w:r>
        <w:r w:rsidR="00CA6338" w:rsidRPr="003A5FA8">
          <w:rPr>
            <w:webHidden/>
          </w:rPr>
          <w:fldChar w:fldCharType="begin"/>
        </w:r>
        <w:r w:rsidR="00CA6338" w:rsidRPr="003A5FA8">
          <w:rPr>
            <w:webHidden/>
          </w:rPr>
          <w:instrText xml:space="preserve"> PAGEREF _Toc470186594 \h </w:instrText>
        </w:r>
        <w:r w:rsidR="00CA6338" w:rsidRPr="003A5FA8">
          <w:rPr>
            <w:webHidden/>
          </w:rPr>
        </w:r>
        <w:r w:rsidR="00CA6338" w:rsidRPr="003A5FA8">
          <w:rPr>
            <w:webHidden/>
          </w:rPr>
          <w:fldChar w:fldCharType="separate"/>
        </w:r>
        <w:r w:rsidR="00693FD3">
          <w:rPr>
            <w:webHidden/>
          </w:rPr>
          <w:t>105</w:t>
        </w:r>
        <w:r w:rsidR="00CA6338" w:rsidRPr="003A5FA8">
          <w:rPr>
            <w:webHidden/>
          </w:rPr>
          <w:fldChar w:fldCharType="end"/>
        </w:r>
      </w:hyperlink>
    </w:p>
    <w:p w14:paraId="27F1C0E5" w14:textId="30B71F89" w:rsidR="00CA6338" w:rsidRPr="003A5FA8" w:rsidRDefault="0089207A" w:rsidP="00590CAE">
      <w:pPr>
        <w:pStyle w:val="TOC3"/>
        <w:rPr>
          <w:rFonts w:eastAsia="SimSun"/>
          <w:sz w:val="22"/>
          <w:szCs w:val="22"/>
          <w:lang w:eastAsia="zh-CN"/>
        </w:rPr>
      </w:pPr>
      <w:hyperlink w:anchor="_Toc470186595" w:history="1">
        <w:r w:rsidR="00CA6338" w:rsidRPr="003A5FA8">
          <w:rPr>
            <w:rStyle w:val="Hyperlink"/>
            <w:rFonts w:ascii="Verdana" w:hAnsi="Verdana"/>
          </w:rPr>
          <w:t>K.2.</w:t>
        </w:r>
        <w:r w:rsidR="00CA6338" w:rsidRPr="003A5FA8">
          <w:rPr>
            <w:rFonts w:eastAsia="SimSun"/>
            <w:sz w:val="22"/>
            <w:szCs w:val="22"/>
            <w:lang w:eastAsia="zh-CN"/>
          </w:rPr>
          <w:tab/>
        </w:r>
        <w:r w:rsidR="00CA6338" w:rsidRPr="003A5FA8">
          <w:rPr>
            <w:rStyle w:val="Hyperlink"/>
            <w:rFonts w:ascii="Verdana" w:hAnsi="Verdana"/>
          </w:rPr>
          <w:t>Prasības</w:t>
        </w:r>
        <w:r w:rsidR="00CA6338" w:rsidRPr="003A5FA8">
          <w:rPr>
            <w:webHidden/>
          </w:rPr>
          <w:tab/>
        </w:r>
        <w:r w:rsidR="00CA6338" w:rsidRPr="003A5FA8">
          <w:rPr>
            <w:webHidden/>
          </w:rPr>
          <w:fldChar w:fldCharType="begin"/>
        </w:r>
        <w:r w:rsidR="00CA6338" w:rsidRPr="003A5FA8">
          <w:rPr>
            <w:webHidden/>
          </w:rPr>
          <w:instrText xml:space="preserve"> PAGEREF _Toc470186595 \h </w:instrText>
        </w:r>
        <w:r w:rsidR="00CA6338" w:rsidRPr="003A5FA8">
          <w:rPr>
            <w:webHidden/>
          </w:rPr>
        </w:r>
        <w:r w:rsidR="00CA6338" w:rsidRPr="003A5FA8">
          <w:rPr>
            <w:webHidden/>
          </w:rPr>
          <w:fldChar w:fldCharType="separate"/>
        </w:r>
        <w:r w:rsidR="00693FD3">
          <w:rPr>
            <w:webHidden/>
          </w:rPr>
          <w:t>105</w:t>
        </w:r>
        <w:r w:rsidR="00CA6338" w:rsidRPr="003A5FA8">
          <w:rPr>
            <w:webHidden/>
          </w:rPr>
          <w:fldChar w:fldCharType="end"/>
        </w:r>
      </w:hyperlink>
    </w:p>
    <w:p w14:paraId="0081D90D" w14:textId="7DBC41AF" w:rsidR="00CA6338" w:rsidRPr="003A5FA8" w:rsidRDefault="0089207A" w:rsidP="00590CAE">
      <w:pPr>
        <w:pStyle w:val="TOC3"/>
        <w:rPr>
          <w:rFonts w:eastAsia="SimSun"/>
          <w:sz w:val="22"/>
          <w:szCs w:val="22"/>
          <w:lang w:eastAsia="zh-CN"/>
        </w:rPr>
      </w:pPr>
      <w:hyperlink w:anchor="_Toc470186596" w:history="1">
        <w:r w:rsidR="00CA6338" w:rsidRPr="003A5FA8">
          <w:rPr>
            <w:rStyle w:val="Hyperlink"/>
            <w:rFonts w:ascii="Verdana" w:hAnsi="Verdana"/>
          </w:rPr>
          <w:t>K.3</w:t>
        </w:r>
        <w:r w:rsidR="00CA6338" w:rsidRPr="003A5FA8">
          <w:rPr>
            <w:rFonts w:eastAsia="SimSun"/>
            <w:sz w:val="22"/>
            <w:szCs w:val="22"/>
            <w:lang w:eastAsia="zh-CN"/>
          </w:rPr>
          <w:tab/>
        </w:r>
        <w:r w:rsidR="00CA6338" w:rsidRPr="003A5FA8">
          <w:rPr>
            <w:rStyle w:val="Hyperlink"/>
            <w:rFonts w:ascii="Verdana" w:hAnsi="Verdana"/>
          </w:rPr>
          <w:t>Paraugu savākšanas procedūra</w:t>
        </w:r>
        <w:r w:rsidR="00CA6338" w:rsidRPr="003A5FA8">
          <w:rPr>
            <w:webHidden/>
          </w:rPr>
          <w:tab/>
        </w:r>
        <w:r w:rsidR="00CA6338" w:rsidRPr="003A5FA8">
          <w:rPr>
            <w:webHidden/>
          </w:rPr>
          <w:fldChar w:fldCharType="begin"/>
        </w:r>
        <w:r w:rsidR="00CA6338" w:rsidRPr="003A5FA8">
          <w:rPr>
            <w:webHidden/>
          </w:rPr>
          <w:instrText xml:space="preserve"> PAGEREF _Toc470186596 \h </w:instrText>
        </w:r>
        <w:r w:rsidR="00CA6338" w:rsidRPr="003A5FA8">
          <w:rPr>
            <w:webHidden/>
          </w:rPr>
        </w:r>
        <w:r w:rsidR="00CA6338" w:rsidRPr="003A5FA8">
          <w:rPr>
            <w:webHidden/>
          </w:rPr>
          <w:fldChar w:fldCharType="separate"/>
        </w:r>
        <w:r w:rsidR="00693FD3">
          <w:rPr>
            <w:webHidden/>
          </w:rPr>
          <w:t>108</w:t>
        </w:r>
        <w:r w:rsidR="00CA6338" w:rsidRPr="003A5FA8">
          <w:rPr>
            <w:webHidden/>
          </w:rPr>
          <w:fldChar w:fldCharType="end"/>
        </w:r>
      </w:hyperlink>
    </w:p>
    <w:p w14:paraId="1070829F" w14:textId="7F6459C2" w:rsidR="00CA6338" w:rsidRPr="003A5FA8" w:rsidRDefault="0089207A" w:rsidP="00590CAE">
      <w:pPr>
        <w:pStyle w:val="TOC3"/>
        <w:rPr>
          <w:rFonts w:eastAsia="SimSun"/>
          <w:sz w:val="22"/>
          <w:szCs w:val="22"/>
          <w:lang w:eastAsia="zh-CN"/>
        </w:rPr>
      </w:pPr>
      <w:hyperlink w:anchor="_Toc470186597" w:history="1">
        <w:r w:rsidR="00CA6338" w:rsidRPr="003A5FA8">
          <w:rPr>
            <w:rStyle w:val="Hyperlink"/>
            <w:rFonts w:ascii="Verdana" w:hAnsi="Verdana"/>
          </w:rPr>
          <w:t>K.4.</w:t>
        </w:r>
        <w:r w:rsidR="00CA6338" w:rsidRPr="003A5FA8">
          <w:rPr>
            <w:rFonts w:eastAsia="SimSun"/>
            <w:sz w:val="22"/>
            <w:szCs w:val="22"/>
            <w:lang w:eastAsia="zh-CN"/>
          </w:rPr>
          <w:tab/>
        </w:r>
        <w:r w:rsidR="00CA6338" w:rsidRPr="003A5FA8">
          <w:rPr>
            <w:rStyle w:val="Hyperlink"/>
            <w:rFonts w:ascii="Verdana" w:hAnsi="Verdana"/>
          </w:rPr>
          <w:t>Transportēšanas prasības</w:t>
        </w:r>
        <w:r w:rsidR="00CA6338" w:rsidRPr="003A5FA8">
          <w:rPr>
            <w:webHidden/>
          </w:rPr>
          <w:tab/>
        </w:r>
        <w:r w:rsidR="00CA6338" w:rsidRPr="003A5FA8">
          <w:rPr>
            <w:webHidden/>
          </w:rPr>
          <w:fldChar w:fldCharType="begin"/>
        </w:r>
        <w:r w:rsidR="00CA6338" w:rsidRPr="003A5FA8">
          <w:rPr>
            <w:webHidden/>
          </w:rPr>
          <w:instrText xml:space="preserve"> PAGEREF _Toc470186597 \h </w:instrText>
        </w:r>
        <w:r w:rsidR="00CA6338" w:rsidRPr="003A5FA8">
          <w:rPr>
            <w:webHidden/>
          </w:rPr>
        </w:r>
        <w:r w:rsidR="00CA6338" w:rsidRPr="003A5FA8">
          <w:rPr>
            <w:webHidden/>
          </w:rPr>
          <w:fldChar w:fldCharType="separate"/>
        </w:r>
        <w:r w:rsidR="00693FD3">
          <w:rPr>
            <w:webHidden/>
          </w:rPr>
          <w:t>109</w:t>
        </w:r>
        <w:r w:rsidR="00CA6338" w:rsidRPr="003A5FA8">
          <w:rPr>
            <w:webHidden/>
          </w:rPr>
          <w:fldChar w:fldCharType="end"/>
        </w:r>
      </w:hyperlink>
    </w:p>
    <w:p w14:paraId="474FB866" w14:textId="3C4C5C81" w:rsidR="00CA6338" w:rsidRPr="003A5FA8" w:rsidRDefault="0089207A">
      <w:pPr>
        <w:pStyle w:val="TOC2"/>
        <w:rPr>
          <w:rFonts w:ascii="Verdana" w:eastAsia="SimSun" w:hAnsi="Verdana"/>
          <w:b w:val="0"/>
          <w:bCs w:val="0"/>
          <w:sz w:val="22"/>
          <w:szCs w:val="22"/>
          <w:lang w:eastAsia="zh-CN"/>
        </w:rPr>
      </w:pPr>
      <w:hyperlink w:anchor="_Toc470186598" w:history="1">
        <w:r w:rsidR="00CA6338" w:rsidRPr="003A5FA8">
          <w:rPr>
            <w:rStyle w:val="Hyperlink"/>
            <w:rFonts w:ascii="Verdana" w:hAnsi="Verdana"/>
          </w:rPr>
          <w:t>L pielikums. Rezultātu pārvaldības prasības un procedūras sportista bioloģiskajai pasei</w:t>
        </w:r>
        <w:r w:rsidR="00CA6338" w:rsidRPr="003A5FA8">
          <w:rPr>
            <w:rFonts w:ascii="Verdana" w:hAnsi="Verdana"/>
            <w:webHidden/>
          </w:rPr>
          <w:tab/>
        </w:r>
        <w:r w:rsidR="00CA6338" w:rsidRPr="003A5FA8">
          <w:rPr>
            <w:rFonts w:ascii="Verdana" w:hAnsi="Verdana"/>
            <w:webHidden/>
          </w:rPr>
          <w:fldChar w:fldCharType="begin"/>
        </w:r>
        <w:r w:rsidR="00CA6338" w:rsidRPr="003A5FA8">
          <w:rPr>
            <w:rFonts w:ascii="Verdana" w:hAnsi="Verdana"/>
            <w:webHidden/>
          </w:rPr>
          <w:instrText xml:space="preserve"> PAGEREF _Toc470186598 \h </w:instrText>
        </w:r>
        <w:r w:rsidR="00CA6338" w:rsidRPr="003A5FA8">
          <w:rPr>
            <w:rFonts w:ascii="Verdana" w:hAnsi="Verdana"/>
            <w:webHidden/>
          </w:rPr>
        </w:r>
        <w:r w:rsidR="00CA6338" w:rsidRPr="003A5FA8">
          <w:rPr>
            <w:rFonts w:ascii="Verdana" w:hAnsi="Verdana"/>
            <w:webHidden/>
          </w:rPr>
          <w:fldChar w:fldCharType="separate"/>
        </w:r>
        <w:r w:rsidR="00693FD3">
          <w:rPr>
            <w:rFonts w:ascii="Verdana" w:hAnsi="Verdana"/>
            <w:webHidden/>
          </w:rPr>
          <w:t>111</w:t>
        </w:r>
        <w:r w:rsidR="00CA6338" w:rsidRPr="003A5FA8">
          <w:rPr>
            <w:rFonts w:ascii="Verdana" w:hAnsi="Verdana"/>
            <w:webHidden/>
          </w:rPr>
          <w:fldChar w:fldCharType="end"/>
        </w:r>
      </w:hyperlink>
    </w:p>
    <w:p w14:paraId="5861ED98" w14:textId="194D5466" w:rsidR="00CA6338" w:rsidRPr="003A5FA8" w:rsidRDefault="0089207A" w:rsidP="00590CAE">
      <w:pPr>
        <w:pStyle w:val="TOC3"/>
        <w:rPr>
          <w:rFonts w:eastAsia="SimSun"/>
          <w:sz w:val="22"/>
          <w:szCs w:val="22"/>
          <w:lang w:eastAsia="zh-CN"/>
        </w:rPr>
      </w:pPr>
      <w:hyperlink w:anchor="_Toc470186599" w:history="1">
        <w:r w:rsidR="00CA6338" w:rsidRPr="003A5FA8">
          <w:rPr>
            <w:rStyle w:val="Hyperlink"/>
            <w:rFonts w:ascii="Verdana" w:hAnsi="Verdana"/>
          </w:rPr>
          <w:t>L.1.</w:t>
        </w:r>
        <w:r w:rsidR="00CA6338" w:rsidRPr="003A5FA8">
          <w:rPr>
            <w:rFonts w:eastAsia="SimSun"/>
            <w:sz w:val="22"/>
            <w:szCs w:val="22"/>
            <w:lang w:eastAsia="zh-CN"/>
          </w:rPr>
          <w:tab/>
        </w:r>
        <w:r w:rsidR="00CA6338" w:rsidRPr="003A5FA8">
          <w:rPr>
            <w:rStyle w:val="Hyperlink"/>
            <w:rFonts w:ascii="Verdana" w:hAnsi="Verdana"/>
          </w:rPr>
          <w:t>Administratīvā pārvaldība</w:t>
        </w:r>
        <w:r w:rsidR="00CA6338" w:rsidRPr="003A5FA8">
          <w:rPr>
            <w:webHidden/>
          </w:rPr>
          <w:tab/>
        </w:r>
        <w:r w:rsidR="00CA6338" w:rsidRPr="003A5FA8">
          <w:rPr>
            <w:webHidden/>
          </w:rPr>
          <w:fldChar w:fldCharType="begin"/>
        </w:r>
        <w:r w:rsidR="00CA6338" w:rsidRPr="003A5FA8">
          <w:rPr>
            <w:webHidden/>
          </w:rPr>
          <w:instrText xml:space="preserve"> PAGEREF _Toc470186599 \h </w:instrText>
        </w:r>
        <w:r w:rsidR="00CA6338" w:rsidRPr="003A5FA8">
          <w:rPr>
            <w:webHidden/>
          </w:rPr>
        </w:r>
        <w:r w:rsidR="00CA6338" w:rsidRPr="003A5FA8">
          <w:rPr>
            <w:webHidden/>
          </w:rPr>
          <w:fldChar w:fldCharType="separate"/>
        </w:r>
        <w:r w:rsidR="00693FD3">
          <w:rPr>
            <w:webHidden/>
          </w:rPr>
          <w:t>111</w:t>
        </w:r>
        <w:r w:rsidR="00CA6338" w:rsidRPr="003A5FA8">
          <w:rPr>
            <w:webHidden/>
          </w:rPr>
          <w:fldChar w:fldCharType="end"/>
        </w:r>
      </w:hyperlink>
    </w:p>
    <w:p w14:paraId="3FE4BBC8" w14:textId="40FADEB4" w:rsidR="00CA6338" w:rsidRPr="003A5FA8" w:rsidRDefault="0089207A" w:rsidP="00590CAE">
      <w:pPr>
        <w:pStyle w:val="TOC3"/>
        <w:rPr>
          <w:rFonts w:eastAsia="SimSun"/>
          <w:sz w:val="22"/>
          <w:szCs w:val="22"/>
          <w:lang w:eastAsia="zh-CN"/>
        </w:rPr>
      </w:pPr>
      <w:hyperlink w:anchor="_Toc470186600" w:history="1">
        <w:r w:rsidR="00CA6338" w:rsidRPr="003A5FA8">
          <w:rPr>
            <w:rStyle w:val="Hyperlink"/>
            <w:rFonts w:ascii="Verdana" w:hAnsi="Verdana"/>
          </w:rPr>
          <w:t>L.2</w:t>
        </w:r>
        <w:r w:rsidR="00CA6338" w:rsidRPr="003A5FA8">
          <w:rPr>
            <w:rFonts w:eastAsia="SimSun"/>
            <w:sz w:val="22"/>
            <w:szCs w:val="22"/>
            <w:lang w:eastAsia="zh-CN"/>
          </w:rPr>
          <w:tab/>
        </w:r>
        <w:r w:rsidR="00CA6338" w:rsidRPr="003A5FA8">
          <w:rPr>
            <w:rStyle w:val="Hyperlink"/>
            <w:rFonts w:ascii="Verdana" w:hAnsi="Verdana"/>
          </w:rPr>
          <w:t>Sākotnējās pārskatīšanas fāze</w:t>
        </w:r>
        <w:r w:rsidR="00CA6338" w:rsidRPr="003A5FA8">
          <w:rPr>
            <w:webHidden/>
          </w:rPr>
          <w:tab/>
        </w:r>
        <w:r w:rsidR="00CA6338" w:rsidRPr="003A5FA8">
          <w:rPr>
            <w:webHidden/>
          </w:rPr>
          <w:fldChar w:fldCharType="begin"/>
        </w:r>
        <w:r w:rsidR="00CA6338" w:rsidRPr="003A5FA8">
          <w:rPr>
            <w:webHidden/>
          </w:rPr>
          <w:instrText xml:space="preserve"> PAGEREF _Toc470186600 \h </w:instrText>
        </w:r>
        <w:r w:rsidR="00CA6338" w:rsidRPr="003A5FA8">
          <w:rPr>
            <w:webHidden/>
          </w:rPr>
        </w:r>
        <w:r w:rsidR="00CA6338" w:rsidRPr="003A5FA8">
          <w:rPr>
            <w:webHidden/>
          </w:rPr>
          <w:fldChar w:fldCharType="separate"/>
        </w:r>
        <w:r w:rsidR="00693FD3">
          <w:rPr>
            <w:webHidden/>
          </w:rPr>
          <w:t>112</w:t>
        </w:r>
        <w:r w:rsidR="00CA6338" w:rsidRPr="003A5FA8">
          <w:rPr>
            <w:webHidden/>
          </w:rPr>
          <w:fldChar w:fldCharType="end"/>
        </w:r>
      </w:hyperlink>
    </w:p>
    <w:p w14:paraId="4504C026" w14:textId="3BC3E061" w:rsidR="00CA6338" w:rsidRPr="003A5FA8" w:rsidRDefault="0089207A" w:rsidP="00590CAE">
      <w:pPr>
        <w:pStyle w:val="TOC3"/>
        <w:rPr>
          <w:rFonts w:eastAsia="SimSun"/>
          <w:sz w:val="22"/>
          <w:szCs w:val="22"/>
          <w:lang w:eastAsia="zh-CN"/>
        </w:rPr>
      </w:pPr>
      <w:hyperlink w:anchor="_Toc470186601" w:history="1">
        <w:r w:rsidR="00CA6338" w:rsidRPr="003A5FA8">
          <w:rPr>
            <w:rStyle w:val="Hyperlink"/>
            <w:rFonts w:ascii="Verdana" w:hAnsi="Verdana"/>
          </w:rPr>
          <w:t>L.3</w:t>
        </w:r>
        <w:r w:rsidR="00CA6338" w:rsidRPr="003A5FA8">
          <w:rPr>
            <w:rFonts w:eastAsia="SimSun"/>
            <w:sz w:val="22"/>
            <w:szCs w:val="22"/>
            <w:lang w:eastAsia="zh-CN"/>
          </w:rPr>
          <w:tab/>
        </w:r>
        <w:r w:rsidR="00CA6338" w:rsidRPr="003A5FA8">
          <w:rPr>
            <w:rStyle w:val="Hyperlink"/>
            <w:rFonts w:ascii="Verdana" w:hAnsi="Verdana"/>
          </w:rPr>
          <w:t>Trīs ekspertu pārskatīšana</w:t>
        </w:r>
        <w:r w:rsidR="00CA6338" w:rsidRPr="003A5FA8">
          <w:rPr>
            <w:webHidden/>
          </w:rPr>
          <w:tab/>
        </w:r>
        <w:r w:rsidR="00CA6338" w:rsidRPr="003A5FA8">
          <w:rPr>
            <w:webHidden/>
          </w:rPr>
          <w:fldChar w:fldCharType="begin"/>
        </w:r>
        <w:r w:rsidR="00CA6338" w:rsidRPr="003A5FA8">
          <w:rPr>
            <w:webHidden/>
          </w:rPr>
          <w:instrText xml:space="preserve"> PAGEREF _Toc470186601 \h </w:instrText>
        </w:r>
        <w:r w:rsidR="00CA6338" w:rsidRPr="003A5FA8">
          <w:rPr>
            <w:webHidden/>
          </w:rPr>
        </w:r>
        <w:r w:rsidR="00CA6338" w:rsidRPr="003A5FA8">
          <w:rPr>
            <w:webHidden/>
          </w:rPr>
          <w:fldChar w:fldCharType="separate"/>
        </w:r>
        <w:r w:rsidR="00693FD3">
          <w:rPr>
            <w:webHidden/>
          </w:rPr>
          <w:t>116</w:t>
        </w:r>
        <w:r w:rsidR="00CA6338" w:rsidRPr="003A5FA8">
          <w:rPr>
            <w:webHidden/>
          </w:rPr>
          <w:fldChar w:fldCharType="end"/>
        </w:r>
      </w:hyperlink>
    </w:p>
    <w:p w14:paraId="624C3922" w14:textId="2AC08BE4" w:rsidR="00CA6338" w:rsidRPr="003A5FA8" w:rsidRDefault="0089207A" w:rsidP="00590CAE">
      <w:pPr>
        <w:pStyle w:val="TOC3"/>
        <w:rPr>
          <w:rFonts w:eastAsia="SimSun"/>
          <w:sz w:val="22"/>
          <w:szCs w:val="22"/>
          <w:lang w:eastAsia="zh-CN"/>
        </w:rPr>
      </w:pPr>
      <w:hyperlink w:anchor="_Toc470186602" w:history="1">
        <w:r w:rsidR="00CA6338" w:rsidRPr="003A5FA8">
          <w:rPr>
            <w:rStyle w:val="Hyperlink"/>
            <w:rFonts w:ascii="Verdana" w:hAnsi="Verdana"/>
          </w:rPr>
          <w:t>L.4</w:t>
        </w:r>
        <w:r w:rsidR="00CA6338" w:rsidRPr="003A5FA8">
          <w:rPr>
            <w:rFonts w:eastAsia="SimSun"/>
            <w:sz w:val="22"/>
            <w:szCs w:val="22"/>
            <w:lang w:eastAsia="zh-CN"/>
          </w:rPr>
          <w:tab/>
        </w:r>
        <w:r w:rsidR="00CA6338" w:rsidRPr="003A5FA8">
          <w:rPr>
            <w:rStyle w:val="Hyperlink"/>
            <w:rFonts w:ascii="Verdana" w:hAnsi="Verdana"/>
            <w:i/>
          </w:rPr>
          <w:t>ABP</w:t>
        </w:r>
        <w:r w:rsidR="00CA6338" w:rsidRPr="003A5FA8">
          <w:rPr>
            <w:rStyle w:val="Hyperlink"/>
            <w:rFonts w:ascii="Verdana" w:hAnsi="Verdana"/>
          </w:rPr>
          <w:t xml:space="preserve"> dokumentācijas paketes un kopīgā ekspertu novērtējuma savākšana</w:t>
        </w:r>
        <w:r w:rsidR="00CA6338" w:rsidRPr="003A5FA8">
          <w:rPr>
            <w:webHidden/>
          </w:rPr>
          <w:tab/>
        </w:r>
        <w:r w:rsidR="00CA6338" w:rsidRPr="003A5FA8">
          <w:rPr>
            <w:webHidden/>
          </w:rPr>
          <w:fldChar w:fldCharType="begin"/>
        </w:r>
        <w:r w:rsidR="00CA6338" w:rsidRPr="003A5FA8">
          <w:rPr>
            <w:webHidden/>
          </w:rPr>
          <w:instrText xml:space="preserve"> PAGEREF _Toc470186602 \h </w:instrText>
        </w:r>
        <w:r w:rsidR="00CA6338" w:rsidRPr="003A5FA8">
          <w:rPr>
            <w:webHidden/>
          </w:rPr>
        </w:r>
        <w:r w:rsidR="00CA6338" w:rsidRPr="003A5FA8">
          <w:rPr>
            <w:webHidden/>
          </w:rPr>
          <w:fldChar w:fldCharType="separate"/>
        </w:r>
        <w:r w:rsidR="00693FD3">
          <w:rPr>
            <w:webHidden/>
          </w:rPr>
          <w:t>118</w:t>
        </w:r>
        <w:r w:rsidR="00CA6338" w:rsidRPr="003A5FA8">
          <w:rPr>
            <w:webHidden/>
          </w:rPr>
          <w:fldChar w:fldCharType="end"/>
        </w:r>
      </w:hyperlink>
    </w:p>
    <w:p w14:paraId="2138CA8F" w14:textId="61C4929F" w:rsidR="00CA6338" w:rsidRPr="003A5FA8" w:rsidRDefault="0089207A" w:rsidP="00590CAE">
      <w:pPr>
        <w:pStyle w:val="TOC3"/>
        <w:rPr>
          <w:rFonts w:eastAsia="SimSun"/>
          <w:sz w:val="22"/>
          <w:szCs w:val="22"/>
          <w:lang w:eastAsia="zh-CN"/>
        </w:rPr>
      </w:pPr>
      <w:hyperlink w:anchor="_Toc470186603" w:history="1">
        <w:r w:rsidR="00CA6338" w:rsidRPr="003A5FA8">
          <w:rPr>
            <w:rStyle w:val="Hyperlink"/>
            <w:rFonts w:ascii="Verdana" w:hAnsi="Verdana"/>
          </w:rPr>
          <w:t>L.5</w:t>
        </w:r>
        <w:r w:rsidR="00CA6338" w:rsidRPr="003A5FA8">
          <w:rPr>
            <w:rFonts w:eastAsia="SimSun"/>
            <w:sz w:val="22"/>
            <w:szCs w:val="22"/>
            <w:lang w:eastAsia="zh-CN"/>
          </w:rPr>
          <w:tab/>
        </w:r>
        <w:r w:rsidR="00CA6338" w:rsidRPr="003A5FA8">
          <w:rPr>
            <w:rStyle w:val="Hyperlink"/>
            <w:rFonts w:ascii="Verdana" w:hAnsi="Verdana"/>
          </w:rPr>
          <w:t xml:space="preserve">Nelabvēlīgu bioloģiskās pases rezultātu </w:t>
        </w:r>
        <w:r w:rsidR="00CA6338" w:rsidRPr="003A5FA8">
          <w:rPr>
            <w:rStyle w:val="Hyperlink"/>
            <w:rFonts w:ascii="Verdana" w:hAnsi="Verdana"/>
            <w:i/>
          </w:rPr>
          <w:t>(APF) izsniegšana</w:t>
        </w:r>
        <w:r w:rsidR="00CA6338" w:rsidRPr="003A5FA8">
          <w:rPr>
            <w:webHidden/>
          </w:rPr>
          <w:tab/>
        </w:r>
        <w:r w:rsidR="00CA6338" w:rsidRPr="003A5FA8">
          <w:rPr>
            <w:webHidden/>
          </w:rPr>
          <w:fldChar w:fldCharType="begin"/>
        </w:r>
        <w:r w:rsidR="00CA6338" w:rsidRPr="003A5FA8">
          <w:rPr>
            <w:webHidden/>
          </w:rPr>
          <w:instrText xml:space="preserve"> PAGEREF _Toc470186603 \h </w:instrText>
        </w:r>
        <w:r w:rsidR="00CA6338" w:rsidRPr="003A5FA8">
          <w:rPr>
            <w:webHidden/>
          </w:rPr>
        </w:r>
        <w:r w:rsidR="00CA6338" w:rsidRPr="003A5FA8">
          <w:rPr>
            <w:webHidden/>
          </w:rPr>
          <w:fldChar w:fldCharType="separate"/>
        </w:r>
        <w:r w:rsidR="00693FD3">
          <w:rPr>
            <w:webHidden/>
          </w:rPr>
          <w:t>120</w:t>
        </w:r>
        <w:r w:rsidR="00CA6338" w:rsidRPr="003A5FA8">
          <w:rPr>
            <w:webHidden/>
          </w:rPr>
          <w:fldChar w:fldCharType="end"/>
        </w:r>
      </w:hyperlink>
    </w:p>
    <w:p w14:paraId="1ABF976F" w14:textId="3B259688" w:rsidR="00CA6338" w:rsidRPr="003A5FA8" w:rsidRDefault="0089207A" w:rsidP="00590CAE">
      <w:pPr>
        <w:pStyle w:val="TOC3"/>
        <w:rPr>
          <w:rFonts w:eastAsia="SimSun"/>
          <w:sz w:val="22"/>
          <w:szCs w:val="22"/>
          <w:lang w:eastAsia="zh-CN"/>
        </w:rPr>
      </w:pPr>
      <w:hyperlink w:anchor="_Toc470186604" w:history="1">
        <w:r w:rsidR="00CA6338" w:rsidRPr="003A5FA8">
          <w:rPr>
            <w:rStyle w:val="Hyperlink"/>
            <w:rFonts w:ascii="Verdana" w:hAnsi="Verdana"/>
          </w:rPr>
          <w:t>L.6</w:t>
        </w:r>
        <w:r w:rsidR="00CA6338" w:rsidRPr="003A5FA8">
          <w:rPr>
            <w:rFonts w:eastAsia="SimSun"/>
            <w:sz w:val="22"/>
            <w:szCs w:val="22"/>
            <w:lang w:eastAsia="zh-CN"/>
          </w:rPr>
          <w:tab/>
        </w:r>
        <w:r w:rsidR="00CA6338" w:rsidRPr="003A5FA8">
          <w:rPr>
            <w:rStyle w:val="Hyperlink"/>
            <w:rFonts w:ascii="Verdana" w:hAnsi="Verdana"/>
          </w:rPr>
          <w:t>Sportista paskaidrojumu pārskatīšana</w:t>
        </w:r>
        <w:r w:rsidR="00CA6338" w:rsidRPr="003A5FA8">
          <w:rPr>
            <w:webHidden/>
          </w:rPr>
          <w:tab/>
        </w:r>
        <w:r w:rsidR="00CA6338" w:rsidRPr="003A5FA8">
          <w:rPr>
            <w:webHidden/>
          </w:rPr>
          <w:fldChar w:fldCharType="begin"/>
        </w:r>
        <w:r w:rsidR="00CA6338" w:rsidRPr="003A5FA8">
          <w:rPr>
            <w:webHidden/>
          </w:rPr>
          <w:instrText xml:space="preserve"> PAGEREF _Toc470186604 \h </w:instrText>
        </w:r>
        <w:r w:rsidR="00CA6338" w:rsidRPr="003A5FA8">
          <w:rPr>
            <w:webHidden/>
          </w:rPr>
        </w:r>
        <w:r w:rsidR="00CA6338" w:rsidRPr="003A5FA8">
          <w:rPr>
            <w:webHidden/>
          </w:rPr>
          <w:fldChar w:fldCharType="separate"/>
        </w:r>
        <w:r w:rsidR="00693FD3">
          <w:rPr>
            <w:webHidden/>
          </w:rPr>
          <w:t>121</w:t>
        </w:r>
        <w:r w:rsidR="00CA6338" w:rsidRPr="003A5FA8">
          <w:rPr>
            <w:webHidden/>
          </w:rPr>
          <w:fldChar w:fldCharType="end"/>
        </w:r>
      </w:hyperlink>
    </w:p>
    <w:p w14:paraId="43213BBD" w14:textId="7CEC916C" w:rsidR="00CA6338" w:rsidRPr="003A5FA8" w:rsidRDefault="0089207A" w:rsidP="00590CAE">
      <w:pPr>
        <w:pStyle w:val="TOC3"/>
        <w:rPr>
          <w:rFonts w:eastAsia="SimSun"/>
          <w:sz w:val="22"/>
          <w:szCs w:val="22"/>
          <w:lang w:eastAsia="zh-CN"/>
        </w:rPr>
      </w:pPr>
      <w:hyperlink w:anchor="_Toc470186605" w:history="1">
        <w:r w:rsidR="00CA6338" w:rsidRPr="003A5FA8">
          <w:rPr>
            <w:rStyle w:val="Hyperlink"/>
            <w:rFonts w:ascii="Verdana" w:hAnsi="Verdana"/>
          </w:rPr>
          <w:t>L.7</w:t>
        </w:r>
        <w:r w:rsidR="00CA6338" w:rsidRPr="003A5FA8">
          <w:rPr>
            <w:rFonts w:eastAsia="SimSun"/>
            <w:sz w:val="22"/>
            <w:szCs w:val="22"/>
            <w:lang w:eastAsia="zh-CN"/>
          </w:rPr>
          <w:tab/>
        </w:r>
        <w:r w:rsidR="00CA6338" w:rsidRPr="003A5FA8">
          <w:rPr>
            <w:rStyle w:val="Hyperlink"/>
            <w:rFonts w:ascii="Verdana" w:hAnsi="Verdana"/>
          </w:rPr>
          <w:t>Disciplinārlieta</w:t>
        </w:r>
        <w:r w:rsidR="00CA6338" w:rsidRPr="003A5FA8">
          <w:rPr>
            <w:webHidden/>
          </w:rPr>
          <w:tab/>
        </w:r>
        <w:r w:rsidR="00CA6338" w:rsidRPr="003A5FA8">
          <w:rPr>
            <w:webHidden/>
          </w:rPr>
          <w:fldChar w:fldCharType="begin"/>
        </w:r>
        <w:r w:rsidR="00CA6338" w:rsidRPr="003A5FA8">
          <w:rPr>
            <w:webHidden/>
          </w:rPr>
          <w:instrText xml:space="preserve"> PAGEREF _Toc470186605 \h </w:instrText>
        </w:r>
        <w:r w:rsidR="00CA6338" w:rsidRPr="003A5FA8">
          <w:rPr>
            <w:webHidden/>
          </w:rPr>
        </w:r>
        <w:r w:rsidR="00CA6338" w:rsidRPr="003A5FA8">
          <w:rPr>
            <w:webHidden/>
          </w:rPr>
          <w:fldChar w:fldCharType="separate"/>
        </w:r>
        <w:r w:rsidR="00693FD3">
          <w:rPr>
            <w:webHidden/>
          </w:rPr>
          <w:t>121</w:t>
        </w:r>
        <w:r w:rsidR="00CA6338" w:rsidRPr="003A5FA8">
          <w:rPr>
            <w:webHidden/>
          </w:rPr>
          <w:fldChar w:fldCharType="end"/>
        </w:r>
      </w:hyperlink>
    </w:p>
    <w:p w14:paraId="6CFDA743" w14:textId="3274695A" w:rsidR="00CA6338" w:rsidRPr="003A5FA8" w:rsidRDefault="0089207A" w:rsidP="00590CAE">
      <w:pPr>
        <w:pStyle w:val="TOC3"/>
        <w:rPr>
          <w:rFonts w:eastAsia="SimSun"/>
          <w:sz w:val="22"/>
          <w:szCs w:val="22"/>
          <w:lang w:eastAsia="zh-CN"/>
        </w:rPr>
      </w:pPr>
      <w:hyperlink w:anchor="_Toc470186606" w:history="1">
        <w:r w:rsidR="00CA6338" w:rsidRPr="003A5FA8">
          <w:rPr>
            <w:rStyle w:val="Hyperlink"/>
            <w:rFonts w:ascii="Verdana" w:hAnsi="Verdana"/>
          </w:rPr>
          <w:t>L.8</w:t>
        </w:r>
        <w:r w:rsidR="00CA6338" w:rsidRPr="003A5FA8">
          <w:rPr>
            <w:rFonts w:eastAsia="SimSun"/>
            <w:sz w:val="22"/>
            <w:szCs w:val="22"/>
            <w:lang w:eastAsia="zh-CN"/>
          </w:rPr>
          <w:tab/>
        </w:r>
        <w:r w:rsidR="00CA6338" w:rsidRPr="003A5FA8">
          <w:rPr>
            <w:rStyle w:val="Hyperlink"/>
            <w:rFonts w:ascii="Verdana" w:hAnsi="Verdana"/>
          </w:rPr>
          <w:t>Pases atiestatīšana</w:t>
        </w:r>
        <w:r w:rsidR="00CA6338" w:rsidRPr="003A5FA8">
          <w:rPr>
            <w:webHidden/>
          </w:rPr>
          <w:tab/>
        </w:r>
        <w:r w:rsidR="00CA6338" w:rsidRPr="003A5FA8">
          <w:rPr>
            <w:webHidden/>
          </w:rPr>
          <w:fldChar w:fldCharType="begin"/>
        </w:r>
        <w:r w:rsidR="00CA6338" w:rsidRPr="003A5FA8">
          <w:rPr>
            <w:webHidden/>
          </w:rPr>
          <w:instrText xml:space="preserve"> PAGEREF _Toc470186606 \h </w:instrText>
        </w:r>
        <w:r w:rsidR="00CA6338" w:rsidRPr="003A5FA8">
          <w:rPr>
            <w:webHidden/>
          </w:rPr>
        </w:r>
        <w:r w:rsidR="00CA6338" w:rsidRPr="003A5FA8">
          <w:rPr>
            <w:webHidden/>
          </w:rPr>
          <w:fldChar w:fldCharType="separate"/>
        </w:r>
        <w:r w:rsidR="00693FD3">
          <w:rPr>
            <w:webHidden/>
          </w:rPr>
          <w:t>121</w:t>
        </w:r>
        <w:r w:rsidR="00CA6338" w:rsidRPr="003A5FA8">
          <w:rPr>
            <w:webHidden/>
          </w:rPr>
          <w:fldChar w:fldCharType="end"/>
        </w:r>
      </w:hyperlink>
    </w:p>
    <w:p w14:paraId="5A069ADE" w14:textId="77777777" w:rsidR="00C47E3A" w:rsidRDefault="00C47E3A">
      <w:r w:rsidRPr="003A5FA8">
        <w:rPr>
          <w:rFonts w:ascii="Verdana" w:hAnsi="Verdana"/>
          <w:b/>
          <w:bCs/>
          <w:noProof/>
        </w:rPr>
        <w:fldChar w:fldCharType="end"/>
      </w:r>
    </w:p>
    <w:p w14:paraId="4A701548" w14:textId="77777777" w:rsidR="00C47E3A" w:rsidRDefault="00C47E3A" w:rsidP="00E9594B">
      <w:pPr>
        <w:jc w:val="both"/>
        <w:rPr>
          <w:rFonts w:ascii="Verdana" w:hAnsi="Verdana" w:cs="Times New Roman"/>
          <w:snapToGrid w:val="0"/>
          <w:sz w:val="24"/>
          <w:szCs w:val="24"/>
          <w:lang w:val="lv-LV"/>
        </w:rPr>
        <w:sectPr w:rsidR="00C47E3A" w:rsidSect="00CA6338">
          <w:pgSz w:w="12242" w:h="15842" w:code="1"/>
          <w:pgMar w:top="1134" w:right="1469" w:bottom="1361" w:left="1797" w:header="567" w:footer="567" w:gutter="0"/>
          <w:pgNumType w:start="1"/>
          <w:cols w:space="720"/>
          <w:titlePg/>
          <w:docGrid w:linePitch="360"/>
        </w:sectPr>
      </w:pPr>
    </w:p>
    <w:p w14:paraId="48ED54CE" w14:textId="77777777" w:rsidR="00715E3B" w:rsidRPr="0022364B" w:rsidRDefault="00715E3B" w:rsidP="00C47E3A">
      <w:pPr>
        <w:pStyle w:val="Heading1"/>
      </w:pPr>
      <w:bookmarkStart w:id="1" w:name="_Toc470186494"/>
      <w:r w:rsidRPr="0022364B">
        <w:t>PIRMĀ DAĻA. IEVADS, KODEKSA NOTEIKUMI UN DEFINĪCIJAS</w:t>
      </w:r>
      <w:bookmarkEnd w:id="1"/>
    </w:p>
    <w:p w14:paraId="53DB4105" w14:textId="77777777" w:rsidR="00A42140" w:rsidRPr="0022364B" w:rsidRDefault="00A42140" w:rsidP="00E9594B">
      <w:pPr>
        <w:jc w:val="both"/>
        <w:rPr>
          <w:rFonts w:ascii="Verdana" w:hAnsi="Verdana" w:cs="Times New Roman"/>
          <w:snapToGrid w:val="0"/>
          <w:sz w:val="24"/>
          <w:szCs w:val="24"/>
          <w:lang w:val="lv-LV"/>
        </w:rPr>
      </w:pPr>
    </w:p>
    <w:p w14:paraId="1D5A4305" w14:textId="77777777" w:rsidR="00715E3B" w:rsidRPr="00852DD2" w:rsidRDefault="00133E21" w:rsidP="00852DD2">
      <w:pPr>
        <w:pStyle w:val="Heading2"/>
      </w:pPr>
      <w:bookmarkStart w:id="2" w:name="_Toc470186495"/>
      <w:r w:rsidRPr="00852DD2">
        <w:t>1.0</w:t>
      </w:r>
      <w:r w:rsidR="00852DD2" w:rsidRPr="00852DD2">
        <w:tab/>
      </w:r>
      <w:r w:rsidR="00715E3B" w:rsidRPr="00852DD2">
        <w:t>Ievads un darbības joma</w:t>
      </w:r>
      <w:bookmarkEnd w:id="2"/>
    </w:p>
    <w:p w14:paraId="2AC9E75E" w14:textId="77777777" w:rsidR="00A42140" w:rsidRPr="0022364B" w:rsidRDefault="00A42140" w:rsidP="00E9594B">
      <w:pPr>
        <w:jc w:val="both"/>
        <w:rPr>
          <w:rFonts w:ascii="Verdana" w:hAnsi="Verdana" w:cs="Times New Roman"/>
          <w:snapToGrid w:val="0"/>
          <w:sz w:val="24"/>
          <w:szCs w:val="24"/>
          <w:lang w:val="lv-LV"/>
        </w:rPr>
      </w:pPr>
    </w:p>
    <w:p w14:paraId="1EBDBEBE" w14:textId="77777777" w:rsidR="00EB0F90" w:rsidRPr="0022364B" w:rsidRDefault="00EB0F90" w:rsidP="00EB0F90">
      <w:pPr>
        <w:jc w:val="both"/>
        <w:rPr>
          <w:rFonts w:ascii="Verdana" w:hAnsi="Verdana" w:cs="Times New Roman"/>
          <w:snapToGrid w:val="0"/>
          <w:lang w:val="lv-LV"/>
        </w:rPr>
      </w:pPr>
      <w:r w:rsidRPr="0022364B">
        <w:rPr>
          <w:rFonts w:ascii="Verdana" w:hAnsi="Verdana" w:cs="Times New Roman"/>
          <w:snapToGrid w:val="0"/>
          <w:lang w:val="lv-LV"/>
        </w:rPr>
        <w:t>Pārbaužu un izmeklējumu starptautiskais standarts ir obligāts starptautiskais standarts, kas izstrādāts kā Pasaules antidopinga programmas daļa.</w:t>
      </w:r>
    </w:p>
    <w:p w14:paraId="704B3E56" w14:textId="77777777" w:rsidR="00A42140" w:rsidRPr="0022364B" w:rsidRDefault="00A42140" w:rsidP="00E9594B">
      <w:pPr>
        <w:jc w:val="both"/>
        <w:rPr>
          <w:rFonts w:ascii="Verdana" w:hAnsi="Verdana" w:cs="Times New Roman"/>
          <w:snapToGrid w:val="0"/>
          <w:lang w:val="lv-LV"/>
        </w:rPr>
      </w:pPr>
    </w:p>
    <w:p w14:paraId="11A355BE" w14:textId="77777777" w:rsidR="00EB0F90" w:rsidRPr="0022364B" w:rsidRDefault="00EB0F90" w:rsidP="00EB0F90">
      <w:pPr>
        <w:jc w:val="both"/>
        <w:rPr>
          <w:rFonts w:ascii="Verdana" w:hAnsi="Verdana" w:cs="Times New Roman"/>
          <w:snapToGrid w:val="0"/>
          <w:lang w:val="lv-LV"/>
        </w:rPr>
      </w:pPr>
      <w:r w:rsidRPr="0022364B">
        <w:rPr>
          <w:rFonts w:ascii="Verdana" w:hAnsi="Verdana" w:cs="Times New Roman"/>
          <w:snapToGrid w:val="0"/>
          <w:lang w:val="lv-LV"/>
        </w:rPr>
        <w:t xml:space="preserve">Pārbaužu un izmeklējumu starptautiskā standarta galvenais nolūks ir plānot </w:t>
      </w:r>
      <w:r w:rsidR="003B3486" w:rsidRPr="0022364B">
        <w:rPr>
          <w:rFonts w:ascii="Verdana" w:hAnsi="Verdana" w:cs="Times New Roman"/>
          <w:snapToGrid w:val="0"/>
          <w:lang w:val="lv-LV"/>
        </w:rPr>
        <w:t>pārdomātas</w:t>
      </w:r>
      <w:r w:rsidRPr="0022364B">
        <w:rPr>
          <w:rFonts w:ascii="Verdana" w:hAnsi="Verdana" w:cs="Times New Roman"/>
          <w:snapToGrid w:val="0"/>
          <w:lang w:val="lv-LV"/>
        </w:rPr>
        <w:t xml:space="preserve"> un efektīvas sacensību un ārpus sacensību pārbaudes, kā arī saglabāt savākto paraugu integritāti un identitāti no brīža, kad sportistam paziņo par pārbaudi, līdz brīdim, kad paraugus nogādā laboratorijā analīžu veikšanai. Šajā nolūkā Pārbaužu un izmeklējumu starptautiskajā standartā (tostarp tā pielikumos) paredzēti obligāti standarti attiecībā uz </w:t>
      </w:r>
      <w:r w:rsidR="00A074E6" w:rsidRPr="0022364B">
        <w:rPr>
          <w:rFonts w:ascii="Verdana" w:hAnsi="Verdana" w:cs="Times New Roman"/>
          <w:snapToGrid w:val="0"/>
          <w:lang w:val="lv-LV"/>
        </w:rPr>
        <w:t>pārbaužu veikšanas plān</w:t>
      </w:r>
      <w:r w:rsidRPr="0022364B">
        <w:rPr>
          <w:rFonts w:ascii="Verdana" w:hAnsi="Verdana" w:cs="Times New Roman"/>
          <w:snapToGrid w:val="0"/>
          <w:lang w:val="lv-LV"/>
        </w:rPr>
        <w:t>ošanu (tostarp informācijas par sportista atrašanās vietu apkopošanu un izmantošanu), paziņojumu sniegšanu sportistiem, sagatavošanos paraugu ievākšanai un tās veikšanu, paraugu drošības/pēcpārbaudes pārvaldību un dokumentāciju, kā arī paraugu nogādāšanu uz laboratorijām analīžu veikšanai.</w:t>
      </w:r>
    </w:p>
    <w:p w14:paraId="421D0E19" w14:textId="77777777" w:rsidR="00A42140" w:rsidRPr="0022364B" w:rsidRDefault="00A42140" w:rsidP="00E9594B">
      <w:pPr>
        <w:jc w:val="both"/>
        <w:rPr>
          <w:rFonts w:ascii="Verdana" w:hAnsi="Verdana" w:cs="Times New Roman"/>
          <w:snapToGrid w:val="0"/>
          <w:lang w:val="lv-LV"/>
        </w:rPr>
      </w:pPr>
    </w:p>
    <w:p w14:paraId="6FB2B822" w14:textId="77777777" w:rsidR="00EB0F90" w:rsidRPr="0022364B" w:rsidRDefault="00EB0F90" w:rsidP="00EB0F90">
      <w:pPr>
        <w:jc w:val="both"/>
        <w:rPr>
          <w:rFonts w:ascii="Verdana" w:hAnsi="Verdana" w:cs="Times New Roman"/>
          <w:snapToGrid w:val="0"/>
          <w:lang w:val="lv-LV"/>
        </w:rPr>
      </w:pPr>
      <w:r w:rsidRPr="0022364B">
        <w:rPr>
          <w:rFonts w:ascii="Verdana" w:hAnsi="Verdana" w:cs="Times New Roman"/>
          <w:snapToGrid w:val="0"/>
          <w:lang w:val="lv-LV"/>
        </w:rPr>
        <w:t>Pārbaužu un izmeklējumu starptautiskā standarta otrs nolūks ir noteikt obligātus standartus antidopinga informācijas efektīvai un lietderīgai apkopošanai, novērtēšanai un izmantošanai un izmeklē</w:t>
      </w:r>
      <w:r w:rsidR="00014595" w:rsidRPr="0022364B">
        <w:rPr>
          <w:rFonts w:ascii="Verdana" w:hAnsi="Verdana" w:cs="Times New Roman"/>
          <w:snapToGrid w:val="0"/>
          <w:lang w:val="lv-LV"/>
        </w:rPr>
        <w:t>šanas</w:t>
      </w:r>
      <w:r w:rsidRPr="0022364B">
        <w:rPr>
          <w:rFonts w:ascii="Verdana" w:hAnsi="Verdana" w:cs="Times New Roman"/>
          <w:snapToGrid w:val="0"/>
          <w:lang w:val="lv-LV"/>
        </w:rPr>
        <w:t xml:space="preserve"> efektīvai un lietderīgai veikšanai saistībā ar iespējamajiem antidopinga noteikumu pārkāpumiem.</w:t>
      </w:r>
    </w:p>
    <w:p w14:paraId="364EF580" w14:textId="77777777" w:rsidR="00A42140" w:rsidRPr="0022364B" w:rsidRDefault="00A42140" w:rsidP="00E9594B">
      <w:pPr>
        <w:jc w:val="both"/>
        <w:rPr>
          <w:rFonts w:ascii="Verdana" w:hAnsi="Verdana" w:cs="Times New Roman"/>
          <w:snapToGrid w:val="0"/>
          <w:lang w:val="lv-LV"/>
        </w:rPr>
      </w:pPr>
    </w:p>
    <w:p w14:paraId="0E2D00CD" w14:textId="77777777" w:rsidR="00EB0F90" w:rsidRPr="0022364B" w:rsidRDefault="00EB0F90" w:rsidP="00EB0F90">
      <w:pPr>
        <w:jc w:val="both"/>
        <w:rPr>
          <w:rFonts w:ascii="Verdana" w:hAnsi="Verdana" w:cs="Times New Roman"/>
          <w:snapToGrid w:val="0"/>
          <w:lang w:val="lv-LV"/>
        </w:rPr>
      </w:pPr>
      <w:r w:rsidRPr="0022364B">
        <w:rPr>
          <w:rFonts w:ascii="Verdana" w:hAnsi="Verdana" w:cs="Times New Roman"/>
          <w:snapToGrid w:val="0"/>
          <w:lang w:val="lv-LV"/>
        </w:rPr>
        <w:t>Līdzīgi kā Kodekss Pārbaužu un izmeklējumu starptautiskais standarts</w:t>
      </w:r>
      <w:r w:rsidR="00014595" w:rsidRPr="0022364B">
        <w:rPr>
          <w:rFonts w:ascii="Verdana" w:hAnsi="Verdana" w:cs="Times New Roman"/>
          <w:snapToGrid w:val="0"/>
          <w:lang w:val="lv-LV"/>
        </w:rPr>
        <w:t xml:space="preserve"> ir</w:t>
      </w:r>
      <w:r w:rsidRPr="0022364B">
        <w:rPr>
          <w:rFonts w:ascii="Verdana" w:hAnsi="Verdana" w:cs="Times New Roman"/>
          <w:snapToGrid w:val="0"/>
          <w:lang w:val="lv-LV"/>
        </w:rPr>
        <w:t xml:space="preserve"> sagatavots, pienācīgi ņemot vērā principus attiecībā uz cilvēktiesību ievērošanu, proporcionalitāti un citiem piemērojamiem tiesiskajiem principiem. To interpretē un piemēro, ņemot vērā šos aspektus.</w:t>
      </w:r>
    </w:p>
    <w:p w14:paraId="6F846F05" w14:textId="77777777" w:rsidR="00A42140" w:rsidRPr="0022364B" w:rsidRDefault="00A42140" w:rsidP="00E9594B">
      <w:pPr>
        <w:jc w:val="both"/>
        <w:rPr>
          <w:rFonts w:ascii="Verdana" w:hAnsi="Verdana" w:cs="Times New Roman"/>
          <w:snapToGrid w:val="0"/>
          <w:lang w:val="lv-LV"/>
        </w:rPr>
      </w:pPr>
    </w:p>
    <w:p w14:paraId="46A3F5A6" w14:textId="77777777" w:rsidR="00CC738C" w:rsidRPr="0022364B" w:rsidRDefault="00CC738C" w:rsidP="00CC738C">
      <w:pPr>
        <w:jc w:val="both"/>
        <w:rPr>
          <w:rFonts w:ascii="Verdana" w:hAnsi="Verdana" w:cs="Times New Roman"/>
          <w:snapToGrid w:val="0"/>
          <w:lang w:val="lv-LV"/>
        </w:rPr>
      </w:pPr>
      <w:r w:rsidRPr="0022364B">
        <w:rPr>
          <w:rFonts w:ascii="Verdana" w:hAnsi="Verdana" w:cs="Times New Roman"/>
          <w:snapToGrid w:val="0"/>
          <w:lang w:val="lv-LV"/>
        </w:rPr>
        <w:t>Šajā starptautiskajā standartā izmantotie termini, kas ir Kodeksā definēti termini, ir rakstīti kursīvā. Starptautiskajā standartā definētie termini ir pasvītroti.</w:t>
      </w:r>
    </w:p>
    <w:p w14:paraId="1B13AB43" w14:textId="77777777" w:rsidR="00E9594B" w:rsidRPr="0022364B" w:rsidRDefault="00E9594B" w:rsidP="00E9594B">
      <w:pPr>
        <w:jc w:val="both"/>
        <w:rPr>
          <w:rFonts w:ascii="Verdana" w:hAnsi="Verdana" w:cs="Times New Roman"/>
          <w:snapToGrid w:val="0"/>
          <w:lang w:val="lv-LV"/>
        </w:rPr>
      </w:pPr>
    </w:p>
    <w:p w14:paraId="5C9DE787" w14:textId="77777777" w:rsidR="00D34DCA" w:rsidRPr="00852DD2" w:rsidRDefault="00133E21" w:rsidP="00852DD2">
      <w:pPr>
        <w:pStyle w:val="Heading2"/>
      </w:pPr>
      <w:bookmarkStart w:id="3" w:name="_Toc470186496"/>
      <w:r w:rsidRPr="00852DD2">
        <w:t>2.0</w:t>
      </w:r>
      <w:r w:rsidR="00852DD2" w:rsidRPr="00852DD2">
        <w:tab/>
      </w:r>
      <w:r w:rsidR="00D34DCA" w:rsidRPr="00852DD2">
        <w:t>Kodeksa noteikumi</w:t>
      </w:r>
      <w:bookmarkEnd w:id="3"/>
    </w:p>
    <w:p w14:paraId="30C81D1B" w14:textId="77777777" w:rsidR="00A42140" w:rsidRPr="0022364B" w:rsidRDefault="00A42140" w:rsidP="00E9594B">
      <w:pPr>
        <w:jc w:val="both"/>
        <w:rPr>
          <w:rFonts w:ascii="Verdana" w:hAnsi="Verdana" w:cs="Times New Roman"/>
          <w:snapToGrid w:val="0"/>
          <w:sz w:val="24"/>
          <w:szCs w:val="24"/>
          <w:lang w:val="lv-LV"/>
        </w:rPr>
      </w:pPr>
    </w:p>
    <w:p w14:paraId="08116057" w14:textId="77777777" w:rsidR="00EB0F90" w:rsidRPr="0022364B" w:rsidRDefault="00EB0F90" w:rsidP="00EB0F90">
      <w:pPr>
        <w:jc w:val="both"/>
        <w:rPr>
          <w:rFonts w:ascii="Verdana" w:hAnsi="Verdana" w:cs="Times New Roman"/>
          <w:snapToGrid w:val="0"/>
          <w:lang w:val="lv-LV"/>
        </w:rPr>
      </w:pPr>
      <w:r w:rsidRPr="0022364B">
        <w:rPr>
          <w:rFonts w:ascii="Verdana" w:hAnsi="Verdana" w:cs="Times New Roman"/>
          <w:snapToGrid w:val="0"/>
          <w:lang w:val="lv-LV"/>
        </w:rPr>
        <w:t>Turpmāk minētie 2015. gada Kodeksa panti ir tieši saistīti ar Pārbaužu un izmeklējumu starptautisko standartu.</w:t>
      </w:r>
    </w:p>
    <w:p w14:paraId="1DA9A0AE" w14:textId="77777777" w:rsidR="00A42140" w:rsidRPr="0022364B" w:rsidRDefault="00A42140" w:rsidP="00E9594B">
      <w:pPr>
        <w:jc w:val="both"/>
        <w:rPr>
          <w:rFonts w:ascii="Verdana" w:hAnsi="Verdana" w:cs="Times New Roman"/>
          <w:snapToGrid w:val="0"/>
          <w:sz w:val="24"/>
          <w:szCs w:val="24"/>
          <w:lang w:val="lv-LV"/>
        </w:rPr>
      </w:pPr>
    </w:p>
    <w:p w14:paraId="0F85FA19" w14:textId="77777777" w:rsidR="003801EC" w:rsidRPr="0022364B" w:rsidRDefault="00014595" w:rsidP="003801EC">
      <w:pPr>
        <w:jc w:val="both"/>
        <w:rPr>
          <w:rFonts w:ascii="Verdana" w:hAnsi="Verdana" w:cs="Times New Roman"/>
          <w:b/>
          <w:bCs/>
          <w:snapToGrid w:val="0"/>
          <w:lang w:val="lv-LV"/>
        </w:rPr>
      </w:pPr>
      <w:r w:rsidRPr="0022364B">
        <w:rPr>
          <w:rFonts w:ascii="Verdana" w:hAnsi="Verdana" w:cs="Times New Roman"/>
          <w:b/>
          <w:bCs/>
          <w:i/>
          <w:snapToGrid w:val="0"/>
          <w:lang w:val="lv-LV"/>
        </w:rPr>
        <w:t>Kodeksa</w:t>
      </w:r>
      <w:r w:rsidRPr="0022364B">
        <w:rPr>
          <w:rFonts w:ascii="Verdana" w:hAnsi="Verdana" w:cs="Times New Roman"/>
          <w:b/>
          <w:bCs/>
          <w:snapToGrid w:val="0"/>
          <w:lang w:val="lv-LV"/>
        </w:rPr>
        <w:t xml:space="preserve"> 2. </w:t>
      </w:r>
      <w:r w:rsidR="003801EC" w:rsidRPr="0022364B">
        <w:rPr>
          <w:rFonts w:ascii="Verdana" w:hAnsi="Verdana" w:cs="Times New Roman"/>
          <w:b/>
          <w:bCs/>
          <w:snapToGrid w:val="0"/>
          <w:lang w:val="lv-LV"/>
        </w:rPr>
        <w:t>pants </w:t>
      </w:r>
      <w:r w:rsidR="00133E21" w:rsidRPr="0022364B">
        <w:rPr>
          <w:rFonts w:ascii="Verdana" w:hAnsi="Verdana" w:cs="Times New Roman"/>
          <w:b/>
          <w:bCs/>
          <w:snapToGrid w:val="0"/>
          <w:lang w:val="lv-LV"/>
        </w:rPr>
        <w:t>–</w:t>
      </w:r>
      <w:r w:rsidR="003801EC" w:rsidRPr="0022364B">
        <w:rPr>
          <w:rFonts w:ascii="Verdana" w:hAnsi="Verdana" w:cs="Times New Roman"/>
          <w:b/>
          <w:bCs/>
          <w:snapToGrid w:val="0"/>
          <w:lang w:val="lv-LV"/>
        </w:rPr>
        <w:t xml:space="preserve"> Antidopinga noteikumu pārkāpumi</w:t>
      </w:r>
    </w:p>
    <w:p w14:paraId="21D83E1E" w14:textId="77777777" w:rsidR="00A42140" w:rsidRPr="0022364B" w:rsidRDefault="00A42140" w:rsidP="00E9594B">
      <w:pPr>
        <w:jc w:val="both"/>
        <w:rPr>
          <w:rFonts w:ascii="Verdana" w:hAnsi="Verdana" w:cs="Times New Roman"/>
          <w:snapToGrid w:val="0"/>
          <w:sz w:val="24"/>
          <w:szCs w:val="24"/>
          <w:lang w:val="lv-LV"/>
        </w:rPr>
      </w:pPr>
    </w:p>
    <w:p w14:paraId="7FD3BEBD" w14:textId="77777777" w:rsidR="003801EC" w:rsidRPr="0022364B" w:rsidRDefault="003801EC" w:rsidP="003801EC">
      <w:pPr>
        <w:jc w:val="both"/>
        <w:rPr>
          <w:rFonts w:ascii="Verdana" w:hAnsi="Verdana" w:cs="Times New Roman"/>
          <w:snapToGrid w:val="0"/>
          <w:lang w:val="lv-LV"/>
        </w:rPr>
      </w:pPr>
      <w:r w:rsidRPr="0022364B">
        <w:rPr>
          <w:rFonts w:ascii="Verdana" w:hAnsi="Verdana" w:cs="Times New Roman"/>
          <w:snapToGrid w:val="0"/>
          <w:lang w:val="lv-LV"/>
        </w:rPr>
        <w:t>Turpmāk norādīti antidopinga noteikumu pārkāpumi.</w:t>
      </w:r>
    </w:p>
    <w:p w14:paraId="7949618D" w14:textId="77777777" w:rsidR="00EF7D4E" w:rsidRPr="0022364B" w:rsidRDefault="00EF7D4E" w:rsidP="00E9594B">
      <w:pPr>
        <w:jc w:val="both"/>
        <w:rPr>
          <w:rFonts w:ascii="Verdana" w:hAnsi="Verdana" w:cs="Times New Roman"/>
          <w:snapToGrid w:val="0"/>
          <w:sz w:val="24"/>
          <w:szCs w:val="24"/>
          <w:lang w:val="lv-LV"/>
        </w:rPr>
        <w:sectPr w:rsidR="00EF7D4E" w:rsidRPr="0022364B" w:rsidSect="00CC7559">
          <w:footerReference w:type="first" r:id="rId12"/>
          <w:pgSz w:w="12242" w:h="15842" w:code="1"/>
          <w:pgMar w:top="1134" w:right="1469" w:bottom="1021" w:left="1797" w:header="567" w:footer="567" w:gutter="0"/>
          <w:pgNumType w:start="1"/>
          <w:cols w:space="720"/>
          <w:titlePg/>
          <w:docGrid w:linePitch="360"/>
        </w:sectPr>
      </w:pPr>
    </w:p>
    <w:p w14:paraId="0F305909" w14:textId="77777777" w:rsidR="003801EC" w:rsidRPr="0022364B" w:rsidRDefault="003801EC" w:rsidP="00EF7D4E">
      <w:pPr>
        <w:ind w:left="709"/>
        <w:jc w:val="both"/>
        <w:rPr>
          <w:rFonts w:ascii="Verdana" w:hAnsi="Verdana" w:cs="Times New Roman"/>
          <w:snapToGrid w:val="0"/>
          <w:lang w:val="lv-LV"/>
        </w:rPr>
      </w:pPr>
      <w:r w:rsidRPr="0022364B">
        <w:rPr>
          <w:rFonts w:ascii="Verdana" w:hAnsi="Verdana" w:cs="Times New Roman"/>
          <w:snapToGrid w:val="0"/>
          <w:lang w:val="lv-LV"/>
        </w:rPr>
        <w:t>2.1. Aizliegt</w:t>
      </w:r>
      <w:r w:rsidR="00A074E6" w:rsidRPr="0022364B">
        <w:rPr>
          <w:rFonts w:ascii="Verdana" w:hAnsi="Verdana" w:cs="Times New Roman"/>
          <w:snapToGrid w:val="0"/>
          <w:lang w:val="lv-LV"/>
        </w:rPr>
        <w:t>ā</w:t>
      </w:r>
      <w:r w:rsidRPr="0022364B">
        <w:rPr>
          <w:rFonts w:ascii="Verdana" w:hAnsi="Verdana" w:cs="Times New Roman"/>
          <w:snapToGrid w:val="0"/>
          <w:lang w:val="lv-LV"/>
        </w:rPr>
        <w:t>s vielas, tās metabolītu vai marķieru klātbūtne paraugā, kas ņemts no sportista ķermeņa.</w:t>
      </w:r>
    </w:p>
    <w:p w14:paraId="4CD456A8" w14:textId="77777777" w:rsidR="00670C43" w:rsidRPr="0022364B" w:rsidRDefault="00670C43" w:rsidP="00EF7D4E">
      <w:pPr>
        <w:ind w:left="709"/>
        <w:jc w:val="both"/>
        <w:rPr>
          <w:rFonts w:ascii="Verdana" w:hAnsi="Verdana" w:cs="Times New Roman"/>
          <w:snapToGrid w:val="0"/>
          <w:lang w:val="lv-LV"/>
        </w:rPr>
      </w:pPr>
    </w:p>
    <w:p w14:paraId="090D4134" w14:textId="77777777" w:rsidR="00E9594B" w:rsidRPr="0022364B" w:rsidRDefault="00E9594B" w:rsidP="00EF7D4E">
      <w:pPr>
        <w:ind w:left="709"/>
        <w:jc w:val="both"/>
        <w:rPr>
          <w:rFonts w:ascii="Verdana" w:hAnsi="Verdana" w:cs="Times New Roman"/>
          <w:snapToGrid w:val="0"/>
          <w:lang w:val="lv-LV"/>
        </w:rPr>
      </w:pPr>
      <w:r w:rsidRPr="0022364B">
        <w:rPr>
          <w:rFonts w:ascii="Verdana" w:hAnsi="Verdana" w:cs="Times New Roman"/>
          <w:snapToGrid w:val="0"/>
          <w:lang w:val="lv-LV"/>
        </w:rPr>
        <w:t>…</w:t>
      </w:r>
    </w:p>
    <w:p w14:paraId="5C8B1705" w14:textId="77777777" w:rsidR="00A42140" w:rsidRPr="0022364B" w:rsidRDefault="00A42140" w:rsidP="00EF7D4E">
      <w:pPr>
        <w:ind w:left="709"/>
        <w:jc w:val="both"/>
        <w:rPr>
          <w:rFonts w:ascii="Verdana" w:hAnsi="Verdana" w:cs="Times New Roman"/>
          <w:snapToGrid w:val="0"/>
          <w:lang w:val="lv-LV"/>
        </w:rPr>
      </w:pPr>
    </w:p>
    <w:p w14:paraId="5EFEFE52" w14:textId="77777777" w:rsidR="003801EC" w:rsidRPr="0022364B" w:rsidRDefault="003801EC" w:rsidP="00EF7D4E">
      <w:pPr>
        <w:ind w:left="709"/>
        <w:jc w:val="both"/>
        <w:rPr>
          <w:rFonts w:ascii="Verdana" w:hAnsi="Verdana" w:cs="Times New Roman"/>
          <w:snapToGrid w:val="0"/>
          <w:lang w:val="lv-LV"/>
        </w:rPr>
      </w:pPr>
      <w:r w:rsidRPr="0022364B">
        <w:rPr>
          <w:rFonts w:ascii="Verdana" w:hAnsi="Verdana" w:cs="Times New Roman"/>
          <w:snapToGrid w:val="0"/>
          <w:lang w:val="lv-LV"/>
        </w:rPr>
        <w:t>2.2. Sportists lieto vai mēģina lietot aizliegtu vielu vai aizliegtu metodi.</w:t>
      </w:r>
    </w:p>
    <w:p w14:paraId="776F7204" w14:textId="77777777" w:rsidR="00A42140" w:rsidRPr="0022364B" w:rsidRDefault="00A42140" w:rsidP="00EF7D4E">
      <w:pPr>
        <w:ind w:left="709"/>
        <w:jc w:val="both"/>
        <w:rPr>
          <w:rFonts w:ascii="Verdana" w:hAnsi="Verdana" w:cs="Times New Roman"/>
          <w:snapToGrid w:val="0"/>
          <w:lang w:val="lv-LV"/>
        </w:rPr>
      </w:pPr>
    </w:p>
    <w:p w14:paraId="097608AE" w14:textId="77777777" w:rsidR="00E9594B" w:rsidRPr="0022364B" w:rsidRDefault="00E9594B" w:rsidP="00EF7D4E">
      <w:pPr>
        <w:ind w:left="709"/>
        <w:jc w:val="both"/>
        <w:rPr>
          <w:rFonts w:ascii="Verdana" w:hAnsi="Verdana" w:cs="Times New Roman"/>
          <w:snapToGrid w:val="0"/>
          <w:lang w:val="lv-LV"/>
        </w:rPr>
      </w:pPr>
      <w:r w:rsidRPr="0022364B">
        <w:rPr>
          <w:rFonts w:ascii="Verdana" w:hAnsi="Verdana" w:cs="Times New Roman"/>
          <w:snapToGrid w:val="0"/>
          <w:lang w:val="lv-LV"/>
        </w:rPr>
        <w:t>…</w:t>
      </w:r>
    </w:p>
    <w:p w14:paraId="1037AD31" w14:textId="77777777" w:rsidR="007A5D17" w:rsidRPr="0022364B" w:rsidRDefault="007A5D17" w:rsidP="00EF7D4E">
      <w:pPr>
        <w:ind w:left="709"/>
        <w:jc w:val="both"/>
        <w:rPr>
          <w:rFonts w:ascii="Verdana" w:hAnsi="Verdana" w:cs="Times New Roman"/>
          <w:snapToGrid w:val="0"/>
          <w:lang w:val="lv-LV"/>
        </w:rPr>
      </w:pPr>
      <w:r w:rsidRPr="0022364B">
        <w:rPr>
          <w:rFonts w:ascii="Verdana" w:hAnsi="Verdana" w:cs="Times New Roman"/>
          <w:snapToGrid w:val="0"/>
          <w:lang w:val="lv-LV"/>
        </w:rPr>
        <w:t>2.3. Izvairīšanās, atteikšanās no paraugu ievākšanas vai neierašanās uz paraugu ievākšanu.</w:t>
      </w:r>
    </w:p>
    <w:p w14:paraId="42FBEA32" w14:textId="77777777" w:rsidR="00A42140" w:rsidRPr="0022364B" w:rsidRDefault="00A42140" w:rsidP="00E9594B">
      <w:pPr>
        <w:jc w:val="both"/>
        <w:rPr>
          <w:rFonts w:ascii="Verdana" w:hAnsi="Verdana" w:cs="Times New Roman"/>
          <w:snapToGrid w:val="0"/>
          <w:lang w:val="lv-LV"/>
        </w:rPr>
      </w:pPr>
    </w:p>
    <w:p w14:paraId="55545F3F" w14:textId="77777777" w:rsidR="007A5D17" w:rsidRPr="0022364B" w:rsidRDefault="007A5D17" w:rsidP="009C1C99">
      <w:pPr>
        <w:ind w:left="709"/>
        <w:jc w:val="both"/>
        <w:rPr>
          <w:rFonts w:ascii="Verdana" w:hAnsi="Verdana" w:cs="Times New Roman"/>
          <w:snapToGrid w:val="0"/>
          <w:lang w:val="lv-LV"/>
        </w:rPr>
      </w:pPr>
      <w:r w:rsidRPr="0022364B">
        <w:rPr>
          <w:rFonts w:ascii="Verdana" w:hAnsi="Verdana" w:cs="Times New Roman"/>
          <w:snapToGrid w:val="0"/>
          <w:lang w:val="lv-LV"/>
        </w:rPr>
        <w:t>Izvairīšanās no paraugu ievākšanas vai atteikšanās ierasties uz paraugu ievākšanu vai neierašanās uz to bez pietiekama pamatojuma pēc tam, kad saņemts paziņojums atbilstoši spēkā esošajiem antidopinga noteikumiem.</w:t>
      </w:r>
    </w:p>
    <w:p w14:paraId="20D6E0FC" w14:textId="77777777" w:rsidR="00A42140" w:rsidRPr="0022364B" w:rsidRDefault="00A42140" w:rsidP="00E9594B">
      <w:pPr>
        <w:jc w:val="both"/>
        <w:rPr>
          <w:rFonts w:ascii="Verdana" w:hAnsi="Verdana" w:cs="Times New Roman"/>
          <w:i/>
          <w:snapToGrid w:val="0"/>
          <w:lang w:val="lv-LV"/>
        </w:rPr>
      </w:pPr>
    </w:p>
    <w:p w14:paraId="6E81E901" w14:textId="77777777" w:rsidR="007A5D17" w:rsidRPr="0022364B" w:rsidRDefault="007A5D17" w:rsidP="007A5D17">
      <w:pPr>
        <w:jc w:val="both"/>
        <w:rPr>
          <w:rFonts w:ascii="Verdana" w:hAnsi="Verdana" w:cs="Times New Roman"/>
          <w:i/>
          <w:snapToGrid w:val="0"/>
          <w:lang w:val="lv-LV"/>
        </w:rPr>
      </w:pPr>
      <w:r w:rsidRPr="0022364B">
        <w:rPr>
          <w:rFonts w:ascii="Verdana" w:hAnsi="Verdana" w:cs="Times New Roman"/>
          <w:i/>
          <w:snapToGrid w:val="0"/>
          <w:lang w:val="lv-LV"/>
        </w:rPr>
        <w:t xml:space="preserve">[Piezīme </w:t>
      </w:r>
      <w:r w:rsidR="00014595" w:rsidRPr="0022364B">
        <w:rPr>
          <w:rFonts w:ascii="Verdana" w:hAnsi="Verdana" w:cs="Times New Roman"/>
          <w:i/>
          <w:snapToGrid w:val="0"/>
          <w:lang w:val="lv-LV"/>
        </w:rPr>
        <w:t>par</w:t>
      </w:r>
      <w:r w:rsidRPr="0022364B">
        <w:rPr>
          <w:rFonts w:ascii="Verdana" w:hAnsi="Verdana" w:cs="Times New Roman"/>
          <w:i/>
          <w:snapToGrid w:val="0"/>
          <w:lang w:val="lv-LV"/>
        </w:rPr>
        <w:t xml:space="preserve"> 2. panta 3. punktu. Piemēram, antidopinga noteikum</w:t>
      </w:r>
      <w:r w:rsidR="00367822" w:rsidRPr="0022364B">
        <w:rPr>
          <w:rFonts w:ascii="Verdana" w:hAnsi="Verdana" w:cs="Times New Roman"/>
          <w:i/>
          <w:snapToGrid w:val="0"/>
          <w:lang w:val="lv-LV"/>
        </w:rPr>
        <w:t>u</w:t>
      </w:r>
      <w:r w:rsidRPr="0022364B">
        <w:rPr>
          <w:rFonts w:ascii="Verdana" w:hAnsi="Verdana" w:cs="Times New Roman"/>
          <w:i/>
          <w:snapToGrid w:val="0"/>
          <w:lang w:val="lv-LV"/>
        </w:rPr>
        <w:t xml:space="preserve"> pārkāpums “izvairīšanās no paraugu ievākšana</w:t>
      </w:r>
      <w:r w:rsidR="00CC5B72" w:rsidRPr="0022364B">
        <w:rPr>
          <w:rFonts w:ascii="Verdana" w:hAnsi="Verdana" w:cs="Times New Roman"/>
          <w:i/>
          <w:snapToGrid w:val="0"/>
          <w:lang w:val="lv-LV"/>
        </w:rPr>
        <w:t>s</w:t>
      </w:r>
      <w:r w:rsidRPr="0022364B">
        <w:rPr>
          <w:rFonts w:ascii="Verdana" w:hAnsi="Verdana" w:cs="Times New Roman"/>
          <w:i/>
          <w:snapToGrid w:val="0"/>
          <w:lang w:val="lv-LV"/>
        </w:rPr>
        <w:t>” būtu noticis tad, ja tiktu konstatēts, ka sportists tīši ir izvairījies no dopinga kontroles amatpersonas, lai izvairītos no paziņojuma saņemšanas vai pārbaudes. Pamatā pārkāpumam, kas saistīts ar “neierašanos uz paraugu ievākšanu”, var būt gan tīša sportista rīcība, gan nolaidība, turpretī “izvairīšanās” vai “atteikšanās” no paraugu ievākšanas ir uzskatāma par tīšu sportista rīcību.]</w:t>
      </w:r>
    </w:p>
    <w:p w14:paraId="08D4B3D1" w14:textId="77777777" w:rsidR="00E9594B" w:rsidRPr="0022364B" w:rsidRDefault="00E9594B" w:rsidP="00E9594B">
      <w:pPr>
        <w:jc w:val="both"/>
        <w:rPr>
          <w:rFonts w:ascii="Verdana" w:hAnsi="Verdana" w:cs="Times New Roman"/>
          <w:snapToGrid w:val="0"/>
          <w:lang w:val="lv-LV"/>
        </w:rPr>
      </w:pPr>
    </w:p>
    <w:p w14:paraId="6303147E" w14:textId="77777777" w:rsidR="00127772" w:rsidRPr="0022364B" w:rsidRDefault="00127772" w:rsidP="009C1C99">
      <w:pPr>
        <w:ind w:left="709"/>
        <w:jc w:val="both"/>
        <w:rPr>
          <w:rFonts w:ascii="Verdana" w:hAnsi="Verdana" w:cs="Times New Roman"/>
          <w:snapToGrid w:val="0"/>
          <w:lang w:val="lv-LV"/>
        </w:rPr>
      </w:pPr>
      <w:r w:rsidRPr="0022364B">
        <w:rPr>
          <w:rFonts w:ascii="Verdana" w:hAnsi="Verdana" w:cs="Times New Roman"/>
          <w:snapToGrid w:val="0"/>
          <w:lang w:val="lv-LV"/>
        </w:rPr>
        <w:t>2.4. Ziņu par atrašanās vietu nesniegšana.</w:t>
      </w:r>
    </w:p>
    <w:p w14:paraId="08360F20" w14:textId="77777777" w:rsidR="00E9594B" w:rsidRPr="0022364B" w:rsidRDefault="00E9594B" w:rsidP="009C1C99">
      <w:pPr>
        <w:ind w:left="709"/>
        <w:jc w:val="both"/>
        <w:rPr>
          <w:rFonts w:ascii="Verdana" w:hAnsi="Verdana" w:cs="Times New Roman"/>
          <w:snapToGrid w:val="0"/>
          <w:lang w:val="lv-LV"/>
        </w:rPr>
      </w:pPr>
    </w:p>
    <w:p w14:paraId="1CEF00F0" w14:textId="77777777" w:rsidR="00EB0F90" w:rsidRPr="0022364B" w:rsidRDefault="00EB0F90" w:rsidP="009C1C99">
      <w:pPr>
        <w:ind w:left="709"/>
        <w:jc w:val="both"/>
        <w:rPr>
          <w:rFonts w:ascii="Verdana" w:hAnsi="Verdana" w:cs="Times New Roman"/>
          <w:snapToGrid w:val="0"/>
          <w:lang w:val="lv-LV"/>
        </w:rPr>
      </w:pPr>
      <w:r w:rsidRPr="0022364B">
        <w:rPr>
          <w:rFonts w:ascii="Verdana" w:hAnsi="Verdana" w:cs="Times New Roman"/>
          <w:snapToGrid w:val="0"/>
          <w:lang w:val="lv-LV"/>
        </w:rPr>
        <w:t xml:space="preserve">Ja reģistrēto pārbaužu sarakstā </w:t>
      </w:r>
      <w:r w:rsidR="00CC5B72" w:rsidRPr="0022364B">
        <w:rPr>
          <w:rFonts w:ascii="Verdana" w:hAnsi="Verdana" w:cs="Times New Roman"/>
          <w:snapToGrid w:val="0"/>
          <w:lang w:val="lv-LV"/>
        </w:rPr>
        <w:t xml:space="preserve">iekļauts sportists </w:t>
      </w:r>
      <w:r w:rsidRPr="0022364B">
        <w:rPr>
          <w:rFonts w:ascii="Verdana" w:hAnsi="Verdana" w:cs="Times New Roman"/>
          <w:snapToGrid w:val="0"/>
          <w:lang w:val="lv-LV"/>
        </w:rPr>
        <w:t>divpadsmit mēnešus ilgā laikposmā trīs reizes nav izpildījis prasību ierasties uz pārbaudēm un/vai prasību sniegt nepieciešamo informāciju, kā definēts Pārbaužu un izmeklējumu starptautiskajā standartā.</w:t>
      </w:r>
    </w:p>
    <w:p w14:paraId="1803C783" w14:textId="77777777" w:rsidR="00E9594B" w:rsidRPr="0022364B" w:rsidRDefault="00E9594B" w:rsidP="009C1C99">
      <w:pPr>
        <w:ind w:left="709"/>
        <w:jc w:val="both"/>
        <w:rPr>
          <w:rFonts w:ascii="Verdana" w:hAnsi="Verdana" w:cs="Times New Roman"/>
          <w:snapToGrid w:val="0"/>
          <w:lang w:val="lv-LV"/>
        </w:rPr>
      </w:pPr>
    </w:p>
    <w:p w14:paraId="6409BBA3" w14:textId="77777777" w:rsidR="003801EC" w:rsidRPr="0022364B" w:rsidRDefault="003801EC" w:rsidP="009C1C99">
      <w:pPr>
        <w:ind w:left="709"/>
        <w:jc w:val="both"/>
        <w:rPr>
          <w:rFonts w:ascii="Verdana" w:hAnsi="Verdana" w:cs="Times New Roman"/>
          <w:snapToGrid w:val="0"/>
          <w:lang w:val="lv-LV"/>
        </w:rPr>
      </w:pPr>
      <w:r w:rsidRPr="0022364B">
        <w:rPr>
          <w:rFonts w:ascii="Verdana" w:hAnsi="Verdana" w:cs="Times New Roman"/>
          <w:snapToGrid w:val="0"/>
          <w:lang w:val="lv-LV"/>
        </w:rPr>
        <w:t>2.5. Falsifikācija vai falsifikācijas mēģinājums kādā no dopinga kontroles posmiem.</w:t>
      </w:r>
    </w:p>
    <w:p w14:paraId="64704E41" w14:textId="77777777" w:rsidR="00E9594B" w:rsidRPr="0022364B" w:rsidRDefault="00E9594B" w:rsidP="009C1C99">
      <w:pPr>
        <w:ind w:left="709"/>
        <w:jc w:val="both"/>
        <w:rPr>
          <w:rFonts w:ascii="Verdana" w:hAnsi="Verdana" w:cs="Times New Roman"/>
          <w:snapToGrid w:val="0"/>
          <w:lang w:val="lv-LV"/>
        </w:rPr>
      </w:pPr>
    </w:p>
    <w:p w14:paraId="4376FEFC" w14:textId="77777777" w:rsidR="00F90BB4" w:rsidRPr="0022364B" w:rsidRDefault="00F90BB4" w:rsidP="009C1C99">
      <w:pPr>
        <w:ind w:left="709"/>
        <w:jc w:val="both"/>
        <w:rPr>
          <w:rFonts w:ascii="Verdana" w:hAnsi="Verdana" w:cs="Times New Roman"/>
          <w:snapToGrid w:val="0"/>
          <w:lang w:val="lv-LV"/>
        </w:rPr>
      </w:pPr>
      <w:r w:rsidRPr="0022364B">
        <w:rPr>
          <w:rFonts w:ascii="Verdana" w:hAnsi="Verdana" w:cs="Times New Roman"/>
          <w:snapToGrid w:val="0"/>
          <w:lang w:val="lv-LV"/>
        </w:rPr>
        <w:t>Tādas darbības, kas grauj dopinga kontroles procesu, bet kuras pretējā gadījumā nebūtu norādītas kā aizliegtas metodes. Falsifikācija bez ierobežojuma ietver ar nodomu veiktu iejaukšanos vai iejaukšanās mēģinājumu dopinga kontroles amatpersonas darbā, sniedzot viltus informāciju antidopinga organizācijai vai iebiedējot vai mēģinot iebiedēt iespējamo liecinieku.</w:t>
      </w:r>
    </w:p>
    <w:p w14:paraId="4720EE8D" w14:textId="77777777" w:rsidR="00E9594B" w:rsidRPr="0022364B" w:rsidRDefault="00E9594B" w:rsidP="00E9594B">
      <w:pPr>
        <w:jc w:val="both"/>
        <w:rPr>
          <w:rFonts w:ascii="Verdana" w:hAnsi="Verdana" w:cs="Times New Roman"/>
          <w:snapToGrid w:val="0"/>
          <w:lang w:val="lv-LV"/>
        </w:rPr>
      </w:pPr>
    </w:p>
    <w:p w14:paraId="556C6B5E" w14:textId="77777777" w:rsidR="00492921" w:rsidRPr="0022364B" w:rsidRDefault="00492921" w:rsidP="00492921">
      <w:pPr>
        <w:jc w:val="both"/>
        <w:rPr>
          <w:rFonts w:ascii="Verdana" w:hAnsi="Verdana" w:cs="Times New Roman"/>
          <w:i/>
          <w:snapToGrid w:val="0"/>
          <w:lang w:val="lv-LV"/>
        </w:rPr>
      </w:pPr>
      <w:r w:rsidRPr="0022364B">
        <w:rPr>
          <w:rFonts w:ascii="Verdana" w:hAnsi="Verdana" w:cs="Times New Roman"/>
          <w:i/>
          <w:snapToGrid w:val="0"/>
          <w:lang w:val="lv-LV"/>
        </w:rPr>
        <w:t>[Piezīme par 2. panta 5. punktu. Piemēram, šis pants aizliedz mainīt identifikācijas numurus uz dopinga kontroles veidlapas pārbaudes laikā, sasist B parauga pudeli B parauga analīzes laikā vai pārveidot paraugu, pievienojot svešu vielu.</w:t>
      </w:r>
    </w:p>
    <w:p w14:paraId="3B5FCE50" w14:textId="77777777" w:rsidR="009C1C99" w:rsidRPr="0022364B" w:rsidRDefault="009C1C99" w:rsidP="00E9594B">
      <w:pPr>
        <w:jc w:val="both"/>
        <w:rPr>
          <w:rFonts w:ascii="Verdana" w:hAnsi="Verdana" w:cs="Times New Roman"/>
          <w:snapToGrid w:val="0"/>
          <w:sz w:val="24"/>
          <w:szCs w:val="24"/>
          <w:lang w:val="lv-LV"/>
        </w:rPr>
        <w:sectPr w:rsidR="009C1C99" w:rsidRPr="0022364B" w:rsidSect="000836B3">
          <w:pgSz w:w="12242" w:h="15842" w:code="1"/>
          <w:pgMar w:top="1134" w:right="1701" w:bottom="1021" w:left="1797" w:header="567" w:footer="567" w:gutter="0"/>
          <w:cols w:space="720"/>
          <w:titlePg/>
          <w:docGrid w:linePitch="360"/>
        </w:sectPr>
      </w:pPr>
    </w:p>
    <w:p w14:paraId="657AB2BE" w14:textId="77777777" w:rsidR="004047C6" w:rsidRPr="0022364B" w:rsidRDefault="004047C6" w:rsidP="004047C6">
      <w:pPr>
        <w:jc w:val="both"/>
        <w:rPr>
          <w:rFonts w:ascii="Verdana" w:hAnsi="Verdana" w:cs="Times New Roman"/>
          <w:i/>
          <w:snapToGrid w:val="0"/>
          <w:lang w:val="lv-LV"/>
        </w:rPr>
      </w:pPr>
      <w:r w:rsidRPr="0022364B">
        <w:rPr>
          <w:rFonts w:ascii="Verdana" w:hAnsi="Verdana" w:cs="Times New Roman"/>
          <w:i/>
          <w:snapToGrid w:val="0"/>
          <w:lang w:val="lv-LV"/>
        </w:rPr>
        <w:t>Tādu aizvainojošu izturēšanos pret dopinga kontroles amatpersonu vai citu dopinga kontrolē iesaistītu personu, ko citādi neuzskatītu par falsifikāciju, izskata atbilstoši sporta organizāciju disciplinārajiem noteikumiem.]</w:t>
      </w:r>
    </w:p>
    <w:p w14:paraId="2F282181" w14:textId="77777777" w:rsidR="00E9594B" w:rsidRPr="0022364B" w:rsidRDefault="00E9594B" w:rsidP="00E9594B">
      <w:pPr>
        <w:jc w:val="both"/>
        <w:rPr>
          <w:rFonts w:ascii="Verdana" w:hAnsi="Verdana" w:cs="Times New Roman"/>
          <w:snapToGrid w:val="0"/>
          <w:lang w:val="lv-LV"/>
        </w:rPr>
      </w:pPr>
    </w:p>
    <w:p w14:paraId="319A1CB8" w14:textId="77777777" w:rsidR="003801EC" w:rsidRPr="0022364B" w:rsidRDefault="003801EC" w:rsidP="009C1C99">
      <w:pPr>
        <w:ind w:left="709"/>
        <w:jc w:val="both"/>
        <w:rPr>
          <w:rFonts w:ascii="Verdana" w:hAnsi="Verdana" w:cs="Times New Roman"/>
          <w:i/>
          <w:snapToGrid w:val="0"/>
          <w:lang w:val="lv-LV"/>
        </w:rPr>
      </w:pPr>
      <w:r w:rsidRPr="0022364B">
        <w:rPr>
          <w:rFonts w:ascii="Verdana" w:hAnsi="Verdana" w:cs="Times New Roman"/>
          <w:i/>
          <w:snapToGrid w:val="0"/>
          <w:lang w:val="lv-LV"/>
        </w:rPr>
        <w:t>2.6. Aizliegtas vielas un aizliegtas metodes glabāšana.</w:t>
      </w:r>
    </w:p>
    <w:p w14:paraId="004C83EF" w14:textId="77777777" w:rsidR="00E9594B" w:rsidRPr="0022364B" w:rsidRDefault="00E9594B" w:rsidP="009C1C99">
      <w:pPr>
        <w:ind w:left="709"/>
        <w:jc w:val="both"/>
        <w:rPr>
          <w:rFonts w:ascii="Verdana" w:hAnsi="Verdana" w:cs="Times New Roman"/>
          <w:i/>
          <w:snapToGrid w:val="0"/>
          <w:lang w:val="lv-LV"/>
        </w:rPr>
      </w:pPr>
    </w:p>
    <w:p w14:paraId="126E0713" w14:textId="77777777" w:rsidR="00E9594B" w:rsidRPr="0022364B" w:rsidRDefault="00E9594B" w:rsidP="009C1C99">
      <w:pPr>
        <w:ind w:left="709"/>
        <w:jc w:val="both"/>
        <w:rPr>
          <w:rFonts w:ascii="Verdana" w:hAnsi="Verdana" w:cs="Times New Roman"/>
          <w:i/>
          <w:snapToGrid w:val="0"/>
          <w:lang w:val="lv-LV"/>
        </w:rPr>
      </w:pPr>
      <w:r w:rsidRPr="0022364B">
        <w:rPr>
          <w:rFonts w:ascii="Verdana" w:hAnsi="Verdana" w:cs="Times New Roman"/>
          <w:i/>
          <w:snapToGrid w:val="0"/>
          <w:lang w:val="lv-LV"/>
        </w:rPr>
        <w:t>…</w:t>
      </w:r>
    </w:p>
    <w:p w14:paraId="22120D91" w14:textId="77777777" w:rsidR="00E9594B" w:rsidRPr="0022364B" w:rsidRDefault="00E9594B" w:rsidP="009C1C99">
      <w:pPr>
        <w:ind w:left="709"/>
        <w:jc w:val="both"/>
        <w:rPr>
          <w:rFonts w:ascii="Verdana" w:hAnsi="Verdana" w:cs="Times New Roman"/>
          <w:i/>
          <w:snapToGrid w:val="0"/>
          <w:lang w:val="lv-LV"/>
        </w:rPr>
      </w:pPr>
    </w:p>
    <w:p w14:paraId="299F3539" w14:textId="77777777" w:rsidR="003801EC" w:rsidRPr="0022364B" w:rsidRDefault="003801EC" w:rsidP="009C1C99">
      <w:pPr>
        <w:ind w:left="709"/>
        <w:jc w:val="both"/>
        <w:rPr>
          <w:rFonts w:ascii="Verdana" w:hAnsi="Verdana" w:cs="Times New Roman"/>
          <w:i/>
          <w:snapToGrid w:val="0"/>
          <w:lang w:val="lv-LV"/>
        </w:rPr>
      </w:pPr>
      <w:r w:rsidRPr="0022364B">
        <w:rPr>
          <w:rFonts w:ascii="Verdana" w:hAnsi="Verdana" w:cs="Times New Roman"/>
          <w:i/>
          <w:snapToGrid w:val="0"/>
          <w:lang w:val="lv-LV"/>
        </w:rPr>
        <w:t>2.7. Aizliegtas vielas vai aizliegtas metodes izplatīšana vai izplatīšanas mēģinājums.</w:t>
      </w:r>
    </w:p>
    <w:p w14:paraId="5BC98494" w14:textId="77777777" w:rsidR="00E9594B" w:rsidRPr="0022364B" w:rsidRDefault="00E9594B" w:rsidP="009C1C99">
      <w:pPr>
        <w:ind w:left="709"/>
        <w:jc w:val="both"/>
        <w:rPr>
          <w:rFonts w:ascii="Verdana" w:hAnsi="Verdana" w:cs="Times New Roman"/>
          <w:i/>
          <w:snapToGrid w:val="0"/>
          <w:lang w:val="lv-LV"/>
        </w:rPr>
      </w:pPr>
    </w:p>
    <w:p w14:paraId="5CEFF66F" w14:textId="77777777" w:rsidR="00D7577E" w:rsidRPr="0022364B" w:rsidRDefault="00D7577E" w:rsidP="009C1C99">
      <w:pPr>
        <w:ind w:left="709"/>
        <w:jc w:val="both"/>
        <w:rPr>
          <w:rFonts w:ascii="Verdana" w:hAnsi="Verdana" w:cs="Times New Roman"/>
          <w:i/>
          <w:snapToGrid w:val="0"/>
          <w:lang w:val="lv-LV"/>
        </w:rPr>
      </w:pPr>
      <w:r w:rsidRPr="0022364B">
        <w:rPr>
          <w:rFonts w:ascii="Verdana" w:hAnsi="Verdana" w:cs="Times New Roman"/>
          <w:i/>
          <w:snapToGrid w:val="0"/>
          <w:lang w:val="lv-LV"/>
        </w:rPr>
        <w:t xml:space="preserve">2.8. Jebkādas aizliegtas vielas </w:t>
      </w:r>
      <w:r w:rsidR="00A074E6" w:rsidRPr="0022364B">
        <w:rPr>
          <w:rFonts w:ascii="Verdana" w:hAnsi="Verdana" w:cs="Times New Roman"/>
          <w:i/>
          <w:snapToGrid w:val="0"/>
          <w:lang w:val="lv-LV"/>
        </w:rPr>
        <w:t xml:space="preserve">ievadīšana vai ievadīšanas mēģinājums </w:t>
      </w:r>
      <w:r w:rsidRPr="0022364B">
        <w:rPr>
          <w:rFonts w:ascii="Verdana" w:hAnsi="Verdana" w:cs="Times New Roman"/>
          <w:i/>
          <w:snapToGrid w:val="0"/>
          <w:lang w:val="lv-LV"/>
        </w:rPr>
        <w:t xml:space="preserve">vai aizliegtas metodes </w:t>
      </w:r>
      <w:r w:rsidR="00A074E6" w:rsidRPr="0022364B">
        <w:rPr>
          <w:rFonts w:ascii="Verdana" w:hAnsi="Verdana" w:cs="Times New Roman"/>
          <w:i/>
          <w:snapToGrid w:val="0"/>
          <w:lang w:val="lv-LV"/>
        </w:rPr>
        <w:t xml:space="preserve">izmantošana vai izmantošanas mēģinājums </w:t>
      </w:r>
      <w:r w:rsidRPr="0022364B">
        <w:rPr>
          <w:rFonts w:ascii="Verdana" w:hAnsi="Verdana" w:cs="Times New Roman"/>
          <w:i/>
          <w:snapToGrid w:val="0"/>
          <w:lang w:val="lv-LV"/>
        </w:rPr>
        <w:t>sportistam sacensību laikā vai jebkādas aizliegtas vielas vai jebkādas aizliegtas metodes, kas ir aizliegta ārpus sacensību laika, ievadīšana</w:t>
      </w:r>
      <w:r w:rsidR="00A074E6" w:rsidRPr="0022364B">
        <w:rPr>
          <w:rFonts w:ascii="Verdana" w:hAnsi="Verdana" w:cs="Times New Roman"/>
          <w:i/>
          <w:snapToGrid w:val="0"/>
          <w:lang w:val="lv-LV"/>
        </w:rPr>
        <w:t>/izmantošana</w:t>
      </w:r>
      <w:r w:rsidRPr="0022364B">
        <w:rPr>
          <w:rFonts w:ascii="Verdana" w:hAnsi="Verdana" w:cs="Times New Roman"/>
          <w:i/>
          <w:snapToGrid w:val="0"/>
          <w:lang w:val="lv-LV"/>
        </w:rPr>
        <w:t xml:space="preserve"> vai ievadīšanas</w:t>
      </w:r>
      <w:r w:rsidR="00A074E6" w:rsidRPr="0022364B">
        <w:rPr>
          <w:rFonts w:ascii="Verdana" w:hAnsi="Verdana" w:cs="Times New Roman"/>
          <w:i/>
          <w:snapToGrid w:val="0"/>
          <w:lang w:val="lv-LV"/>
        </w:rPr>
        <w:t>/izmantošanas</w:t>
      </w:r>
      <w:r w:rsidRPr="0022364B">
        <w:rPr>
          <w:rFonts w:ascii="Verdana" w:hAnsi="Verdana" w:cs="Times New Roman"/>
          <w:i/>
          <w:snapToGrid w:val="0"/>
          <w:lang w:val="lv-LV"/>
        </w:rPr>
        <w:t xml:space="preserve"> mēģinājums sportistam ārpus sacensību laika.</w:t>
      </w:r>
    </w:p>
    <w:p w14:paraId="7CCDE3E7" w14:textId="77777777" w:rsidR="00E9594B" w:rsidRPr="0022364B" w:rsidRDefault="00E9594B" w:rsidP="009C1C99">
      <w:pPr>
        <w:ind w:left="709"/>
        <w:jc w:val="both"/>
        <w:rPr>
          <w:rFonts w:ascii="Verdana" w:hAnsi="Verdana" w:cs="Times New Roman"/>
          <w:snapToGrid w:val="0"/>
          <w:lang w:val="lv-LV"/>
        </w:rPr>
      </w:pPr>
    </w:p>
    <w:p w14:paraId="01ACFE1F" w14:textId="77777777" w:rsidR="00916E66" w:rsidRPr="0022364B" w:rsidRDefault="00916E66" w:rsidP="009C1C99">
      <w:pPr>
        <w:ind w:left="709"/>
        <w:jc w:val="both"/>
        <w:rPr>
          <w:rFonts w:ascii="Verdana" w:hAnsi="Verdana" w:cs="Times New Roman"/>
          <w:snapToGrid w:val="0"/>
          <w:lang w:val="lv-LV"/>
        </w:rPr>
      </w:pPr>
      <w:r w:rsidRPr="0022364B">
        <w:rPr>
          <w:rFonts w:ascii="Verdana" w:hAnsi="Verdana" w:cs="Times New Roman"/>
          <w:snapToGrid w:val="0"/>
          <w:lang w:val="lv-LV"/>
        </w:rPr>
        <w:t>2.9. Līdzdalība.</w:t>
      </w:r>
    </w:p>
    <w:p w14:paraId="649D9FA2" w14:textId="77777777" w:rsidR="00E9594B" w:rsidRPr="0022364B" w:rsidRDefault="00E9594B" w:rsidP="009C1C99">
      <w:pPr>
        <w:ind w:left="709"/>
        <w:jc w:val="both"/>
        <w:rPr>
          <w:rFonts w:ascii="Verdana" w:hAnsi="Verdana" w:cs="Times New Roman"/>
          <w:snapToGrid w:val="0"/>
          <w:lang w:val="lv-LV"/>
        </w:rPr>
      </w:pPr>
    </w:p>
    <w:p w14:paraId="0E0208C9" w14:textId="77777777" w:rsidR="00916E66" w:rsidRPr="0022364B" w:rsidRDefault="00916E66" w:rsidP="009C1C99">
      <w:pPr>
        <w:ind w:left="709"/>
        <w:jc w:val="both"/>
        <w:rPr>
          <w:rFonts w:ascii="Verdana" w:hAnsi="Verdana" w:cs="Times New Roman"/>
          <w:snapToGrid w:val="0"/>
          <w:lang w:val="lv-LV"/>
        </w:rPr>
      </w:pPr>
      <w:r w:rsidRPr="0022364B">
        <w:rPr>
          <w:rFonts w:ascii="Verdana" w:hAnsi="Verdana" w:cs="Times New Roman"/>
          <w:snapToGrid w:val="0"/>
          <w:lang w:val="lv-LV"/>
        </w:rPr>
        <w:t>Palīdzēšana, mudināšana, atbalstīšana, kūdīšana, slepena sadarbība, slēpšana vai jebkāds cits tīšas līdzdalības veids, kas saistīts ar antidopinga noteikumu pārkāpumu, antidopinga noteikumu pārkāpšanas mēģinājums vai 10. panta 12. punkta 1. apakšpunkta pārkāpums, ko veic cita persona.</w:t>
      </w:r>
    </w:p>
    <w:p w14:paraId="7F17C5F5" w14:textId="77777777" w:rsidR="00E9594B" w:rsidRPr="0022364B" w:rsidRDefault="00E9594B" w:rsidP="009C1C99">
      <w:pPr>
        <w:ind w:left="709"/>
        <w:jc w:val="both"/>
        <w:rPr>
          <w:rFonts w:ascii="Verdana" w:hAnsi="Verdana" w:cs="Times New Roman"/>
          <w:snapToGrid w:val="0"/>
          <w:lang w:val="lv-LV"/>
        </w:rPr>
      </w:pPr>
    </w:p>
    <w:p w14:paraId="4E123805" w14:textId="77777777" w:rsidR="00753881" w:rsidRPr="0022364B" w:rsidRDefault="00753881" w:rsidP="009C1C99">
      <w:pPr>
        <w:keepNext/>
        <w:ind w:left="709"/>
        <w:jc w:val="both"/>
        <w:rPr>
          <w:rFonts w:ascii="Verdana" w:hAnsi="Verdana" w:cs="Times New Roman"/>
          <w:snapToGrid w:val="0"/>
          <w:lang w:val="lv-LV"/>
        </w:rPr>
      </w:pPr>
      <w:r w:rsidRPr="0022364B">
        <w:rPr>
          <w:rFonts w:ascii="Verdana" w:hAnsi="Verdana" w:cs="Times New Roman"/>
          <w:snapToGrid w:val="0"/>
          <w:lang w:val="lv-LV"/>
        </w:rPr>
        <w:t>2.10. Aizliegta biedrošanās.</w:t>
      </w:r>
    </w:p>
    <w:p w14:paraId="2BFC06F0" w14:textId="77777777" w:rsidR="00E9594B" w:rsidRPr="0022364B" w:rsidRDefault="00E9594B" w:rsidP="009C1C99">
      <w:pPr>
        <w:keepNext/>
        <w:ind w:left="709"/>
        <w:jc w:val="both"/>
        <w:rPr>
          <w:rFonts w:ascii="Verdana" w:hAnsi="Verdana" w:cs="Times New Roman"/>
          <w:snapToGrid w:val="0"/>
          <w:lang w:val="lv-LV"/>
        </w:rPr>
      </w:pPr>
    </w:p>
    <w:p w14:paraId="7EA2E6F9" w14:textId="77777777" w:rsidR="0022393C" w:rsidRPr="0022364B" w:rsidRDefault="0022393C" w:rsidP="009C1C99">
      <w:pPr>
        <w:keepNext/>
        <w:ind w:left="709"/>
        <w:jc w:val="both"/>
        <w:rPr>
          <w:rFonts w:ascii="Verdana" w:hAnsi="Verdana" w:cs="Times New Roman"/>
          <w:snapToGrid w:val="0"/>
          <w:lang w:val="lv-LV"/>
        </w:rPr>
      </w:pPr>
      <w:r w:rsidRPr="0022364B">
        <w:rPr>
          <w:rFonts w:ascii="Verdana" w:hAnsi="Verdana" w:cs="Times New Roman"/>
          <w:snapToGrid w:val="0"/>
          <w:lang w:val="lv-LV"/>
        </w:rPr>
        <w:t>Sportista vai citas personas, kas atrodas antidopinga organizācijas pakļautībā, biedrošanās profesionālā vai ar sportu saistītā jomā ar jebkādu sportista palīgu, kas:</w:t>
      </w:r>
    </w:p>
    <w:p w14:paraId="4A83CABA" w14:textId="77777777" w:rsidR="00E9594B" w:rsidRPr="0022364B" w:rsidRDefault="00E9594B" w:rsidP="00670C43">
      <w:pPr>
        <w:keepNext/>
        <w:jc w:val="both"/>
        <w:rPr>
          <w:rFonts w:ascii="Verdana" w:hAnsi="Verdana" w:cs="Times New Roman"/>
          <w:snapToGrid w:val="0"/>
          <w:lang w:val="lv-LV"/>
        </w:rPr>
      </w:pPr>
    </w:p>
    <w:p w14:paraId="3D052D8B" w14:textId="77777777" w:rsidR="0018774F" w:rsidRPr="0022364B" w:rsidRDefault="009C1C99" w:rsidP="009C1C99">
      <w:pPr>
        <w:keepNext/>
        <w:ind w:left="1418"/>
        <w:jc w:val="both"/>
        <w:rPr>
          <w:rFonts w:ascii="Verdana" w:hAnsi="Verdana" w:cs="Times New Roman"/>
          <w:snapToGrid w:val="0"/>
          <w:lang w:val="lv-LV"/>
        </w:rPr>
      </w:pPr>
      <w:r w:rsidRPr="0022364B">
        <w:rPr>
          <w:rFonts w:ascii="Verdana" w:hAnsi="Verdana" w:cs="Times New Roman"/>
          <w:snapToGrid w:val="0"/>
          <w:lang w:val="lv-LV"/>
        </w:rPr>
        <w:t>2.10.1</w:t>
      </w:r>
      <w:r w:rsidRPr="0022364B">
        <w:rPr>
          <w:rFonts w:ascii="Verdana" w:hAnsi="Verdana" w:cs="Times New Roman"/>
          <w:snapToGrid w:val="0"/>
          <w:lang w:val="lv-LV"/>
        </w:rPr>
        <w:tab/>
      </w:r>
      <w:r w:rsidR="0018774F" w:rsidRPr="0022364B">
        <w:rPr>
          <w:rFonts w:ascii="Verdana" w:hAnsi="Verdana" w:cs="Times New Roman"/>
          <w:snapToGrid w:val="0"/>
          <w:lang w:val="lv-LV"/>
        </w:rPr>
        <w:t xml:space="preserve"> ja viņš atrodas antidopinga organizācijas pakļautībā, izcieš diskvalifikācijas periodu; vai</w:t>
      </w:r>
    </w:p>
    <w:p w14:paraId="0AB0FD86" w14:textId="77777777" w:rsidR="00E9594B" w:rsidRPr="0022364B" w:rsidRDefault="00E9594B" w:rsidP="009C1C99">
      <w:pPr>
        <w:keepNext/>
        <w:ind w:left="1418"/>
        <w:jc w:val="both"/>
        <w:rPr>
          <w:rFonts w:ascii="Verdana" w:hAnsi="Verdana" w:cs="Times New Roman"/>
          <w:snapToGrid w:val="0"/>
          <w:lang w:val="lv-LV"/>
        </w:rPr>
      </w:pPr>
    </w:p>
    <w:p w14:paraId="42FAB0DB" w14:textId="77777777" w:rsidR="009C1C99" w:rsidRPr="0022364B" w:rsidRDefault="009C1C99" w:rsidP="009C1C99">
      <w:pPr>
        <w:ind w:left="1418"/>
        <w:jc w:val="both"/>
        <w:rPr>
          <w:rFonts w:ascii="Verdana" w:hAnsi="Verdana" w:cs="Times New Roman"/>
          <w:snapToGrid w:val="0"/>
          <w:lang w:val="lv-LV"/>
        </w:rPr>
      </w:pPr>
      <w:r w:rsidRPr="0022364B">
        <w:rPr>
          <w:rFonts w:ascii="Verdana" w:hAnsi="Verdana" w:cs="Times New Roman"/>
          <w:snapToGrid w:val="0"/>
          <w:lang w:val="lv-LV"/>
        </w:rPr>
        <w:t>2.10.2</w:t>
      </w:r>
      <w:r w:rsidRPr="0022364B">
        <w:rPr>
          <w:rFonts w:ascii="Verdana" w:hAnsi="Verdana" w:cs="Times New Roman"/>
          <w:snapToGrid w:val="0"/>
          <w:lang w:val="lv-LV"/>
        </w:rPr>
        <w:tab/>
      </w:r>
      <w:r w:rsidR="0018774F" w:rsidRPr="0022364B">
        <w:rPr>
          <w:rFonts w:ascii="Verdana" w:hAnsi="Verdana" w:cs="Times New Roman"/>
          <w:snapToGrid w:val="0"/>
          <w:lang w:val="lv-LV"/>
        </w:rPr>
        <w:t xml:space="preserve"> ja viņš nav antidopinga organizācijas pakļautībā un ja saskaņā ar Kodeksu piemērotajā rezultātu pārvaldības procesā nav piemērota diskvalifikācija, ir notiesāts vai atzīts par vainīgu tiesvedībā krimināllietā, disciplinārlietā vai </w:t>
      </w:r>
      <w:r w:rsidR="003431B2" w:rsidRPr="0022364B">
        <w:rPr>
          <w:rFonts w:ascii="Verdana" w:hAnsi="Verdana" w:cs="Times New Roman"/>
          <w:snapToGrid w:val="0"/>
          <w:lang w:val="lv-LV"/>
        </w:rPr>
        <w:t xml:space="preserve">ar </w:t>
      </w:r>
      <w:r w:rsidR="0018774F" w:rsidRPr="0022364B">
        <w:rPr>
          <w:rFonts w:ascii="Verdana" w:hAnsi="Verdana" w:cs="Times New Roman"/>
          <w:snapToGrid w:val="0"/>
          <w:lang w:val="lv-LV"/>
        </w:rPr>
        <w:t>profesionāl</w:t>
      </w:r>
      <w:r w:rsidR="003431B2" w:rsidRPr="0022364B">
        <w:rPr>
          <w:rFonts w:ascii="Verdana" w:hAnsi="Verdana" w:cs="Times New Roman"/>
          <w:snapToGrid w:val="0"/>
          <w:lang w:val="lv-LV"/>
        </w:rPr>
        <w:t>o darbību saistītā</w:t>
      </w:r>
      <w:r w:rsidR="0018774F" w:rsidRPr="0022364B">
        <w:rPr>
          <w:rFonts w:ascii="Verdana" w:hAnsi="Verdana" w:cs="Times New Roman"/>
          <w:snapToGrid w:val="0"/>
          <w:lang w:val="lv-LV"/>
        </w:rPr>
        <w:t xml:space="preserve"> lietā par iesaistīšanos darbībā, kas būtu varējusi būt antidopinga noteikumu pārkāpums, ja uz šādu personu tiktu attiecināti Kodeksam atbilstošie noteikumi. Diskvalifikācijas statuss šādai personai ir spēkā</w:t>
      </w:r>
      <w:r w:rsidR="00A074E6" w:rsidRPr="0022364B">
        <w:rPr>
          <w:rFonts w:ascii="Verdana" w:hAnsi="Verdana" w:cs="Times New Roman"/>
          <w:snapToGrid w:val="0"/>
          <w:lang w:val="lv-LV"/>
        </w:rPr>
        <w:t>,</w:t>
      </w:r>
      <w:r w:rsidR="0018774F" w:rsidRPr="0022364B">
        <w:rPr>
          <w:rFonts w:ascii="Verdana" w:hAnsi="Verdana" w:cs="Times New Roman"/>
          <w:snapToGrid w:val="0"/>
          <w:lang w:val="lv-LV"/>
        </w:rPr>
        <w:t xml:space="preserve"> ilgākais</w:t>
      </w:r>
      <w:r w:rsidR="00A074E6" w:rsidRPr="0022364B">
        <w:rPr>
          <w:rFonts w:ascii="Verdana" w:hAnsi="Verdana" w:cs="Times New Roman"/>
          <w:snapToGrid w:val="0"/>
          <w:lang w:val="lv-LV"/>
        </w:rPr>
        <w:t>,</w:t>
      </w:r>
      <w:r w:rsidR="0018774F" w:rsidRPr="0022364B">
        <w:rPr>
          <w:rFonts w:ascii="Verdana" w:hAnsi="Verdana" w:cs="Times New Roman"/>
          <w:snapToGrid w:val="0"/>
          <w:lang w:val="lv-LV"/>
        </w:rPr>
        <w:t xml:space="preserve"> sešus gadus pēc nolēmuma pieņemšanas krimināllietā, </w:t>
      </w:r>
      <w:r w:rsidR="003431B2" w:rsidRPr="0022364B">
        <w:rPr>
          <w:rFonts w:ascii="Verdana" w:hAnsi="Verdana" w:cs="Times New Roman"/>
          <w:snapToGrid w:val="0"/>
          <w:lang w:val="lv-LV"/>
        </w:rPr>
        <w:t xml:space="preserve">ar </w:t>
      </w:r>
      <w:r w:rsidR="0018774F" w:rsidRPr="0022364B">
        <w:rPr>
          <w:rFonts w:ascii="Verdana" w:hAnsi="Verdana" w:cs="Times New Roman"/>
          <w:snapToGrid w:val="0"/>
          <w:lang w:val="lv-LV"/>
        </w:rPr>
        <w:t>profesionāl</w:t>
      </w:r>
      <w:r w:rsidR="003431B2" w:rsidRPr="0022364B">
        <w:rPr>
          <w:rFonts w:ascii="Verdana" w:hAnsi="Verdana" w:cs="Times New Roman"/>
          <w:snapToGrid w:val="0"/>
          <w:lang w:val="lv-LV"/>
        </w:rPr>
        <w:t>o darbību saistīt</w:t>
      </w:r>
      <w:r w:rsidR="0018774F" w:rsidRPr="0022364B">
        <w:rPr>
          <w:rFonts w:ascii="Verdana" w:hAnsi="Verdana" w:cs="Times New Roman"/>
          <w:snapToGrid w:val="0"/>
          <w:lang w:val="lv-LV"/>
        </w:rPr>
        <w:t xml:space="preserve">ā lietā vai disciplinārlietā vai atbilstoši piespriestās kriminālās, disciplinārās vai </w:t>
      </w:r>
      <w:r w:rsidR="003431B2" w:rsidRPr="0022364B">
        <w:rPr>
          <w:rFonts w:ascii="Verdana" w:hAnsi="Verdana" w:cs="Times New Roman"/>
          <w:snapToGrid w:val="0"/>
          <w:lang w:val="lv-LV"/>
        </w:rPr>
        <w:t>ar profesionālo darbību saistītās</w:t>
      </w:r>
      <w:r w:rsidR="0018774F" w:rsidRPr="0022364B">
        <w:rPr>
          <w:rFonts w:ascii="Verdana" w:hAnsi="Verdana" w:cs="Times New Roman"/>
          <w:snapToGrid w:val="0"/>
          <w:lang w:val="lv-LV"/>
        </w:rPr>
        <w:t xml:space="preserve"> sankcijas ilgumam; vai</w:t>
      </w:r>
    </w:p>
    <w:p w14:paraId="265F9DB9" w14:textId="77777777" w:rsidR="008B11FA" w:rsidRPr="0022364B" w:rsidRDefault="008B11FA" w:rsidP="009C1C99">
      <w:pPr>
        <w:ind w:left="1418"/>
        <w:jc w:val="both"/>
        <w:rPr>
          <w:rFonts w:ascii="Verdana" w:hAnsi="Verdana" w:cs="Times New Roman"/>
          <w:snapToGrid w:val="0"/>
          <w:lang w:val="lv-LV"/>
        </w:rPr>
        <w:sectPr w:rsidR="008B11FA" w:rsidRPr="0022364B" w:rsidSect="000836B3">
          <w:pgSz w:w="12242" w:h="15842" w:code="1"/>
          <w:pgMar w:top="1134" w:right="1701" w:bottom="1021" w:left="1797" w:header="567" w:footer="567" w:gutter="0"/>
          <w:cols w:space="720"/>
          <w:titlePg/>
          <w:docGrid w:linePitch="360"/>
        </w:sectPr>
      </w:pPr>
    </w:p>
    <w:p w14:paraId="3D3285B8" w14:textId="77777777" w:rsidR="00370543" w:rsidRPr="0022364B" w:rsidRDefault="00370543" w:rsidP="009C1C99">
      <w:pPr>
        <w:ind w:left="1418"/>
        <w:jc w:val="both"/>
        <w:rPr>
          <w:rFonts w:ascii="Verdana" w:hAnsi="Verdana" w:cs="Times New Roman"/>
          <w:snapToGrid w:val="0"/>
          <w:lang w:val="lv-LV"/>
        </w:rPr>
      </w:pPr>
      <w:r w:rsidRPr="0022364B">
        <w:rPr>
          <w:rFonts w:ascii="Verdana" w:hAnsi="Verdana" w:cs="Times New Roman"/>
          <w:snapToGrid w:val="0"/>
          <w:lang w:val="lv-LV"/>
        </w:rPr>
        <w:t>2.10.3.</w:t>
      </w:r>
      <w:r w:rsidR="009C1C99" w:rsidRPr="0022364B">
        <w:rPr>
          <w:rFonts w:ascii="Verdana" w:hAnsi="Verdana" w:cs="Times New Roman"/>
          <w:snapToGrid w:val="0"/>
          <w:lang w:val="lv-LV"/>
        </w:rPr>
        <w:t xml:space="preserve"> </w:t>
      </w:r>
      <w:r w:rsidRPr="0022364B">
        <w:rPr>
          <w:rFonts w:ascii="Verdana" w:hAnsi="Verdana" w:cs="Times New Roman"/>
          <w:snapToGrid w:val="0"/>
          <w:lang w:val="lv-LV"/>
        </w:rPr>
        <w:t>darbojas kā 2. panta 10. punkta 1. vai 2. apakšpunktā aprakstītas personas vadītājs vai pārstāvis.</w:t>
      </w:r>
    </w:p>
    <w:p w14:paraId="5640B092" w14:textId="77777777" w:rsidR="00E9594B" w:rsidRPr="0022364B" w:rsidRDefault="00E9594B" w:rsidP="00E9594B">
      <w:pPr>
        <w:jc w:val="both"/>
        <w:rPr>
          <w:rFonts w:ascii="Verdana" w:hAnsi="Verdana" w:cs="Times New Roman"/>
          <w:snapToGrid w:val="0"/>
          <w:lang w:val="lv-LV"/>
        </w:rPr>
      </w:pPr>
    </w:p>
    <w:p w14:paraId="0AC2AAE2" w14:textId="77777777" w:rsidR="003801EC" w:rsidRPr="0022364B" w:rsidRDefault="003801EC" w:rsidP="003801EC">
      <w:pPr>
        <w:jc w:val="both"/>
        <w:rPr>
          <w:rFonts w:ascii="Verdana" w:hAnsi="Verdana" w:cs="Times New Roman"/>
          <w:b/>
          <w:bCs/>
          <w:snapToGrid w:val="0"/>
          <w:lang w:val="lv-LV"/>
        </w:rPr>
      </w:pPr>
      <w:r w:rsidRPr="0022364B">
        <w:rPr>
          <w:rFonts w:ascii="Verdana" w:hAnsi="Verdana" w:cs="Times New Roman"/>
          <w:b/>
          <w:bCs/>
          <w:snapToGrid w:val="0"/>
          <w:lang w:val="lv-LV"/>
        </w:rPr>
        <w:t>Kodeksa 5. pants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pārbaudes un izmeklēšana</w:t>
      </w:r>
    </w:p>
    <w:p w14:paraId="69224B68" w14:textId="77777777" w:rsidR="00051903" w:rsidRPr="0022364B" w:rsidRDefault="00051903" w:rsidP="008B11FA">
      <w:pPr>
        <w:ind w:left="709"/>
        <w:jc w:val="both"/>
        <w:rPr>
          <w:rFonts w:ascii="Verdana" w:hAnsi="Verdana" w:cs="Times New Roman"/>
          <w:snapToGrid w:val="0"/>
          <w:lang w:val="lv-LV"/>
        </w:rPr>
      </w:pPr>
    </w:p>
    <w:p w14:paraId="63B3D488" w14:textId="77777777" w:rsidR="00EB0F90" w:rsidRPr="0022364B" w:rsidRDefault="00EB0F90" w:rsidP="008B11FA">
      <w:pPr>
        <w:ind w:left="709"/>
        <w:jc w:val="both"/>
        <w:rPr>
          <w:rFonts w:ascii="Verdana" w:hAnsi="Verdana" w:cs="Times New Roman"/>
          <w:snapToGrid w:val="0"/>
          <w:lang w:val="lv-LV"/>
        </w:rPr>
      </w:pPr>
      <w:r w:rsidRPr="0022364B">
        <w:rPr>
          <w:rFonts w:ascii="Verdana" w:hAnsi="Verdana" w:cs="Times New Roman"/>
          <w:snapToGrid w:val="0"/>
          <w:lang w:val="lv-LV"/>
        </w:rPr>
        <w:t>5.1. Pārbaužu un izmeklējumu nolūks</w:t>
      </w:r>
      <w:r w:rsidR="003431B2" w:rsidRPr="0022364B">
        <w:rPr>
          <w:rFonts w:ascii="Verdana" w:hAnsi="Verdana" w:cs="Times New Roman"/>
          <w:snapToGrid w:val="0"/>
          <w:lang w:val="lv-LV"/>
        </w:rPr>
        <w:t>.</w:t>
      </w:r>
    </w:p>
    <w:p w14:paraId="04ED5A00" w14:textId="77777777" w:rsidR="00E9594B" w:rsidRPr="0022364B" w:rsidRDefault="00E9594B" w:rsidP="008B11FA">
      <w:pPr>
        <w:ind w:left="709"/>
        <w:jc w:val="both"/>
        <w:rPr>
          <w:rFonts w:ascii="Verdana" w:hAnsi="Verdana" w:cs="Times New Roman"/>
          <w:snapToGrid w:val="0"/>
          <w:lang w:val="lv-LV"/>
        </w:rPr>
      </w:pPr>
    </w:p>
    <w:p w14:paraId="20A25764" w14:textId="77777777" w:rsidR="003801EC" w:rsidRPr="0022364B" w:rsidRDefault="003801EC" w:rsidP="008B11FA">
      <w:pPr>
        <w:ind w:left="709"/>
        <w:jc w:val="both"/>
        <w:rPr>
          <w:rFonts w:ascii="Verdana" w:hAnsi="Verdana" w:cs="Times New Roman"/>
          <w:snapToGrid w:val="0"/>
          <w:lang w:val="lv-LV"/>
        </w:rPr>
      </w:pPr>
      <w:r w:rsidRPr="0022364B">
        <w:rPr>
          <w:rFonts w:ascii="Verdana" w:hAnsi="Verdana" w:cs="Times New Roman"/>
          <w:snapToGrid w:val="0"/>
          <w:lang w:val="lv-LV"/>
        </w:rPr>
        <w:t>Pārbaudes un izmeklē</w:t>
      </w:r>
      <w:r w:rsidR="00472DBB" w:rsidRPr="0022364B">
        <w:rPr>
          <w:rFonts w:ascii="Verdana" w:hAnsi="Verdana" w:cs="Times New Roman"/>
          <w:snapToGrid w:val="0"/>
          <w:lang w:val="lv-LV"/>
        </w:rPr>
        <w:t>jumus</w:t>
      </w:r>
      <w:r w:rsidRPr="0022364B">
        <w:rPr>
          <w:rFonts w:ascii="Verdana" w:hAnsi="Verdana" w:cs="Times New Roman"/>
          <w:snapToGrid w:val="0"/>
          <w:lang w:val="lv-LV"/>
        </w:rPr>
        <w:t xml:space="preserve"> veic antidopinga nolūk</w:t>
      </w:r>
      <w:r w:rsidR="00472DBB" w:rsidRPr="0022364B">
        <w:rPr>
          <w:rFonts w:ascii="Verdana" w:hAnsi="Verdana" w:cs="Times New Roman"/>
          <w:snapToGrid w:val="0"/>
          <w:lang w:val="lv-LV"/>
        </w:rPr>
        <w:t>os</w:t>
      </w:r>
      <w:r w:rsidRPr="0022364B">
        <w:rPr>
          <w:rFonts w:ascii="Verdana" w:hAnsi="Verdana" w:cs="Times New Roman"/>
          <w:snapToGrid w:val="0"/>
          <w:lang w:val="lv-LV"/>
        </w:rPr>
        <w:t>.</w:t>
      </w:r>
    </w:p>
    <w:p w14:paraId="0EFF634F" w14:textId="77777777" w:rsidR="00E9594B" w:rsidRPr="0022364B" w:rsidRDefault="00E9594B" w:rsidP="008B11FA">
      <w:pPr>
        <w:ind w:left="709"/>
        <w:jc w:val="both"/>
        <w:rPr>
          <w:rFonts w:ascii="Verdana" w:hAnsi="Verdana" w:cs="Times New Roman"/>
          <w:snapToGrid w:val="0"/>
          <w:lang w:val="lv-LV"/>
        </w:rPr>
      </w:pPr>
    </w:p>
    <w:p w14:paraId="76918837" w14:textId="77777777" w:rsidR="001F2AE1" w:rsidRPr="0022364B" w:rsidRDefault="001F2AE1" w:rsidP="008B11FA">
      <w:pPr>
        <w:ind w:left="1418"/>
        <w:jc w:val="both"/>
        <w:rPr>
          <w:rFonts w:ascii="Verdana" w:hAnsi="Verdana" w:cs="Times New Roman"/>
          <w:snapToGrid w:val="0"/>
          <w:lang w:val="lv-LV"/>
        </w:rPr>
      </w:pPr>
      <w:r w:rsidRPr="0022364B">
        <w:rPr>
          <w:rFonts w:ascii="Verdana" w:hAnsi="Verdana" w:cs="Times New Roman"/>
          <w:snapToGrid w:val="0"/>
          <w:lang w:val="lv-LV"/>
        </w:rPr>
        <w:t>5.1.1. Pārbaudes veic, lai iegūtu analītisku pierādījumu par sportista atbilstību (vai neatbilstību) stingrajam Kodeksa aizliegumam attiecībā uz aizliegtas vielas vai aizliegtas metodes klātbūtni/izmantošanu.</w:t>
      </w:r>
    </w:p>
    <w:p w14:paraId="4823A0DD" w14:textId="77777777" w:rsidR="00E9594B" w:rsidRPr="0022364B" w:rsidRDefault="00E9594B" w:rsidP="008B11FA">
      <w:pPr>
        <w:ind w:left="1418"/>
        <w:jc w:val="both"/>
        <w:rPr>
          <w:rFonts w:ascii="Verdana" w:hAnsi="Verdana" w:cs="Times New Roman"/>
          <w:snapToGrid w:val="0"/>
          <w:lang w:val="lv-LV"/>
        </w:rPr>
      </w:pPr>
    </w:p>
    <w:p w14:paraId="19DF13EE" w14:textId="77777777" w:rsidR="006E3A2C" w:rsidRPr="0022364B" w:rsidRDefault="006E3A2C" w:rsidP="008B11FA">
      <w:pPr>
        <w:ind w:left="1418"/>
        <w:jc w:val="both"/>
        <w:rPr>
          <w:rFonts w:ascii="Verdana" w:hAnsi="Verdana" w:cs="Times New Roman"/>
          <w:snapToGrid w:val="0"/>
          <w:lang w:val="lv-LV"/>
        </w:rPr>
      </w:pPr>
      <w:r w:rsidRPr="0022364B">
        <w:rPr>
          <w:rFonts w:ascii="Verdana" w:hAnsi="Verdana" w:cs="Times New Roman"/>
          <w:snapToGrid w:val="0"/>
          <w:lang w:val="lv-LV"/>
        </w:rPr>
        <w:t>5.1.2. Izmeklēšanu veic:</w:t>
      </w:r>
    </w:p>
    <w:p w14:paraId="1E0C5C8B" w14:textId="77777777" w:rsidR="00E9594B" w:rsidRPr="0022364B" w:rsidRDefault="00E9594B" w:rsidP="008B11FA">
      <w:pPr>
        <w:ind w:left="1418"/>
        <w:jc w:val="both"/>
        <w:rPr>
          <w:rFonts w:ascii="Verdana" w:hAnsi="Verdana" w:cs="Times New Roman"/>
          <w:snapToGrid w:val="0"/>
          <w:lang w:val="lv-LV"/>
        </w:rPr>
      </w:pPr>
    </w:p>
    <w:p w14:paraId="5B46F41F" w14:textId="77777777" w:rsidR="00F80B48" w:rsidRPr="0022364B" w:rsidRDefault="00F80B48" w:rsidP="008B11FA">
      <w:pPr>
        <w:ind w:left="1418"/>
        <w:jc w:val="both"/>
        <w:rPr>
          <w:rFonts w:ascii="Verdana" w:hAnsi="Verdana" w:cs="Times New Roman"/>
          <w:snapToGrid w:val="0"/>
          <w:lang w:val="lv-LV"/>
        </w:rPr>
      </w:pPr>
      <w:r w:rsidRPr="0022364B">
        <w:rPr>
          <w:rFonts w:ascii="Verdana" w:hAnsi="Verdana" w:cs="Times New Roman"/>
          <w:snapToGrid w:val="0"/>
          <w:lang w:val="lv-LV"/>
        </w:rPr>
        <w:t>a) attiecībā uz netipisk</w:t>
      </w:r>
      <w:r w:rsidR="009C10C1" w:rsidRPr="0022364B">
        <w:rPr>
          <w:rFonts w:ascii="Verdana" w:hAnsi="Verdana" w:cs="Times New Roman"/>
          <w:snapToGrid w:val="0"/>
          <w:lang w:val="lv-LV"/>
        </w:rPr>
        <w:t>ie</w:t>
      </w:r>
      <w:r w:rsidRPr="0022364B">
        <w:rPr>
          <w:rFonts w:ascii="Verdana" w:hAnsi="Verdana" w:cs="Times New Roman"/>
          <w:snapToGrid w:val="0"/>
          <w:lang w:val="lv-LV"/>
        </w:rPr>
        <w:t xml:space="preserve">m </w:t>
      </w:r>
      <w:r w:rsidR="009C10C1" w:rsidRPr="0022364B">
        <w:rPr>
          <w:rFonts w:ascii="Verdana" w:hAnsi="Verdana" w:cs="Times New Roman"/>
          <w:snapToGrid w:val="0"/>
          <w:lang w:val="lv-LV"/>
        </w:rPr>
        <w:t>parametriem</w:t>
      </w:r>
      <w:r w:rsidRPr="0022364B">
        <w:rPr>
          <w:rFonts w:ascii="Verdana" w:hAnsi="Verdana" w:cs="Times New Roman"/>
          <w:snapToGrid w:val="0"/>
          <w:lang w:val="lv-LV"/>
        </w:rPr>
        <w:t xml:space="preserve"> un nelabvēlīgiem bioloģiskās pases rezultātiem, attiecīgi saskaņā ar 7. panta 4. un 5. punktu, informācijas vai pierādījumu (jo īpaši analīžu pierādījumu) apkopošanu, lai noteiktu, vai antidopinga noteikum</w:t>
      </w:r>
      <w:r w:rsidR="00367822" w:rsidRPr="0022364B">
        <w:rPr>
          <w:rFonts w:ascii="Verdana" w:hAnsi="Verdana" w:cs="Times New Roman"/>
          <w:snapToGrid w:val="0"/>
          <w:lang w:val="lv-LV"/>
        </w:rPr>
        <w:t>u</w:t>
      </w:r>
      <w:r w:rsidRPr="0022364B">
        <w:rPr>
          <w:rFonts w:ascii="Verdana" w:hAnsi="Verdana" w:cs="Times New Roman"/>
          <w:snapToGrid w:val="0"/>
          <w:lang w:val="lv-LV"/>
        </w:rPr>
        <w:t xml:space="preserve"> pārkāpums ir noticis atbilstoši 2. pant</w:t>
      </w:r>
      <w:r w:rsidR="009C10C1" w:rsidRPr="0022364B">
        <w:rPr>
          <w:rFonts w:ascii="Verdana" w:hAnsi="Verdana" w:cs="Times New Roman"/>
          <w:snapToGrid w:val="0"/>
          <w:lang w:val="lv-LV"/>
        </w:rPr>
        <w:t>a 1. punktam un/vai 2. panta 2. </w:t>
      </w:r>
      <w:r w:rsidRPr="0022364B">
        <w:rPr>
          <w:rFonts w:ascii="Verdana" w:hAnsi="Verdana" w:cs="Times New Roman"/>
          <w:snapToGrid w:val="0"/>
          <w:lang w:val="lv-LV"/>
        </w:rPr>
        <w:t>punktam; un</w:t>
      </w:r>
    </w:p>
    <w:p w14:paraId="4C1028DF" w14:textId="77777777" w:rsidR="00E9594B" w:rsidRPr="0022364B" w:rsidRDefault="00E9594B" w:rsidP="008B11FA">
      <w:pPr>
        <w:ind w:left="1418"/>
        <w:jc w:val="both"/>
        <w:rPr>
          <w:rFonts w:ascii="Verdana" w:hAnsi="Verdana" w:cs="Times New Roman"/>
          <w:snapToGrid w:val="0"/>
          <w:lang w:val="lv-LV"/>
        </w:rPr>
      </w:pPr>
    </w:p>
    <w:p w14:paraId="22FCC429" w14:textId="77777777" w:rsidR="00ED54B3" w:rsidRPr="0022364B" w:rsidRDefault="00ED54B3" w:rsidP="008B11FA">
      <w:pPr>
        <w:ind w:left="1418"/>
        <w:jc w:val="both"/>
        <w:rPr>
          <w:rFonts w:ascii="Verdana" w:hAnsi="Verdana" w:cs="Times New Roman"/>
          <w:snapToGrid w:val="0"/>
          <w:lang w:val="lv-LV"/>
        </w:rPr>
      </w:pPr>
      <w:r w:rsidRPr="0022364B">
        <w:rPr>
          <w:rFonts w:ascii="Verdana" w:hAnsi="Verdana" w:cs="Times New Roman"/>
          <w:snapToGrid w:val="0"/>
          <w:lang w:val="lv-LV"/>
        </w:rPr>
        <w:t xml:space="preserve">b) attiecībā uz citiem norādījumiem par iespējamiem antidopinga noteikumu pārkāpumiem, saskaņā ar 7. panta 6. un 7. punktu, informācijas vai pierādījumu (jo īpaši ar analīzēm nesaistītu pierādījumu) apkopošanu, lai noteiktu, vai </w:t>
      </w:r>
      <w:r w:rsidR="00367822" w:rsidRPr="0022364B">
        <w:rPr>
          <w:rFonts w:ascii="Verdana" w:hAnsi="Verdana" w:cs="Times New Roman"/>
          <w:snapToGrid w:val="0"/>
          <w:lang w:val="lv-LV"/>
        </w:rPr>
        <w:t>antidopinga noteikumu</w:t>
      </w:r>
      <w:r w:rsidRPr="0022364B">
        <w:rPr>
          <w:rFonts w:ascii="Verdana" w:hAnsi="Verdana" w:cs="Times New Roman"/>
          <w:snapToGrid w:val="0"/>
          <w:lang w:val="lv-LV"/>
        </w:rPr>
        <w:t xml:space="preserve"> pārkāpums ir not</w:t>
      </w:r>
      <w:r w:rsidR="00472DBB" w:rsidRPr="0022364B">
        <w:rPr>
          <w:rFonts w:ascii="Verdana" w:hAnsi="Verdana" w:cs="Times New Roman"/>
          <w:snapToGrid w:val="0"/>
          <w:lang w:val="lv-LV"/>
        </w:rPr>
        <w:t>icis atbilstoši 2. panta 2.–10. </w:t>
      </w:r>
      <w:r w:rsidRPr="0022364B">
        <w:rPr>
          <w:rFonts w:ascii="Verdana" w:hAnsi="Verdana" w:cs="Times New Roman"/>
          <w:snapToGrid w:val="0"/>
          <w:lang w:val="lv-LV"/>
        </w:rPr>
        <w:t>punktam.</w:t>
      </w:r>
    </w:p>
    <w:p w14:paraId="55FE27DE" w14:textId="77777777" w:rsidR="00E9594B" w:rsidRPr="0022364B" w:rsidRDefault="00E9594B" w:rsidP="00E9594B">
      <w:pPr>
        <w:jc w:val="both"/>
        <w:rPr>
          <w:rFonts w:ascii="Verdana" w:hAnsi="Verdana" w:cs="Times New Roman"/>
          <w:snapToGrid w:val="0"/>
          <w:lang w:val="lv-LV"/>
        </w:rPr>
      </w:pPr>
    </w:p>
    <w:p w14:paraId="124C5AB9" w14:textId="77777777" w:rsidR="005224C8" w:rsidRPr="0022364B" w:rsidRDefault="005224C8" w:rsidP="008B11FA">
      <w:pPr>
        <w:ind w:left="709"/>
        <w:jc w:val="both"/>
        <w:rPr>
          <w:rFonts w:ascii="Verdana" w:hAnsi="Verdana" w:cs="Times New Roman"/>
          <w:snapToGrid w:val="0"/>
          <w:lang w:val="lv-LV"/>
        </w:rPr>
      </w:pPr>
      <w:r w:rsidRPr="0022364B">
        <w:rPr>
          <w:rFonts w:ascii="Verdana" w:hAnsi="Verdana" w:cs="Times New Roman"/>
          <w:snapToGrid w:val="0"/>
          <w:lang w:val="lv-LV"/>
        </w:rPr>
        <w:t>5.2. Pārbaužu darbības joma</w:t>
      </w:r>
      <w:r w:rsidR="00472DBB" w:rsidRPr="0022364B">
        <w:rPr>
          <w:rFonts w:ascii="Verdana" w:hAnsi="Verdana" w:cs="Times New Roman"/>
          <w:snapToGrid w:val="0"/>
          <w:lang w:val="lv-LV"/>
        </w:rPr>
        <w:t>.</w:t>
      </w:r>
    </w:p>
    <w:p w14:paraId="16413457" w14:textId="77777777" w:rsidR="00E9594B" w:rsidRPr="0022364B" w:rsidRDefault="00E9594B" w:rsidP="008B11FA">
      <w:pPr>
        <w:ind w:left="709"/>
        <w:jc w:val="both"/>
        <w:rPr>
          <w:rFonts w:ascii="Verdana" w:hAnsi="Verdana" w:cs="Times New Roman"/>
          <w:snapToGrid w:val="0"/>
          <w:lang w:val="lv-LV"/>
        </w:rPr>
      </w:pPr>
    </w:p>
    <w:p w14:paraId="5E81ABDF" w14:textId="77777777" w:rsidR="005B4F7B" w:rsidRPr="0022364B" w:rsidRDefault="005B4F7B" w:rsidP="008B11FA">
      <w:pPr>
        <w:ind w:left="709"/>
        <w:jc w:val="both"/>
        <w:rPr>
          <w:rFonts w:ascii="Verdana" w:hAnsi="Verdana" w:cs="Times New Roman"/>
          <w:snapToGrid w:val="0"/>
          <w:lang w:val="lv-LV"/>
        </w:rPr>
      </w:pPr>
      <w:r w:rsidRPr="0022364B">
        <w:rPr>
          <w:rFonts w:ascii="Verdana" w:hAnsi="Verdana" w:cs="Times New Roman"/>
          <w:snapToGrid w:val="0"/>
          <w:lang w:val="lv-LV"/>
        </w:rPr>
        <w:t xml:space="preserve">Ikviena antidopinga organizācija, kas ir pilnvarota pārbaudīt attiecīgo sportistu, var lūgt viņam iesniegt paraugu jebkurā laikā un jebkurā vietā, pamatojoties uz jurisdikcijas ierobežojumiem attiecībā uz pārbaudēm sporta pasākumos, </w:t>
      </w:r>
      <w:r w:rsidR="00472DBB" w:rsidRPr="0022364B">
        <w:rPr>
          <w:rFonts w:ascii="Verdana" w:hAnsi="Verdana" w:cs="Times New Roman"/>
          <w:snapToGrid w:val="0"/>
          <w:lang w:val="lv-LV"/>
        </w:rPr>
        <w:t>kā</w:t>
      </w:r>
      <w:r w:rsidRPr="0022364B">
        <w:rPr>
          <w:rFonts w:ascii="Verdana" w:hAnsi="Verdana" w:cs="Times New Roman"/>
          <w:snapToGrid w:val="0"/>
          <w:lang w:val="lv-LV"/>
        </w:rPr>
        <w:t xml:space="preserve"> norādīts 5. panta 3. punktā.</w:t>
      </w:r>
    </w:p>
    <w:p w14:paraId="2FAB61AE" w14:textId="77777777" w:rsidR="00E9594B" w:rsidRPr="0022364B" w:rsidRDefault="00E9594B" w:rsidP="00E9594B">
      <w:pPr>
        <w:jc w:val="both"/>
        <w:rPr>
          <w:rFonts w:ascii="Verdana" w:hAnsi="Verdana" w:cs="Times New Roman"/>
          <w:snapToGrid w:val="0"/>
          <w:lang w:val="lv-LV"/>
        </w:rPr>
      </w:pPr>
    </w:p>
    <w:p w14:paraId="5CCF179E" w14:textId="77777777" w:rsidR="005224C8" w:rsidRPr="0022364B" w:rsidRDefault="005224C8" w:rsidP="008B11FA">
      <w:pPr>
        <w:ind w:left="1418"/>
        <w:jc w:val="both"/>
        <w:rPr>
          <w:rFonts w:ascii="Verdana" w:hAnsi="Verdana" w:cs="Times New Roman"/>
          <w:snapToGrid w:val="0"/>
          <w:lang w:val="lv-LV"/>
        </w:rPr>
      </w:pPr>
      <w:r w:rsidRPr="0022364B">
        <w:rPr>
          <w:rFonts w:ascii="Verdana" w:hAnsi="Verdana" w:cs="Times New Roman"/>
          <w:snapToGrid w:val="0"/>
          <w:lang w:val="lv-LV"/>
        </w:rPr>
        <w:t>5.2.1. Katrai valsts antidopinga organizācijai ir tiesības veikt pārbaudes sacensību laikā un ārpus sacensībām visiem sportistiem, kas ir attiecīgās valsts valstspiederīgie, rezidenti, licences turētāji vai sporta organizāciju biedri vai kas atrodas attiecīgās valsts antidopinga organizācijas valstī.</w:t>
      </w:r>
    </w:p>
    <w:p w14:paraId="0FC9E636" w14:textId="77777777" w:rsidR="00E9594B" w:rsidRPr="0022364B" w:rsidRDefault="00E9594B" w:rsidP="008B11FA">
      <w:pPr>
        <w:ind w:left="1418"/>
        <w:jc w:val="both"/>
        <w:rPr>
          <w:rFonts w:ascii="Verdana" w:hAnsi="Verdana" w:cs="Times New Roman"/>
          <w:snapToGrid w:val="0"/>
          <w:lang w:val="lv-LV"/>
        </w:rPr>
      </w:pPr>
    </w:p>
    <w:p w14:paraId="4F9168FA" w14:textId="77777777" w:rsidR="008B11FA" w:rsidRPr="0022364B" w:rsidRDefault="00094E17" w:rsidP="008B11FA">
      <w:pPr>
        <w:ind w:left="1418"/>
        <w:jc w:val="both"/>
        <w:rPr>
          <w:rFonts w:ascii="Verdana" w:hAnsi="Verdana" w:cs="Times New Roman"/>
          <w:snapToGrid w:val="0"/>
          <w:lang w:val="lv-LV"/>
        </w:rPr>
      </w:pPr>
      <w:r w:rsidRPr="0022364B">
        <w:rPr>
          <w:rFonts w:ascii="Verdana" w:hAnsi="Verdana" w:cs="Times New Roman"/>
          <w:snapToGrid w:val="0"/>
          <w:lang w:val="lv-LV"/>
        </w:rPr>
        <w:t>5.2.2. Visām starptautiskajām federācijām ir tiesības veikt pārbaudes sacensību laikā un ārpus sacensībām visiem sportistiem, uz kuriem attiecas to noteikumi, tostarp sportistiem, kas piedalās</w:t>
      </w:r>
    </w:p>
    <w:p w14:paraId="187523FA" w14:textId="77777777" w:rsidR="008B11FA" w:rsidRPr="0022364B" w:rsidRDefault="008B11FA" w:rsidP="008B11FA">
      <w:pPr>
        <w:ind w:left="1418"/>
        <w:jc w:val="both"/>
        <w:rPr>
          <w:rFonts w:ascii="Verdana" w:hAnsi="Verdana" w:cs="Times New Roman"/>
          <w:snapToGrid w:val="0"/>
          <w:lang w:val="lv-LV"/>
        </w:rPr>
        <w:sectPr w:rsidR="008B11FA" w:rsidRPr="0022364B" w:rsidSect="000836B3">
          <w:pgSz w:w="12242" w:h="15842" w:code="1"/>
          <w:pgMar w:top="1134" w:right="1797" w:bottom="1021" w:left="1797" w:header="567" w:footer="567" w:gutter="0"/>
          <w:cols w:space="720"/>
          <w:titlePg/>
          <w:docGrid w:linePitch="360"/>
        </w:sectPr>
      </w:pPr>
    </w:p>
    <w:p w14:paraId="60F1E989" w14:textId="77777777" w:rsidR="00094E17" w:rsidRPr="0022364B" w:rsidRDefault="00094E17" w:rsidP="008B11FA">
      <w:pPr>
        <w:ind w:left="1418"/>
        <w:jc w:val="both"/>
        <w:rPr>
          <w:rFonts w:ascii="Verdana" w:hAnsi="Verdana" w:cs="Times New Roman"/>
          <w:snapToGrid w:val="0"/>
          <w:lang w:val="lv-LV"/>
        </w:rPr>
      </w:pPr>
      <w:r w:rsidRPr="0022364B">
        <w:rPr>
          <w:rFonts w:ascii="Verdana" w:hAnsi="Verdana" w:cs="Times New Roman"/>
          <w:snapToGrid w:val="0"/>
          <w:lang w:val="lv-LV"/>
        </w:rPr>
        <w:t>starptautiskos sporta pasākumos vai kas piedalās sporta pasākumos, kuri norisinās saskaņā ar minētās starptautiskās federācijas noteikumiem, vai kas ir šīs starptautiskās federācijas vai tās valstu federāciju biedri vai licences turētāji, vai minēto valstu federāciju biedri.</w:t>
      </w:r>
    </w:p>
    <w:p w14:paraId="3B99240E" w14:textId="77777777" w:rsidR="00E9594B" w:rsidRPr="0022364B" w:rsidRDefault="00E9594B" w:rsidP="00E9594B">
      <w:pPr>
        <w:jc w:val="both"/>
        <w:rPr>
          <w:rFonts w:ascii="Verdana" w:hAnsi="Verdana" w:cs="Times New Roman"/>
          <w:snapToGrid w:val="0"/>
          <w:lang w:val="lv-LV"/>
        </w:rPr>
      </w:pPr>
    </w:p>
    <w:p w14:paraId="7D090D84" w14:textId="77777777" w:rsidR="00097766" w:rsidRPr="0022364B" w:rsidRDefault="00097766" w:rsidP="008B11FA">
      <w:pPr>
        <w:ind w:left="1418"/>
        <w:jc w:val="both"/>
        <w:rPr>
          <w:rFonts w:ascii="Verdana" w:hAnsi="Verdana" w:cs="Times New Roman"/>
          <w:snapToGrid w:val="0"/>
          <w:lang w:val="lv-LV"/>
        </w:rPr>
      </w:pPr>
      <w:r w:rsidRPr="0022364B">
        <w:rPr>
          <w:rFonts w:ascii="Verdana" w:hAnsi="Verdana" w:cs="Times New Roman"/>
          <w:snapToGrid w:val="0"/>
          <w:lang w:val="lv-LV"/>
        </w:rPr>
        <w:t>5.2.3. Visām lielu sporta pasākumu rīkotājām organizācijām, tostarp Starptautiskajai Olimpiskajai komitejai un Starptautiskajai Paraolimpiskajai komitejai ir tiesības veikt pārbaudes sacensību laikā tās sporta pasākumos un ārpus sacensību pārbaudes tiesības attiecībā uz visiem sportistiem, kas pieteikti kādam no tās gaidāmajiem sporta pasākumiem vai uz ko citādi attiecas liel</w:t>
      </w:r>
      <w:r w:rsidR="00CA21FB" w:rsidRPr="0022364B">
        <w:rPr>
          <w:rFonts w:ascii="Verdana" w:hAnsi="Verdana" w:cs="Times New Roman"/>
          <w:snapToGrid w:val="0"/>
          <w:lang w:val="lv-LV"/>
        </w:rPr>
        <w:t>u</w:t>
      </w:r>
      <w:r w:rsidRPr="0022364B">
        <w:rPr>
          <w:rFonts w:ascii="Verdana" w:hAnsi="Verdana" w:cs="Times New Roman"/>
          <w:snapToGrid w:val="0"/>
          <w:lang w:val="lv-LV"/>
        </w:rPr>
        <w:t xml:space="preserve"> sporta pasākum</w:t>
      </w:r>
      <w:r w:rsidR="00CA21FB" w:rsidRPr="0022364B">
        <w:rPr>
          <w:rFonts w:ascii="Verdana" w:hAnsi="Verdana" w:cs="Times New Roman"/>
          <w:snapToGrid w:val="0"/>
          <w:lang w:val="lv-LV"/>
        </w:rPr>
        <w:t>u</w:t>
      </w:r>
      <w:r w:rsidRPr="0022364B">
        <w:rPr>
          <w:rFonts w:ascii="Verdana" w:hAnsi="Verdana" w:cs="Times New Roman"/>
          <w:snapToGrid w:val="0"/>
          <w:lang w:val="lv-LV"/>
        </w:rPr>
        <w:t xml:space="preserve"> rīkotājas organizācijas pārbaudes tiesības saistībā ar nākotnē gaidāmu sporta pasākumu.</w:t>
      </w:r>
    </w:p>
    <w:p w14:paraId="5F587863" w14:textId="77777777" w:rsidR="00E9594B" w:rsidRPr="0022364B" w:rsidRDefault="00E9594B" w:rsidP="008B11FA">
      <w:pPr>
        <w:ind w:left="1418"/>
        <w:jc w:val="both"/>
        <w:rPr>
          <w:rFonts w:ascii="Verdana" w:hAnsi="Verdana" w:cs="Times New Roman"/>
          <w:snapToGrid w:val="0"/>
          <w:sz w:val="16"/>
          <w:szCs w:val="16"/>
          <w:lang w:val="lv-LV"/>
        </w:rPr>
      </w:pPr>
    </w:p>
    <w:p w14:paraId="600F5C7C" w14:textId="77777777" w:rsidR="00377F60" w:rsidRPr="0022364B" w:rsidRDefault="00377F60" w:rsidP="008B11FA">
      <w:pPr>
        <w:ind w:left="1418"/>
        <w:jc w:val="both"/>
        <w:rPr>
          <w:rFonts w:ascii="Verdana" w:hAnsi="Verdana" w:cs="Times New Roman"/>
          <w:snapToGrid w:val="0"/>
          <w:lang w:val="lv-LV"/>
        </w:rPr>
      </w:pPr>
      <w:r w:rsidRPr="0022364B">
        <w:rPr>
          <w:rFonts w:ascii="Verdana" w:hAnsi="Verdana" w:cs="Times New Roman"/>
          <w:snapToGrid w:val="0"/>
          <w:lang w:val="lv-LV"/>
        </w:rPr>
        <w:t>5</w:t>
      </w:r>
      <w:r w:rsidR="007654DC" w:rsidRPr="0022364B">
        <w:rPr>
          <w:rFonts w:ascii="Verdana" w:hAnsi="Verdana" w:cs="Times New Roman"/>
          <w:snapToGrid w:val="0"/>
          <w:lang w:val="lv-LV"/>
        </w:rPr>
        <w:t>.</w:t>
      </w:r>
      <w:r w:rsidRPr="0022364B">
        <w:rPr>
          <w:rFonts w:ascii="Verdana" w:hAnsi="Verdana" w:cs="Times New Roman"/>
          <w:snapToGrid w:val="0"/>
          <w:lang w:val="lv-LV"/>
        </w:rPr>
        <w:t xml:space="preserve">2.4.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ir tiesības veikt pārbaudes sacensību laikā un ārpus sacensībām, kā norādīts 20. pantā.</w:t>
      </w:r>
    </w:p>
    <w:p w14:paraId="485BD7D0" w14:textId="77777777" w:rsidR="00E9594B" w:rsidRPr="0022364B" w:rsidRDefault="00E9594B" w:rsidP="008B11FA">
      <w:pPr>
        <w:ind w:left="1418"/>
        <w:jc w:val="both"/>
        <w:rPr>
          <w:rFonts w:ascii="Verdana" w:hAnsi="Verdana" w:cs="Times New Roman"/>
          <w:snapToGrid w:val="0"/>
          <w:sz w:val="16"/>
          <w:szCs w:val="16"/>
          <w:lang w:val="lv-LV"/>
        </w:rPr>
      </w:pPr>
    </w:p>
    <w:p w14:paraId="06732D71" w14:textId="77777777" w:rsidR="007D75C0" w:rsidRPr="0022364B" w:rsidRDefault="007D75C0" w:rsidP="008B11FA">
      <w:pPr>
        <w:ind w:left="1418"/>
        <w:jc w:val="both"/>
        <w:rPr>
          <w:rFonts w:ascii="Verdana" w:hAnsi="Verdana" w:cs="Times New Roman"/>
          <w:snapToGrid w:val="0"/>
          <w:lang w:val="lv-LV"/>
        </w:rPr>
      </w:pPr>
      <w:r w:rsidRPr="0022364B">
        <w:rPr>
          <w:rFonts w:ascii="Verdana" w:hAnsi="Verdana" w:cs="Times New Roman"/>
          <w:snapToGrid w:val="0"/>
          <w:lang w:val="lv-LV"/>
        </w:rPr>
        <w:t xml:space="preserve">5.2.5. Antidopinga organizācijas var pārbaudīt ikvienu sportistu, </w:t>
      </w:r>
      <w:r w:rsidR="0001730C" w:rsidRPr="0022364B">
        <w:rPr>
          <w:rFonts w:ascii="Verdana" w:hAnsi="Verdana" w:cs="Times New Roman"/>
          <w:snapToGrid w:val="0"/>
          <w:lang w:val="lv-LV"/>
        </w:rPr>
        <w:t>ko</w:t>
      </w:r>
      <w:r w:rsidRPr="0022364B">
        <w:rPr>
          <w:rFonts w:ascii="Verdana" w:hAnsi="Verdana" w:cs="Times New Roman"/>
          <w:snapToGrid w:val="0"/>
          <w:lang w:val="lv-LV"/>
        </w:rPr>
        <w:t xml:space="preserve"> tās ir pilnvarotas pārbaudīt</w:t>
      </w:r>
      <w:r w:rsidR="0001730C" w:rsidRPr="0022364B">
        <w:rPr>
          <w:rFonts w:ascii="Verdana" w:hAnsi="Verdana" w:cs="Times New Roman"/>
          <w:snapToGrid w:val="0"/>
          <w:lang w:val="lv-LV"/>
        </w:rPr>
        <w:t xml:space="preserve"> un kas nav pārtraucis aktīvo karjeru</w:t>
      </w:r>
      <w:r w:rsidRPr="0022364B">
        <w:rPr>
          <w:rFonts w:ascii="Verdana" w:hAnsi="Verdana" w:cs="Times New Roman"/>
          <w:snapToGrid w:val="0"/>
          <w:lang w:val="lv-LV"/>
        </w:rPr>
        <w:t xml:space="preserve">, tostarp sportistus, </w:t>
      </w:r>
      <w:r w:rsidR="00CF5E03" w:rsidRPr="0022364B">
        <w:rPr>
          <w:rFonts w:ascii="Verdana" w:hAnsi="Verdana" w:cs="Times New Roman"/>
          <w:snapToGrid w:val="0"/>
          <w:lang w:val="lv-LV"/>
        </w:rPr>
        <w:t>kuri</w:t>
      </w:r>
      <w:r w:rsidRPr="0022364B">
        <w:rPr>
          <w:rFonts w:ascii="Verdana" w:hAnsi="Verdana" w:cs="Times New Roman"/>
          <w:snapToGrid w:val="0"/>
          <w:lang w:val="lv-LV"/>
        </w:rPr>
        <w:t xml:space="preserve"> izcieš diskvalifikācijas periodu.</w:t>
      </w:r>
    </w:p>
    <w:p w14:paraId="0BA30A97" w14:textId="77777777" w:rsidR="00E9594B" w:rsidRPr="0022364B" w:rsidRDefault="00E9594B" w:rsidP="008B11FA">
      <w:pPr>
        <w:ind w:left="1418"/>
        <w:jc w:val="both"/>
        <w:rPr>
          <w:rFonts w:ascii="Verdana" w:hAnsi="Verdana" w:cs="Times New Roman"/>
          <w:snapToGrid w:val="0"/>
          <w:sz w:val="16"/>
          <w:szCs w:val="16"/>
          <w:lang w:val="lv-LV"/>
        </w:rPr>
      </w:pPr>
    </w:p>
    <w:p w14:paraId="08DA01B9" w14:textId="77777777" w:rsidR="00D62763" w:rsidRPr="0022364B" w:rsidRDefault="00D62763" w:rsidP="008B11FA">
      <w:pPr>
        <w:ind w:left="1418"/>
        <w:jc w:val="both"/>
        <w:rPr>
          <w:rFonts w:ascii="Verdana" w:hAnsi="Verdana" w:cs="Times New Roman"/>
          <w:snapToGrid w:val="0"/>
          <w:lang w:val="lv-LV"/>
        </w:rPr>
      </w:pPr>
      <w:r w:rsidRPr="0022364B">
        <w:rPr>
          <w:rFonts w:ascii="Verdana" w:hAnsi="Verdana" w:cs="Times New Roman"/>
          <w:snapToGrid w:val="0"/>
          <w:lang w:val="lv-LV"/>
        </w:rPr>
        <w:t>5.2.6. Ja kāda st</w:t>
      </w:r>
      <w:r w:rsidR="00CA21FB" w:rsidRPr="0022364B">
        <w:rPr>
          <w:rFonts w:ascii="Verdana" w:hAnsi="Verdana" w:cs="Times New Roman"/>
          <w:snapToGrid w:val="0"/>
          <w:lang w:val="lv-LV"/>
        </w:rPr>
        <w:t>arptautiskā federācija vai lielu</w:t>
      </w:r>
      <w:r w:rsidRPr="0022364B">
        <w:rPr>
          <w:rFonts w:ascii="Verdana" w:hAnsi="Verdana" w:cs="Times New Roman"/>
          <w:snapToGrid w:val="0"/>
          <w:lang w:val="lv-LV"/>
        </w:rPr>
        <w:t xml:space="preserve"> sporta pasākum</w:t>
      </w:r>
      <w:r w:rsidR="00CA21FB" w:rsidRPr="0022364B">
        <w:rPr>
          <w:rFonts w:ascii="Verdana" w:hAnsi="Verdana" w:cs="Times New Roman"/>
          <w:snapToGrid w:val="0"/>
          <w:lang w:val="lv-LV"/>
        </w:rPr>
        <w:t>u</w:t>
      </w:r>
      <w:r w:rsidRPr="0022364B">
        <w:rPr>
          <w:rFonts w:ascii="Verdana" w:hAnsi="Verdana" w:cs="Times New Roman"/>
          <w:snapToGrid w:val="0"/>
          <w:lang w:val="lv-LV"/>
        </w:rPr>
        <w:t xml:space="preserve"> rīkotāja organizācija deleģē kādu pārbaužu veikšanas daļu valsts antidopinga organizācijai vai slēdz līgumu par to (tieši vai ar valsts federācijas starpniecību), attiecīgā valsts antidopinga organizācija var ievākt papildu paraugus vai arī norīkot laboratoriju veikt papildu analīzes veidus uz valsts antidopinga organizācijas rēķina. Ja tiek ievākti papildu paraugi vai tiek veikti papildu analīžu veidi, par to paziņo starpt</w:t>
      </w:r>
      <w:r w:rsidR="00CA21FB" w:rsidRPr="0022364B">
        <w:rPr>
          <w:rFonts w:ascii="Verdana" w:hAnsi="Verdana" w:cs="Times New Roman"/>
          <w:snapToGrid w:val="0"/>
          <w:lang w:val="lv-LV"/>
        </w:rPr>
        <w:t>autiskajai federācijai vai lielu sporta pasākumu</w:t>
      </w:r>
      <w:r w:rsidRPr="0022364B">
        <w:rPr>
          <w:rFonts w:ascii="Verdana" w:hAnsi="Verdana" w:cs="Times New Roman"/>
          <w:snapToGrid w:val="0"/>
          <w:lang w:val="lv-LV"/>
        </w:rPr>
        <w:t xml:space="preserve"> rīkotājai organizācijai.</w:t>
      </w:r>
    </w:p>
    <w:p w14:paraId="2E80D8E5" w14:textId="77777777" w:rsidR="00E9594B" w:rsidRPr="0022364B" w:rsidRDefault="00E9594B" w:rsidP="00E9594B">
      <w:pPr>
        <w:jc w:val="both"/>
        <w:rPr>
          <w:rFonts w:ascii="Verdana" w:hAnsi="Verdana" w:cs="Times New Roman"/>
          <w:snapToGrid w:val="0"/>
          <w:sz w:val="16"/>
          <w:szCs w:val="16"/>
          <w:lang w:val="lv-LV"/>
        </w:rPr>
      </w:pPr>
    </w:p>
    <w:p w14:paraId="200D95FF" w14:textId="77777777" w:rsidR="00165AF0" w:rsidRPr="0022364B" w:rsidRDefault="00165AF0" w:rsidP="008B11FA">
      <w:pPr>
        <w:ind w:left="709"/>
        <w:jc w:val="both"/>
        <w:rPr>
          <w:rFonts w:ascii="Verdana" w:hAnsi="Verdana" w:cs="Times New Roman"/>
          <w:i/>
          <w:snapToGrid w:val="0"/>
          <w:lang w:val="lv-LV"/>
        </w:rPr>
      </w:pPr>
      <w:r w:rsidRPr="0022364B">
        <w:rPr>
          <w:rFonts w:ascii="Verdana" w:hAnsi="Verdana" w:cs="Times New Roman"/>
          <w:i/>
          <w:snapToGrid w:val="0"/>
          <w:lang w:val="lv-LV"/>
        </w:rPr>
        <w:t xml:space="preserve">[Piezīme par 5. panta 2. punktu. Papildu iestādi pārbaužu veikšanai var pilnvarot, parakstītājiem noslēdzot divpusējus vai daudzpusējus līgumus. Ja vien sportists nav noteicis 60 minūšu </w:t>
      </w:r>
      <w:r w:rsidR="00CF5E03" w:rsidRPr="0022364B">
        <w:rPr>
          <w:rFonts w:ascii="Verdana" w:hAnsi="Verdana" w:cs="Times New Roman"/>
          <w:i/>
          <w:snapToGrid w:val="0"/>
          <w:lang w:val="lv-LV"/>
        </w:rPr>
        <w:t>pārbaudes</w:t>
      </w:r>
      <w:r w:rsidRPr="0022364B">
        <w:rPr>
          <w:rFonts w:ascii="Verdana" w:hAnsi="Verdana" w:cs="Times New Roman"/>
          <w:i/>
          <w:snapToGrid w:val="0"/>
          <w:lang w:val="lv-LV"/>
        </w:rPr>
        <w:t xml:space="preserve"> logu turpmāk norādītajā laikposmā vai citādi piekritis pārbaudes veikšanai attiecīgajā laikposmā, pirms pārbaudes veikšanas sportistam laikā no plkst. 23.00 līdz plkst. 6.00 antidopinga organizācijai jābūt nopietnām un konkrētām aizdomām, ka sportists var būt iesaistīts dopinga lietošanā. Aizstāvības nolūkā saistībā ar </w:t>
      </w:r>
      <w:r w:rsidR="00367822" w:rsidRPr="0022364B">
        <w:rPr>
          <w:rFonts w:ascii="Verdana" w:hAnsi="Verdana" w:cs="Times New Roman"/>
          <w:i/>
          <w:snapToGrid w:val="0"/>
          <w:lang w:val="lv-LV"/>
        </w:rPr>
        <w:t>antidopinga noteikumu</w:t>
      </w:r>
      <w:r w:rsidRPr="0022364B">
        <w:rPr>
          <w:rFonts w:ascii="Verdana" w:hAnsi="Verdana" w:cs="Times New Roman"/>
          <w:i/>
          <w:snapToGrid w:val="0"/>
          <w:lang w:val="lv-LV"/>
        </w:rPr>
        <w:t xml:space="preserve"> pārkāpumu, pamatojoties uz šādu pārbaudi vai pārbaudes mēģinājumu, nevar apstrīdēt, vai antidopinga organizācijai bija pietiekamas aizdomas, lai veiktu pārbaudi šajā laikposmā.]</w:t>
      </w:r>
    </w:p>
    <w:p w14:paraId="44401215" w14:textId="77777777" w:rsidR="003D2C57" w:rsidRPr="0022364B" w:rsidRDefault="003D2C57" w:rsidP="001F7FE0">
      <w:pPr>
        <w:jc w:val="both"/>
        <w:rPr>
          <w:rFonts w:ascii="Verdana" w:hAnsi="Verdana" w:cs="Times New Roman"/>
          <w:snapToGrid w:val="0"/>
          <w:lang w:val="lv-LV"/>
        </w:rPr>
      </w:pPr>
    </w:p>
    <w:p w14:paraId="69027D2D" w14:textId="77777777" w:rsidR="000C6B07" w:rsidRPr="0022364B" w:rsidRDefault="000C6B07" w:rsidP="008B11FA">
      <w:pPr>
        <w:ind w:left="709"/>
        <w:jc w:val="both"/>
        <w:rPr>
          <w:rFonts w:ascii="Verdana" w:hAnsi="Verdana" w:cs="Times New Roman"/>
          <w:snapToGrid w:val="0"/>
          <w:lang w:val="lv-LV"/>
        </w:rPr>
      </w:pPr>
      <w:r w:rsidRPr="0022364B">
        <w:rPr>
          <w:rFonts w:ascii="Verdana" w:hAnsi="Verdana" w:cs="Times New Roman"/>
          <w:snapToGrid w:val="0"/>
          <w:lang w:val="lv-LV"/>
        </w:rPr>
        <w:t>5.3. Pārbaudes sporta pasākumos.</w:t>
      </w:r>
    </w:p>
    <w:p w14:paraId="1F89277A" w14:textId="77777777" w:rsidR="00E9594B" w:rsidRPr="0022364B" w:rsidRDefault="00E9594B" w:rsidP="00E9594B">
      <w:pPr>
        <w:jc w:val="both"/>
        <w:rPr>
          <w:rFonts w:ascii="Verdana" w:hAnsi="Verdana" w:cs="Times New Roman"/>
          <w:snapToGrid w:val="0"/>
          <w:lang w:val="lv-LV"/>
        </w:rPr>
      </w:pPr>
    </w:p>
    <w:p w14:paraId="6BBC3E05" w14:textId="77777777" w:rsidR="008B11FA" w:rsidRPr="0022364B" w:rsidRDefault="002E3BB7" w:rsidP="008B11FA">
      <w:pPr>
        <w:ind w:left="1418"/>
        <w:jc w:val="both"/>
        <w:rPr>
          <w:rFonts w:ascii="Verdana" w:hAnsi="Verdana" w:cs="Times New Roman"/>
          <w:snapToGrid w:val="0"/>
          <w:lang w:val="lv-LV"/>
        </w:rPr>
      </w:pPr>
      <w:r w:rsidRPr="0022364B">
        <w:rPr>
          <w:rFonts w:ascii="Verdana" w:hAnsi="Verdana" w:cs="Times New Roman"/>
          <w:snapToGrid w:val="0"/>
          <w:lang w:val="lv-LV"/>
        </w:rPr>
        <w:t xml:space="preserve">5.3.1. Izņemot turpmāk minētos gadījumus, sacensību laikā par pārbaužu </w:t>
      </w:r>
      <w:r w:rsidR="00CF5E03" w:rsidRPr="0022364B">
        <w:rPr>
          <w:rFonts w:ascii="Verdana" w:hAnsi="Verdana" w:cs="Times New Roman"/>
          <w:snapToGrid w:val="0"/>
          <w:lang w:val="lv-LV"/>
        </w:rPr>
        <w:t>sāk</w:t>
      </w:r>
      <w:r w:rsidRPr="0022364B">
        <w:rPr>
          <w:rFonts w:ascii="Verdana" w:hAnsi="Verdana" w:cs="Times New Roman"/>
          <w:snapToGrid w:val="0"/>
          <w:lang w:val="lv-LV"/>
        </w:rPr>
        <w:t>šanu un vadīšanu sacensību norises vietā</w:t>
      </w:r>
    </w:p>
    <w:p w14:paraId="2FA449B1" w14:textId="77777777" w:rsidR="008B11FA" w:rsidRPr="0022364B" w:rsidRDefault="008B11FA" w:rsidP="008B11FA">
      <w:pPr>
        <w:ind w:left="1418"/>
        <w:jc w:val="both"/>
        <w:rPr>
          <w:rFonts w:ascii="Verdana" w:hAnsi="Verdana" w:cs="Times New Roman"/>
          <w:snapToGrid w:val="0"/>
          <w:lang w:val="lv-LV"/>
        </w:rPr>
        <w:sectPr w:rsidR="008B11FA" w:rsidRPr="0022364B" w:rsidSect="000836B3">
          <w:pgSz w:w="12242" w:h="15842" w:code="1"/>
          <w:pgMar w:top="1134" w:right="1797" w:bottom="1021" w:left="1797" w:header="567" w:footer="567" w:gutter="0"/>
          <w:cols w:space="720"/>
          <w:titlePg/>
          <w:docGrid w:linePitch="360"/>
        </w:sectPr>
      </w:pPr>
    </w:p>
    <w:p w14:paraId="4CABD927" w14:textId="77777777" w:rsidR="002E3BB7" w:rsidRPr="0022364B" w:rsidRDefault="002E3BB7" w:rsidP="008B11FA">
      <w:pPr>
        <w:ind w:left="1418"/>
        <w:jc w:val="both"/>
        <w:rPr>
          <w:rFonts w:ascii="Verdana" w:hAnsi="Verdana" w:cs="Times New Roman"/>
          <w:snapToGrid w:val="0"/>
          <w:lang w:val="lv-LV"/>
        </w:rPr>
      </w:pPr>
      <w:r w:rsidRPr="0022364B">
        <w:rPr>
          <w:rFonts w:ascii="Verdana" w:hAnsi="Verdana" w:cs="Times New Roman"/>
          <w:snapToGrid w:val="0"/>
          <w:lang w:val="lv-LV"/>
        </w:rPr>
        <w:t xml:space="preserve">atbildīgai jābūt tikai vienai organizācijai. Starptautiskos sporta pasākumos paraugu vākšanu </w:t>
      </w:r>
      <w:r w:rsidR="00CF5E03" w:rsidRPr="0022364B">
        <w:rPr>
          <w:rFonts w:ascii="Verdana" w:hAnsi="Verdana" w:cs="Times New Roman"/>
          <w:snapToGrid w:val="0"/>
          <w:lang w:val="lv-LV"/>
        </w:rPr>
        <w:t>sāk</w:t>
      </w:r>
      <w:r w:rsidRPr="0022364B">
        <w:rPr>
          <w:rFonts w:ascii="Verdana" w:hAnsi="Verdana" w:cs="Times New Roman"/>
          <w:snapToGrid w:val="0"/>
          <w:lang w:val="lv-LV"/>
        </w:rPr>
        <w:t xml:space="preserve"> un vada tā starptautiskā organizācija, kas ir šā spor</w:t>
      </w:r>
      <w:r w:rsidR="00652C42" w:rsidRPr="0022364B">
        <w:rPr>
          <w:rFonts w:ascii="Verdana" w:hAnsi="Verdana" w:cs="Times New Roman"/>
          <w:snapToGrid w:val="0"/>
          <w:lang w:val="lv-LV"/>
        </w:rPr>
        <w:t>ta pasākuma rīkotāja</w:t>
      </w:r>
      <w:r w:rsidRPr="0022364B">
        <w:rPr>
          <w:rFonts w:ascii="Verdana" w:hAnsi="Verdana" w:cs="Times New Roman"/>
          <w:snapToGrid w:val="0"/>
          <w:lang w:val="lv-LV"/>
        </w:rPr>
        <w:t xml:space="preserve"> (piemēram, Starptautiskā Olimpiskā komiteja olimpiskajās spēlēs, starptautiskā federācija pasaules čempionātā, Panamerikas sporta organizācija Panamerikas sporta spēlēs). Valsts sporta pasākumos paraugu vākšanu </w:t>
      </w:r>
      <w:r w:rsidR="00CF5E03" w:rsidRPr="0022364B">
        <w:rPr>
          <w:rFonts w:ascii="Verdana" w:hAnsi="Verdana" w:cs="Times New Roman"/>
          <w:snapToGrid w:val="0"/>
          <w:lang w:val="lv-LV"/>
        </w:rPr>
        <w:t>sāk</w:t>
      </w:r>
      <w:r w:rsidRPr="0022364B">
        <w:rPr>
          <w:rFonts w:ascii="Verdana" w:hAnsi="Verdana" w:cs="Times New Roman"/>
          <w:snapToGrid w:val="0"/>
          <w:lang w:val="lv-LV"/>
        </w:rPr>
        <w:t xml:space="preserve"> un vada attiecīgās valsts antidopinga organizācija. Pēc sporta pasākuma rīkotāja lūguma jebkādas pārbaudes sacensību laik</w:t>
      </w:r>
      <w:r w:rsidR="00652C42" w:rsidRPr="0022364B">
        <w:rPr>
          <w:rFonts w:ascii="Verdana" w:hAnsi="Verdana" w:cs="Times New Roman"/>
          <w:snapToGrid w:val="0"/>
          <w:lang w:val="lv-LV"/>
        </w:rPr>
        <w:t>posm</w:t>
      </w:r>
      <w:r w:rsidRPr="0022364B">
        <w:rPr>
          <w:rFonts w:ascii="Verdana" w:hAnsi="Verdana" w:cs="Times New Roman"/>
          <w:snapToGrid w:val="0"/>
          <w:lang w:val="lv-LV"/>
        </w:rPr>
        <w:t>ā ārpus sacensību norises vietas saskaņo ar attiecīgo rīkotāju.</w:t>
      </w:r>
    </w:p>
    <w:p w14:paraId="77B67C70" w14:textId="77777777" w:rsidR="00E9594B" w:rsidRPr="0022364B" w:rsidRDefault="00E9594B" w:rsidP="00E9594B">
      <w:pPr>
        <w:jc w:val="both"/>
        <w:rPr>
          <w:rFonts w:ascii="Verdana" w:hAnsi="Verdana" w:cs="Times New Roman"/>
          <w:snapToGrid w:val="0"/>
          <w:lang w:val="lv-LV"/>
        </w:rPr>
      </w:pPr>
    </w:p>
    <w:p w14:paraId="2ED0DBA2" w14:textId="77777777" w:rsidR="002E3BB7" w:rsidRPr="0022364B" w:rsidRDefault="002E3BB7" w:rsidP="008B11FA">
      <w:pPr>
        <w:ind w:left="709"/>
        <w:jc w:val="both"/>
        <w:rPr>
          <w:rFonts w:ascii="Verdana" w:hAnsi="Verdana" w:cs="Times New Roman"/>
          <w:i/>
          <w:snapToGrid w:val="0"/>
          <w:lang w:val="lv-LV"/>
        </w:rPr>
      </w:pPr>
      <w:r w:rsidRPr="0022364B">
        <w:rPr>
          <w:rFonts w:ascii="Verdana" w:hAnsi="Verdana" w:cs="Times New Roman"/>
          <w:i/>
          <w:snapToGrid w:val="0"/>
          <w:lang w:val="lv-LV"/>
        </w:rPr>
        <w:t>[Piezīme par 5. panta 3. punkta 1. apakšpunktu. Daži starptautisku sporta pasākumu rīkotāji var veikt savas pārbaudes ārpus sacensību norises vietas sacensību laik</w:t>
      </w:r>
      <w:r w:rsidR="00652C42" w:rsidRPr="0022364B">
        <w:rPr>
          <w:rFonts w:ascii="Verdana" w:hAnsi="Verdana" w:cs="Times New Roman"/>
          <w:i/>
          <w:snapToGrid w:val="0"/>
          <w:lang w:val="lv-LV"/>
        </w:rPr>
        <w:t>posm</w:t>
      </w:r>
      <w:r w:rsidRPr="0022364B">
        <w:rPr>
          <w:rFonts w:ascii="Verdana" w:hAnsi="Verdana" w:cs="Times New Roman"/>
          <w:i/>
          <w:snapToGrid w:val="0"/>
          <w:lang w:val="lv-LV"/>
        </w:rPr>
        <w:t>ā un tādējādi vēlēties saskaņot šīs pārbaudes ar valsts antidopinga organizācijas veiktajām pārbaudēm.]</w:t>
      </w:r>
    </w:p>
    <w:p w14:paraId="1D86B4F0" w14:textId="77777777" w:rsidR="00E9594B" w:rsidRPr="0022364B" w:rsidRDefault="00E9594B" w:rsidP="00E9594B">
      <w:pPr>
        <w:jc w:val="both"/>
        <w:rPr>
          <w:rFonts w:ascii="Verdana" w:hAnsi="Verdana" w:cs="Times New Roman"/>
          <w:snapToGrid w:val="0"/>
          <w:lang w:val="lv-LV"/>
        </w:rPr>
      </w:pPr>
    </w:p>
    <w:p w14:paraId="53D821EB" w14:textId="77777777" w:rsidR="005B71C9" w:rsidRPr="0022364B" w:rsidRDefault="005B71C9" w:rsidP="008B11FA">
      <w:pPr>
        <w:ind w:left="1418"/>
        <w:jc w:val="both"/>
        <w:rPr>
          <w:rFonts w:ascii="Verdana" w:hAnsi="Verdana" w:cs="Times New Roman"/>
          <w:snapToGrid w:val="0"/>
          <w:lang w:val="lv-LV"/>
        </w:rPr>
      </w:pPr>
      <w:r w:rsidRPr="0022364B">
        <w:rPr>
          <w:rFonts w:ascii="Verdana" w:hAnsi="Verdana" w:cs="Times New Roman"/>
          <w:snapToGrid w:val="0"/>
          <w:lang w:val="lv-LV"/>
        </w:rPr>
        <w:t xml:space="preserve">5.3.2. Ja tāda antidopinga organizācija, kam citādi būtu pārbaužu veikšanas tiesības, bet kas sporta pasākumā nav atbildīga par pārbaužu </w:t>
      </w:r>
      <w:r w:rsidR="00CF5E03" w:rsidRPr="0022364B">
        <w:rPr>
          <w:rFonts w:ascii="Verdana" w:hAnsi="Verdana" w:cs="Times New Roman"/>
          <w:snapToGrid w:val="0"/>
          <w:lang w:val="lv-LV"/>
        </w:rPr>
        <w:t>sāk</w:t>
      </w:r>
      <w:r w:rsidRPr="0022364B">
        <w:rPr>
          <w:rFonts w:ascii="Verdana" w:hAnsi="Verdana" w:cs="Times New Roman"/>
          <w:snapToGrid w:val="0"/>
          <w:lang w:val="lv-LV"/>
        </w:rPr>
        <w:t xml:space="preserve">šanu un vadīšanu, sacensību laikā vēlas veikt sportistu pārbaudes sacensību norises vietā, tad šī antidopinga organizācija vispirms apspriežas ar sporta pasākuma rīkotāju, lai saņemtu atļauju veikt un saskaņot jebkādas šādas pārbaudes. Ja antidopinga organizāciju neapmierina </w:t>
      </w:r>
      <w:r w:rsidR="00B720CE" w:rsidRPr="0022364B">
        <w:rPr>
          <w:rFonts w:ascii="Verdana" w:hAnsi="Verdana" w:cs="Times New Roman"/>
          <w:snapToGrid w:val="0"/>
          <w:lang w:val="lv-LV"/>
        </w:rPr>
        <w:t xml:space="preserve">sporta </w:t>
      </w:r>
      <w:r w:rsidRPr="0022364B">
        <w:rPr>
          <w:rFonts w:ascii="Verdana" w:hAnsi="Verdana" w:cs="Times New Roman"/>
          <w:snapToGrid w:val="0"/>
          <w:lang w:val="lv-LV"/>
        </w:rPr>
        <w:t xml:space="preserve">pasākuma rīkotāja atbilde, šī antidopinga organizācija saskaņā ar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publicētajām procedūrām var lūgt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atļauju veikt pārbaudes un noteikt, kā saskaņot šādas pārbaudes.</w:t>
      </w:r>
      <w:r w:rsidR="00EB5ED5" w:rsidRPr="0022364B">
        <w:rPr>
          <w:rFonts w:ascii="Verdana" w:hAnsi="Verdana" w:cs="Times New Roman"/>
          <w:snapToGrid w:val="0"/>
          <w:lang w:val="lv-LV"/>
        </w:rPr>
        <w:t xml:space="preserve">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nedod atļauju veikt šādas pārbaudes, pirms tā nav apspriedusies ar sporta pasākuma rīkotāju un nav informējusi to.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lēmums ir galīgs, un to nevar pārsūdzēt. Ja vien atļaujā veikt pārbaudes nav norādīts citādi, šādas pārbaudes uzskata par ārpus sacensību pārbaudēm. Jebkādu šādu pārbaužu rezultātu pārvaldība ir tās antidopinga organizācijas pienākums, kas ierosinājusi pārbaudes, ja vien sporta pasākuma rīkotāja noteikumos nav paredzēts citādi.</w:t>
      </w:r>
    </w:p>
    <w:p w14:paraId="259A2032" w14:textId="77777777" w:rsidR="00E9594B" w:rsidRPr="0022364B" w:rsidRDefault="00E9594B" w:rsidP="00E9594B">
      <w:pPr>
        <w:jc w:val="both"/>
        <w:rPr>
          <w:rFonts w:ascii="Verdana" w:hAnsi="Verdana" w:cs="Times New Roman"/>
          <w:snapToGrid w:val="0"/>
          <w:lang w:val="lv-LV"/>
        </w:rPr>
      </w:pPr>
    </w:p>
    <w:p w14:paraId="24D1E041" w14:textId="77777777" w:rsidR="000836B3" w:rsidRPr="0022364B" w:rsidRDefault="008D3A70" w:rsidP="008B11FA">
      <w:pPr>
        <w:spacing w:line="242" w:lineRule="auto"/>
        <w:ind w:left="709"/>
        <w:jc w:val="both"/>
        <w:rPr>
          <w:rFonts w:ascii="Verdana" w:hAnsi="Verdana" w:cs="Times New Roman"/>
          <w:i/>
          <w:snapToGrid w:val="0"/>
          <w:sz w:val="24"/>
          <w:szCs w:val="24"/>
          <w:lang w:val="lv-LV"/>
        </w:rPr>
      </w:pPr>
      <w:r w:rsidRPr="0022364B">
        <w:rPr>
          <w:rFonts w:ascii="Verdana" w:hAnsi="Verdana" w:cs="Times New Roman"/>
          <w:i/>
          <w:snapToGrid w:val="0"/>
          <w:lang w:val="lv-LV"/>
        </w:rPr>
        <w:t>[Piezīme par 5. panta 3. punkta 2. apakšpunktu.</w:t>
      </w:r>
      <w:r w:rsidR="00EB5ED5" w:rsidRPr="0022364B">
        <w:rPr>
          <w:rFonts w:ascii="Verdana" w:hAnsi="Verdana" w:cs="Times New Roman"/>
          <w:i/>
          <w:snapToGrid w:val="0"/>
          <w:lang w:val="lv-LV"/>
        </w:rPr>
        <w:t xml:space="preserve"> </w:t>
      </w:r>
      <w:r w:rsidRPr="0022364B">
        <w:rPr>
          <w:rFonts w:ascii="Verdana" w:hAnsi="Verdana" w:cs="Times New Roman"/>
          <w:i/>
          <w:iCs/>
          <w:snapToGrid w:val="0"/>
          <w:lang w:val="lv-LV"/>
        </w:rPr>
        <w:t xml:space="preserve">WADA, </w:t>
      </w:r>
      <w:r w:rsidRPr="0022364B">
        <w:rPr>
          <w:rFonts w:ascii="Verdana" w:hAnsi="Verdana" w:cs="Times New Roman"/>
          <w:i/>
          <w:snapToGrid w:val="0"/>
          <w:lang w:val="lv-LV"/>
        </w:rPr>
        <w:t xml:space="preserve">pirms tā dod atļauju valsts antidopinga organizācijai sākt un veikt pārbaudes starptautiskā sporta pasākumā, apspriežas ar to starptautisko organizāciju, kas ir šā sporta pasākuma rīkotāja. </w:t>
      </w:r>
      <w:r w:rsidRPr="0022364B">
        <w:rPr>
          <w:rFonts w:ascii="Verdana" w:hAnsi="Verdana" w:cs="Times New Roman"/>
          <w:i/>
          <w:iCs/>
          <w:snapToGrid w:val="0"/>
          <w:lang w:val="lv-LV"/>
        </w:rPr>
        <w:t>WADA</w:t>
      </w:r>
      <w:r w:rsidRPr="0022364B">
        <w:rPr>
          <w:rFonts w:ascii="Verdana" w:hAnsi="Verdana" w:cs="Times New Roman"/>
          <w:i/>
          <w:snapToGrid w:val="0"/>
          <w:lang w:val="lv-LV"/>
        </w:rPr>
        <w:t>, pirms tā dod atļauju starptautiskai federācijai sākt un veikt pārbaudes valsts sporta pasākumā, apspriežas ar tās valsts antidopinga organizāciju, kurā šis pasākums</w:t>
      </w:r>
      <w:r w:rsidR="00E37651" w:rsidRPr="0022364B">
        <w:rPr>
          <w:rFonts w:ascii="Verdana" w:hAnsi="Verdana" w:cs="Times New Roman"/>
          <w:i/>
          <w:snapToGrid w:val="0"/>
          <w:lang w:val="lv-LV"/>
        </w:rPr>
        <w:t xml:space="preserve"> norisinās</w:t>
      </w:r>
      <w:r w:rsidRPr="0022364B">
        <w:rPr>
          <w:rFonts w:ascii="Verdana" w:hAnsi="Verdana" w:cs="Times New Roman"/>
          <w:i/>
          <w:snapToGrid w:val="0"/>
          <w:lang w:val="lv-LV"/>
        </w:rPr>
        <w:t>. Tā antidopinga organizācija, kas</w:t>
      </w:r>
      <w:r w:rsidRPr="0022364B">
        <w:rPr>
          <w:rFonts w:ascii="Verdana" w:hAnsi="Verdana" w:cs="Times New Roman"/>
          <w:i/>
          <w:snapToGrid w:val="0"/>
          <w:sz w:val="24"/>
          <w:szCs w:val="24"/>
          <w:lang w:val="lv-LV"/>
        </w:rPr>
        <w:t xml:space="preserve"> “ierosina un vada pārbaudes”, pēc savas izvēles var stāties</w:t>
      </w:r>
    </w:p>
    <w:p w14:paraId="2294D909" w14:textId="77777777" w:rsidR="000836B3" w:rsidRPr="0022364B" w:rsidRDefault="000836B3" w:rsidP="008B11FA">
      <w:pPr>
        <w:spacing w:line="242" w:lineRule="auto"/>
        <w:ind w:left="709"/>
        <w:jc w:val="both"/>
        <w:rPr>
          <w:rFonts w:ascii="Verdana" w:hAnsi="Verdana" w:cs="Times New Roman"/>
          <w:i/>
          <w:snapToGrid w:val="0"/>
          <w:sz w:val="24"/>
          <w:szCs w:val="24"/>
          <w:lang w:val="lv-LV"/>
        </w:rPr>
        <w:sectPr w:rsidR="000836B3" w:rsidRPr="0022364B" w:rsidSect="000836B3">
          <w:pgSz w:w="12242" w:h="15842" w:code="1"/>
          <w:pgMar w:top="1134" w:right="1797" w:bottom="1021" w:left="1797" w:header="567" w:footer="567" w:gutter="0"/>
          <w:cols w:space="720"/>
          <w:titlePg/>
          <w:docGrid w:linePitch="360"/>
        </w:sectPr>
      </w:pPr>
    </w:p>
    <w:p w14:paraId="4356E352" w14:textId="77777777" w:rsidR="008D3A70" w:rsidRPr="0022364B" w:rsidRDefault="008D3A70" w:rsidP="008B11FA">
      <w:pPr>
        <w:spacing w:line="242" w:lineRule="auto"/>
        <w:ind w:left="709"/>
        <w:jc w:val="both"/>
        <w:rPr>
          <w:rFonts w:ascii="Verdana" w:hAnsi="Verdana" w:cs="Times New Roman"/>
          <w:i/>
          <w:snapToGrid w:val="0"/>
          <w:lang w:val="lv-LV"/>
        </w:rPr>
      </w:pPr>
      <w:r w:rsidRPr="0022364B">
        <w:rPr>
          <w:rFonts w:ascii="Verdana" w:hAnsi="Verdana" w:cs="Times New Roman"/>
          <w:i/>
          <w:snapToGrid w:val="0"/>
          <w:lang w:val="lv-LV"/>
        </w:rPr>
        <w:t>līgumattiecībās ar citām organizācijām, kam šī antidopinga organizācija deleģē pienākumu veikt paraugu ievākšanu vai atbildību par citiem dopinga kontroles procesa aspektiem.]</w:t>
      </w:r>
    </w:p>
    <w:p w14:paraId="775B8B57" w14:textId="77777777" w:rsidR="00E9594B" w:rsidRPr="0022364B" w:rsidRDefault="00E9594B" w:rsidP="00E9594B">
      <w:pPr>
        <w:jc w:val="both"/>
        <w:rPr>
          <w:rFonts w:ascii="Verdana" w:hAnsi="Verdana" w:cs="Times New Roman"/>
          <w:snapToGrid w:val="0"/>
          <w:sz w:val="24"/>
          <w:szCs w:val="24"/>
          <w:lang w:val="lv-LV"/>
        </w:rPr>
      </w:pPr>
    </w:p>
    <w:p w14:paraId="0DFD7E8C" w14:textId="77777777" w:rsidR="00A16BF8" w:rsidRPr="0022364B" w:rsidRDefault="00A16BF8" w:rsidP="00312C36">
      <w:pPr>
        <w:ind w:left="709"/>
        <w:jc w:val="both"/>
        <w:rPr>
          <w:rFonts w:ascii="Verdana" w:hAnsi="Verdana" w:cs="Times New Roman"/>
          <w:snapToGrid w:val="0"/>
          <w:lang w:val="lv-LV"/>
        </w:rPr>
      </w:pPr>
      <w:r w:rsidRPr="0022364B">
        <w:rPr>
          <w:rFonts w:ascii="Verdana" w:hAnsi="Verdana" w:cs="Times New Roman"/>
          <w:snapToGrid w:val="0"/>
          <w:lang w:val="lv-LV"/>
        </w:rPr>
        <w:t xml:space="preserve">5.4.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plānošana</w:t>
      </w:r>
      <w:r w:rsidR="00472DBB" w:rsidRPr="0022364B">
        <w:rPr>
          <w:rFonts w:ascii="Verdana" w:hAnsi="Verdana" w:cs="Times New Roman"/>
          <w:snapToGrid w:val="0"/>
          <w:lang w:val="lv-LV"/>
        </w:rPr>
        <w:t>.</w:t>
      </w:r>
    </w:p>
    <w:p w14:paraId="50EC70BD" w14:textId="77777777" w:rsidR="00E9594B" w:rsidRPr="0022364B" w:rsidRDefault="00E9594B" w:rsidP="00E9594B">
      <w:pPr>
        <w:jc w:val="both"/>
        <w:rPr>
          <w:rFonts w:ascii="Verdana" w:hAnsi="Verdana" w:cs="Times New Roman"/>
          <w:snapToGrid w:val="0"/>
          <w:sz w:val="24"/>
          <w:szCs w:val="24"/>
          <w:lang w:val="lv-LV"/>
        </w:rPr>
      </w:pPr>
    </w:p>
    <w:p w14:paraId="19ADDF20" w14:textId="77777777" w:rsidR="00504247" w:rsidRPr="0022364B" w:rsidRDefault="00504247" w:rsidP="00312C36">
      <w:pPr>
        <w:ind w:left="1418"/>
        <w:jc w:val="both"/>
        <w:rPr>
          <w:rFonts w:ascii="Verdana" w:hAnsi="Verdana" w:cs="Times New Roman"/>
          <w:snapToGrid w:val="0"/>
          <w:lang w:val="lv-LV"/>
        </w:rPr>
      </w:pPr>
      <w:r w:rsidRPr="0022364B">
        <w:rPr>
          <w:rFonts w:ascii="Verdana" w:hAnsi="Verdana" w:cs="Times New Roman"/>
          <w:snapToGrid w:val="0"/>
          <w:lang w:val="lv-LV"/>
        </w:rPr>
        <w:t xml:space="preserve">5.4.1. </w:t>
      </w:r>
      <w:r w:rsidRPr="0022364B">
        <w:rPr>
          <w:rFonts w:ascii="Verdana" w:hAnsi="Verdana" w:cs="Times New Roman"/>
          <w:i/>
          <w:iCs/>
          <w:snapToGrid w:val="0"/>
          <w:lang w:val="lv-LV"/>
        </w:rPr>
        <w:t>WADA</w:t>
      </w:r>
      <w:r w:rsidRPr="0022364B">
        <w:rPr>
          <w:rFonts w:ascii="Verdana" w:hAnsi="Verdana" w:cs="Times New Roman"/>
          <w:snapToGrid w:val="0"/>
          <w:lang w:val="lv-LV"/>
        </w:rPr>
        <w:t>, apspriežoties ar starptautiskajām federācijām un citām antidopinga organizācijām, atbilstoši Pārbaužu un izmeklējumu starptautiskajam standartam pieņem tehnisko dokumentu, kurā, izmantojot riska novērtēšanu, noteikts, kuras aizliegtās vielas un/vai aizliegtās metodes visticamāk izmantos konkrētos sporta veidos un sporta disciplīnās.</w:t>
      </w:r>
    </w:p>
    <w:p w14:paraId="3E5587A5" w14:textId="77777777" w:rsidR="00E9594B" w:rsidRPr="0022364B" w:rsidRDefault="00E9594B" w:rsidP="00312C36">
      <w:pPr>
        <w:ind w:left="1418"/>
        <w:jc w:val="both"/>
        <w:rPr>
          <w:rFonts w:ascii="Verdana" w:hAnsi="Verdana" w:cs="Times New Roman"/>
          <w:snapToGrid w:val="0"/>
          <w:lang w:val="lv-LV"/>
        </w:rPr>
      </w:pPr>
    </w:p>
    <w:p w14:paraId="7241A78B" w14:textId="77777777" w:rsidR="00FF270A" w:rsidRPr="0022364B" w:rsidRDefault="00FF270A" w:rsidP="00312C36">
      <w:pPr>
        <w:ind w:left="1418"/>
        <w:jc w:val="both"/>
        <w:rPr>
          <w:rFonts w:ascii="Verdana" w:hAnsi="Verdana" w:cs="Times New Roman"/>
          <w:snapToGrid w:val="0"/>
          <w:lang w:val="lv-LV"/>
        </w:rPr>
      </w:pPr>
      <w:r w:rsidRPr="0022364B">
        <w:rPr>
          <w:rFonts w:ascii="Verdana" w:hAnsi="Verdana" w:cs="Times New Roman"/>
          <w:snapToGrid w:val="0"/>
          <w:lang w:val="lv-LV"/>
        </w:rPr>
        <w:t xml:space="preserve">5.4.2. Sākot ar šo riska novērtēšanu, visas antidopinga organizācijas, kam ir pārbaužu veikšanas tiesības, izstrādā un īsteno efektīvu, </w:t>
      </w:r>
      <w:r w:rsidR="00330B93" w:rsidRPr="0022364B">
        <w:rPr>
          <w:rFonts w:ascii="Verdana" w:hAnsi="Verdana" w:cs="Times New Roman"/>
          <w:snapToGrid w:val="0"/>
          <w:lang w:val="lv-LV"/>
        </w:rPr>
        <w:t>pārdomātu</w:t>
      </w:r>
      <w:r w:rsidRPr="0022364B">
        <w:rPr>
          <w:rFonts w:ascii="Verdana" w:hAnsi="Verdana" w:cs="Times New Roman"/>
          <w:snapToGrid w:val="0"/>
          <w:lang w:val="lv-LV"/>
        </w:rPr>
        <w:t xml:space="preserve"> un samērīgu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plānu, kurā noteikta pienācīga prioritāte starp disciplīnām, sportistu kategorijām, pārbaužu veidiem, ievākto paraugu veidiem un paraugu analīzes veidiem, un to visu veic saskaņā ar Pārbaužu un izmeklējumu starptautiskā standarta prasībām. Katra antidopinga organizācija pēc pieprasījuma sniedz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tās pašreizējā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plāna kopiju.</w:t>
      </w:r>
    </w:p>
    <w:p w14:paraId="5BC58132" w14:textId="77777777" w:rsidR="00E9594B" w:rsidRPr="0022364B" w:rsidRDefault="00E9594B" w:rsidP="00312C36">
      <w:pPr>
        <w:ind w:left="1418"/>
        <w:jc w:val="both"/>
        <w:rPr>
          <w:rFonts w:ascii="Verdana" w:hAnsi="Verdana" w:cs="Times New Roman"/>
          <w:snapToGrid w:val="0"/>
          <w:lang w:val="lv-LV"/>
        </w:rPr>
      </w:pPr>
    </w:p>
    <w:p w14:paraId="42FA4530" w14:textId="77777777" w:rsidR="00FF270A" w:rsidRPr="0022364B" w:rsidRDefault="00FF270A" w:rsidP="00312C36">
      <w:pPr>
        <w:ind w:left="1418"/>
        <w:jc w:val="both"/>
        <w:rPr>
          <w:rFonts w:ascii="Verdana" w:hAnsi="Verdana" w:cs="Times New Roman"/>
          <w:snapToGrid w:val="0"/>
          <w:lang w:val="lv-LV"/>
        </w:rPr>
      </w:pPr>
      <w:r w:rsidRPr="0022364B">
        <w:rPr>
          <w:rFonts w:ascii="Verdana" w:hAnsi="Verdana" w:cs="Times New Roman"/>
          <w:snapToGrid w:val="0"/>
          <w:lang w:val="lv-LV"/>
        </w:rPr>
        <w:t xml:space="preserve">5.4.3. Reāli īstenojamos gadījumos pārbaudes saskaņo, izmantojot </w:t>
      </w:r>
      <w:r w:rsidRPr="0022364B">
        <w:rPr>
          <w:rFonts w:ascii="Verdana" w:hAnsi="Verdana" w:cs="Times New Roman"/>
          <w:i/>
          <w:iCs/>
          <w:snapToGrid w:val="0"/>
          <w:lang w:val="lv-LV"/>
        </w:rPr>
        <w:t>ADAMS</w:t>
      </w:r>
      <w:r w:rsidRPr="0022364B">
        <w:rPr>
          <w:rFonts w:ascii="Verdana" w:hAnsi="Verdana" w:cs="Times New Roman"/>
          <w:snapToGrid w:val="0"/>
          <w:lang w:val="lv-LV"/>
        </w:rPr>
        <w:t xml:space="preserve"> vai citu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apstiprinātu sistēmu, lai maksimāli palielinātu kombinēto pārbaužu veikšanas efektivitāti un izvairī</w:t>
      </w:r>
      <w:r w:rsidR="004905CD" w:rsidRPr="0022364B">
        <w:rPr>
          <w:rFonts w:ascii="Verdana" w:hAnsi="Verdana" w:cs="Times New Roman"/>
          <w:snapToGrid w:val="0"/>
          <w:lang w:val="lv-LV"/>
        </w:rPr>
        <w:t>tos no liekas pārbaužu atkārtošanās</w:t>
      </w:r>
      <w:r w:rsidRPr="0022364B">
        <w:rPr>
          <w:rFonts w:ascii="Verdana" w:hAnsi="Verdana" w:cs="Times New Roman"/>
          <w:snapToGrid w:val="0"/>
          <w:lang w:val="lv-LV"/>
        </w:rPr>
        <w:t>.</w:t>
      </w:r>
    </w:p>
    <w:p w14:paraId="163D1D1B" w14:textId="77777777" w:rsidR="00E9594B" w:rsidRPr="0022364B" w:rsidRDefault="00E9594B" w:rsidP="00312C36">
      <w:pPr>
        <w:ind w:left="1418"/>
        <w:jc w:val="both"/>
        <w:rPr>
          <w:rFonts w:ascii="Verdana" w:hAnsi="Verdana" w:cs="Times New Roman"/>
          <w:snapToGrid w:val="0"/>
          <w:lang w:val="lv-LV"/>
        </w:rPr>
      </w:pPr>
    </w:p>
    <w:p w14:paraId="4192400B" w14:textId="77777777" w:rsidR="003801EC" w:rsidRPr="0022364B" w:rsidRDefault="003801EC" w:rsidP="00312C36">
      <w:pPr>
        <w:ind w:left="709"/>
        <w:jc w:val="both"/>
        <w:rPr>
          <w:rFonts w:ascii="Verdana" w:hAnsi="Verdana" w:cs="Times New Roman"/>
          <w:snapToGrid w:val="0"/>
          <w:lang w:val="lv-LV"/>
        </w:rPr>
      </w:pPr>
      <w:r w:rsidRPr="0022364B">
        <w:rPr>
          <w:rFonts w:ascii="Verdana" w:hAnsi="Verdana" w:cs="Times New Roman"/>
          <w:snapToGrid w:val="0"/>
          <w:lang w:val="lv-LV"/>
        </w:rPr>
        <w:t>5.5. Testēšanas prasības.</w:t>
      </w:r>
    </w:p>
    <w:p w14:paraId="22AFB86B" w14:textId="77777777" w:rsidR="00E9594B" w:rsidRPr="0022364B" w:rsidRDefault="00E9594B" w:rsidP="00E9594B">
      <w:pPr>
        <w:jc w:val="both"/>
        <w:rPr>
          <w:rFonts w:ascii="Verdana" w:hAnsi="Verdana" w:cs="Times New Roman"/>
          <w:snapToGrid w:val="0"/>
          <w:sz w:val="24"/>
          <w:szCs w:val="24"/>
          <w:lang w:val="lv-LV"/>
        </w:rPr>
      </w:pPr>
    </w:p>
    <w:p w14:paraId="4A42B338" w14:textId="77777777" w:rsidR="00EB0F90" w:rsidRPr="0022364B" w:rsidRDefault="00EB0F90" w:rsidP="00312C36">
      <w:pPr>
        <w:ind w:left="1418"/>
        <w:jc w:val="both"/>
        <w:rPr>
          <w:rFonts w:ascii="Verdana" w:hAnsi="Verdana" w:cs="Times New Roman"/>
          <w:snapToGrid w:val="0"/>
          <w:lang w:val="lv-LV"/>
        </w:rPr>
      </w:pPr>
      <w:r w:rsidRPr="0022364B">
        <w:rPr>
          <w:rFonts w:ascii="Verdana" w:hAnsi="Verdana" w:cs="Times New Roman"/>
          <w:snapToGrid w:val="0"/>
          <w:lang w:val="lv-LV"/>
        </w:rPr>
        <w:t>Visas pārbaudes veic saskaņā ar Pārbaužu un izmeklējumu starptautisko standartu.</w:t>
      </w:r>
    </w:p>
    <w:p w14:paraId="7BE236B8" w14:textId="77777777" w:rsidR="00E9594B" w:rsidRPr="0022364B" w:rsidRDefault="00E9594B" w:rsidP="00E9594B">
      <w:pPr>
        <w:jc w:val="both"/>
        <w:rPr>
          <w:rFonts w:ascii="Verdana" w:hAnsi="Verdana" w:cs="Times New Roman"/>
          <w:snapToGrid w:val="0"/>
          <w:sz w:val="24"/>
          <w:szCs w:val="24"/>
          <w:lang w:val="lv-LV"/>
        </w:rPr>
      </w:pPr>
    </w:p>
    <w:p w14:paraId="305A26B5" w14:textId="77777777" w:rsidR="003801EC" w:rsidRPr="0022364B" w:rsidRDefault="003801EC" w:rsidP="00312C36">
      <w:pPr>
        <w:ind w:left="709"/>
        <w:jc w:val="both"/>
        <w:rPr>
          <w:rFonts w:ascii="Verdana" w:hAnsi="Verdana" w:cs="Times New Roman"/>
          <w:snapToGrid w:val="0"/>
          <w:lang w:val="lv-LV"/>
        </w:rPr>
      </w:pPr>
      <w:r w:rsidRPr="0022364B">
        <w:rPr>
          <w:rFonts w:ascii="Verdana" w:hAnsi="Verdana" w:cs="Times New Roman"/>
          <w:snapToGrid w:val="0"/>
          <w:lang w:val="lv-LV"/>
        </w:rPr>
        <w:t>5.6. Informācija par sportista atrašanās vietu.</w:t>
      </w:r>
    </w:p>
    <w:p w14:paraId="0D8BBCF5" w14:textId="77777777" w:rsidR="00E9594B" w:rsidRPr="0022364B" w:rsidRDefault="00E9594B" w:rsidP="00E9594B">
      <w:pPr>
        <w:jc w:val="both"/>
        <w:rPr>
          <w:rFonts w:ascii="Verdana" w:hAnsi="Verdana" w:cs="Times New Roman"/>
          <w:snapToGrid w:val="0"/>
          <w:sz w:val="24"/>
          <w:szCs w:val="24"/>
          <w:lang w:val="lv-LV"/>
        </w:rPr>
      </w:pPr>
    </w:p>
    <w:p w14:paraId="44DCB641" w14:textId="77777777" w:rsidR="0022364B" w:rsidRPr="0022364B" w:rsidRDefault="00FF270A" w:rsidP="00312C36">
      <w:pPr>
        <w:ind w:left="1418"/>
        <w:jc w:val="both"/>
        <w:rPr>
          <w:rFonts w:ascii="Verdana" w:hAnsi="Verdana" w:cs="Times New Roman"/>
          <w:snapToGrid w:val="0"/>
          <w:lang w:val="lv-LV"/>
        </w:rPr>
      </w:pPr>
      <w:r w:rsidRPr="0022364B">
        <w:rPr>
          <w:rFonts w:ascii="Verdana" w:hAnsi="Verdana" w:cs="Times New Roman"/>
          <w:snapToGrid w:val="0"/>
          <w:lang w:val="lv-LV"/>
        </w:rPr>
        <w:t xml:space="preserve">Sportisti, ko viņu starptautiskā federācija un/vai valsts antidopinga organizācija iekļāvusi reģistrēto pārbaužu sarakstā, sniedz informāciju par atrašanās vietu veidā, kas norādīts Pārbaužu un izmeklējumu starptautiskajā standartā. Starptautiskās federācijas un valsts antidopinga organizācijas koordinē šādu sportistu apzināšanu un viņu atrašanās vietas informācijas apkopošanu. Katra starptautiskā federācija un valsts antidopinga organizācija, izmantojot </w:t>
      </w:r>
      <w:r w:rsidRPr="0022364B">
        <w:rPr>
          <w:rFonts w:ascii="Verdana" w:hAnsi="Verdana" w:cs="Times New Roman"/>
          <w:i/>
          <w:iCs/>
          <w:snapToGrid w:val="0"/>
          <w:lang w:val="lv-LV"/>
        </w:rPr>
        <w:t>ADAMS</w:t>
      </w:r>
      <w:r w:rsidRPr="0022364B">
        <w:rPr>
          <w:rFonts w:ascii="Verdana" w:hAnsi="Verdana" w:cs="Times New Roman"/>
          <w:snapToGrid w:val="0"/>
          <w:lang w:val="lv-LV"/>
        </w:rPr>
        <w:t xml:space="preserve"> vai citu</w:t>
      </w:r>
    </w:p>
    <w:p w14:paraId="6248BEBE" w14:textId="77777777" w:rsidR="0022364B" w:rsidRPr="0022364B" w:rsidRDefault="0022364B" w:rsidP="00312C36">
      <w:pPr>
        <w:ind w:left="1418"/>
        <w:jc w:val="both"/>
        <w:rPr>
          <w:rFonts w:ascii="Verdana" w:hAnsi="Verdana" w:cs="Times New Roman"/>
          <w:snapToGrid w:val="0"/>
          <w:lang w:val="lv-LV"/>
        </w:rPr>
        <w:sectPr w:rsidR="0022364B" w:rsidRPr="0022364B" w:rsidSect="000836B3">
          <w:pgSz w:w="12242" w:h="15842" w:code="1"/>
          <w:pgMar w:top="1134" w:right="1797" w:bottom="1021" w:left="1797" w:header="567" w:footer="567" w:gutter="0"/>
          <w:cols w:space="720"/>
          <w:titlePg/>
          <w:docGrid w:linePitch="360"/>
        </w:sectPr>
      </w:pPr>
    </w:p>
    <w:p w14:paraId="1BCA64C7" w14:textId="77777777" w:rsidR="00FF270A" w:rsidRPr="0022364B" w:rsidRDefault="00FF270A" w:rsidP="00312C36">
      <w:pPr>
        <w:ind w:left="1418"/>
        <w:jc w:val="both"/>
        <w:rPr>
          <w:rFonts w:ascii="Verdana" w:hAnsi="Verdana" w:cs="Times New Roman"/>
          <w:snapToGrid w:val="0"/>
          <w:lang w:val="lv-LV"/>
        </w:rPr>
      </w:pPr>
      <w:r w:rsidRPr="0022364B">
        <w:rPr>
          <w:rFonts w:ascii="Verdana" w:hAnsi="Verdana" w:cs="Times New Roman"/>
          <w:i/>
          <w:iCs/>
          <w:snapToGrid w:val="0"/>
          <w:lang w:val="lv-LV"/>
        </w:rPr>
        <w:t>WADA</w:t>
      </w:r>
      <w:r w:rsidRPr="0022364B">
        <w:rPr>
          <w:rFonts w:ascii="Verdana" w:hAnsi="Verdana" w:cs="Times New Roman"/>
          <w:snapToGrid w:val="0"/>
          <w:lang w:val="lv-LV"/>
        </w:rPr>
        <w:t xml:space="preserve"> apstiprinātu sistēmu, dara pieejamu sarakstu, kurā norādīti sportisti, kas ir iekļauti tās reģistrēto pārbaužu sarakstā, vai nu pēc uzvārda, vai pēc skaidri definētiem, konkrētiem kritērijiem. Sportistiem paziņo, kad tie tiek iekļauti reģistrēto pārbaužu sarakstā un kad viņi tiek izslēgti no šā saraksta. Informācija par atrašanās vietu, ko viņi sniedz reģistrēto pārbaužu sarakstā, ir pieejama, izmantojot </w:t>
      </w:r>
      <w:r w:rsidRPr="0022364B">
        <w:rPr>
          <w:rFonts w:ascii="Verdana" w:hAnsi="Verdana" w:cs="Times New Roman"/>
          <w:i/>
          <w:iCs/>
          <w:snapToGrid w:val="0"/>
          <w:lang w:val="lv-LV"/>
        </w:rPr>
        <w:t>ADAMS</w:t>
      </w:r>
      <w:r w:rsidRPr="0022364B">
        <w:rPr>
          <w:rFonts w:ascii="Verdana" w:hAnsi="Verdana" w:cs="Times New Roman"/>
          <w:snapToGrid w:val="0"/>
          <w:lang w:val="lv-LV"/>
        </w:rPr>
        <w:t xml:space="preserve"> vai citu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apstiprinātu sistēmu,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un pārējām antidopinga iestādēm, kas ir pilnvarotas pārbaudīt attiecīgo sportistu, kā norādīts 5. panta 2.</w:t>
      </w:r>
      <w:r w:rsidR="008821D2" w:rsidRPr="0022364B">
        <w:rPr>
          <w:rFonts w:ascii="Verdana" w:hAnsi="Verdana" w:cs="Times New Roman"/>
          <w:snapToGrid w:val="0"/>
          <w:lang w:val="lv-LV"/>
        </w:rPr>
        <w:t> </w:t>
      </w:r>
      <w:r w:rsidRPr="0022364B">
        <w:rPr>
          <w:rFonts w:ascii="Verdana" w:hAnsi="Verdana" w:cs="Times New Roman"/>
          <w:snapToGrid w:val="0"/>
          <w:lang w:val="lv-LV"/>
        </w:rPr>
        <w:t xml:space="preserve">punktā. Šo informāciju visu laiku glabā, ievērojot stingru konfidencialitāti. To izmanto vienīgi dopinga kontroles plānošanas, saskaņošanas vai veikšanas nolūkā, sniedzot informāciju, kas saistīta ar sportista bioloģisko pasi vai citiem analīžu rezultātiem, </w:t>
      </w:r>
      <w:r w:rsidR="00A43819" w:rsidRPr="0022364B">
        <w:rPr>
          <w:rFonts w:ascii="Verdana" w:hAnsi="Verdana" w:cs="Times New Roman"/>
          <w:snapToGrid w:val="0"/>
          <w:lang w:val="lv-LV"/>
        </w:rPr>
        <w:t>kuri</w:t>
      </w:r>
      <w:r w:rsidRPr="0022364B">
        <w:rPr>
          <w:rFonts w:ascii="Verdana" w:hAnsi="Verdana" w:cs="Times New Roman"/>
          <w:snapToGrid w:val="0"/>
          <w:lang w:val="lv-LV"/>
        </w:rPr>
        <w:t xml:space="preserve"> paredzēti, lai atbalstītu izmeklēšanu par iespējamo antidopinga noteikumu pārkāpumu vai lai atbalstītu tiesvedību saistībā ar aizdomām par antidopinga noteikumu pārkāpumu. To iznīcina pēc tam, kad tā vairs nav vajadzīga šajā nolūkā, saskaņā ar Starptautisko privātuma un personas datu aizsardzības standartu.</w:t>
      </w:r>
    </w:p>
    <w:p w14:paraId="3E88F365" w14:textId="77777777" w:rsidR="00670C43" w:rsidRPr="0022364B" w:rsidRDefault="00670C43" w:rsidP="00FF270A">
      <w:pPr>
        <w:jc w:val="both"/>
        <w:rPr>
          <w:rFonts w:ascii="Verdana" w:hAnsi="Verdana" w:cs="Times New Roman"/>
          <w:snapToGrid w:val="0"/>
          <w:lang w:val="lv-LV"/>
        </w:rPr>
      </w:pPr>
    </w:p>
    <w:p w14:paraId="26EE4003" w14:textId="77777777" w:rsidR="00E9594B" w:rsidRPr="0022364B" w:rsidRDefault="00E9594B" w:rsidP="00E9594B">
      <w:pPr>
        <w:jc w:val="both"/>
        <w:rPr>
          <w:rFonts w:ascii="Verdana" w:hAnsi="Verdana" w:cs="Times New Roman"/>
          <w:snapToGrid w:val="0"/>
          <w:lang w:val="lv-LV"/>
        </w:rPr>
      </w:pPr>
      <w:r w:rsidRPr="0022364B">
        <w:rPr>
          <w:rFonts w:ascii="Verdana" w:hAnsi="Verdana" w:cs="Times New Roman"/>
          <w:snapToGrid w:val="0"/>
          <w:lang w:val="lv-LV"/>
        </w:rPr>
        <w:t>…</w:t>
      </w:r>
    </w:p>
    <w:p w14:paraId="1D1A7029" w14:textId="77777777" w:rsidR="00E9594B" w:rsidRPr="0022364B" w:rsidRDefault="00E9594B" w:rsidP="00E9594B">
      <w:pPr>
        <w:jc w:val="both"/>
        <w:rPr>
          <w:rFonts w:ascii="Verdana" w:hAnsi="Verdana" w:cs="Times New Roman"/>
          <w:snapToGrid w:val="0"/>
          <w:lang w:val="lv-LV"/>
        </w:rPr>
      </w:pPr>
    </w:p>
    <w:p w14:paraId="1A4D89CC" w14:textId="77777777" w:rsidR="00B2647D" w:rsidRPr="0022364B" w:rsidRDefault="00B2647D" w:rsidP="00B2647D">
      <w:pPr>
        <w:jc w:val="both"/>
        <w:rPr>
          <w:rFonts w:ascii="Verdana" w:hAnsi="Verdana" w:cs="Times New Roman"/>
          <w:snapToGrid w:val="0"/>
          <w:lang w:val="lv-LV"/>
        </w:rPr>
      </w:pPr>
      <w:r w:rsidRPr="0022364B">
        <w:rPr>
          <w:rFonts w:ascii="Verdana" w:hAnsi="Verdana" w:cs="Times New Roman"/>
          <w:snapToGrid w:val="0"/>
          <w:lang w:val="lv-LV"/>
        </w:rPr>
        <w:t>5.8. Izmeklēšana un informācijas apkopošana.</w:t>
      </w:r>
      <w:r w:rsidR="0022364B" w:rsidRPr="0022364B">
        <w:rPr>
          <w:rFonts w:ascii="Verdana" w:hAnsi="Verdana" w:cs="Times New Roman"/>
          <w:snapToGrid w:val="0"/>
          <w:lang w:val="lv-LV"/>
        </w:rPr>
        <w:t>’</w:t>
      </w:r>
    </w:p>
    <w:p w14:paraId="2BAC13BA" w14:textId="77777777" w:rsidR="0022364B" w:rsidRPr="0022364B" w:rsidRDefault="0022364B" w:rsidP="00B2647D">
      <w:pPr>
        <w:jc w:val="both"/>
        <w:rPr>
          <w:rFonts w:ascii="Verdana" w:hAnsi="Verdana" w:cs="Times New Roman"/>
          <w:snapToGrid w:val="0"/>
          <w:lang w:val="lv-LV"/>
        </w:rPr>
      </w:pPr>
    </w:p>
    <w:p w14:paraId="037D9E64" w14:textId="77777777" w:rsidR="00EB0F90" w:rsidRPr="0022364B" w:rsidRDefault="00EB0F90" w:rsidP="0022364B">
      <w:pPr>
        <w:ind w:left="1418"/>
        <w:jc w:val="both"/>
        <w:rPr>
          <w:rFonts w:ascii="Verdana" w:hAnsi="Verdana" w:cs="Times New Roman"/>
          <w:snapToGrid w:val="0"/>
          <w:lang w:val="lv-LV"/>
        </w:rPr>
      </w:pPr>
      <w:r w:rsidRPr="0022364B">
        <w:rPr>
          <w:rFonts w:ascii="Verdana" w:hAnsi="Verdana" w:cs="Times New Roman"/>
          <w:snapToGrid w:val="0"/>
          <w:lang w:val="lv-LV"/>
        </w:rPr>
        <w:t>Antidopinga organizācijas nodrošina, ka tā</w:t>
      </w:r>
      <w:r w:rsidR="008821D2" w:rsidRPr="0022364B">
        <w:rPr>
          <w:rFonts w:ascii="Verdana" w:hAnsi="Verdana" w:cs="Times New Roman"/>
          <w:snapToGrid w:val="0"/>
          <w:lang w:val="lv-LV"/>
        </w:rPr>
        <w:t>s</w:t>
      </w:r>
      <w:r w:rsidRPr="0022364B">
        <w:rPr>
          <w:rFonts w:ascii="Verdana" w:hAnsi="Verdana" w:cs="Times New Roman"/>
          <w:snapToGrid w:val="0"/>
          <w:lang w:val="lv-LV"/>
        </w:rPr>
        <w:t xml:space="preserve"> spēj veikt visas turpmāk norādītās darbības atbilstoši vajadzībai un saskaņā ar Pārbaužu un izmeklējumu starptautisko standartu:</w:t>
      </w:r>
    </w:p>
    <w:p w14:paraId="05321150" w14:textId="77777777" w:rsidR="00E9594B" w:rsidRPr="0022364B" w:rsidRDefault="00E9594B" w:rsidP="0022364B">
      <w:pPr>
        <w:ind w:left="1418"/>
        <w:jc w:val="both"/>
        <w:rPr>
          <w:rFonts w:ascii="Verdana" w:hAnsi="Verdana" w:cs="Times New Roman"/>
          <w:snapToGrid w:val="0"/>
          <w:lang w:val="lv-LV"/>
        </w:rPr>
      </w:pPr>
    </w:p>
    <w:p w14:paraId="6CCED944" w14:textId="77777777" w:rsidR="00A16BF8" w:rsidRPr="0022364B" w:rsidRDefault="0022364B" w:rsidP="0022364B">
      <w:pPr>
        <w:ind w:left="1418"/>
        <w:jc w:val="both"/>
        <w:rPr>
          <w:rFonts w:ascii="Verdana" w:hAnsi="Verdana" w:cs="Times New Roman"/>
          <w:snapToGrid w:val="0"/>
          <w:lang w:val="lv-LV"/>
        </w:rPr>
      </w:pPr>
      <w:r w:rsidRPr="0022364B">
        <w:rPr>
          <w:rFonts w:ascii="Verdana" w:hAnsi="Verdana" w:cs="Times New Roman"/>
          <w:snapToGrid w:val="0"/>
          <w:lang w:val="lv-LV"/>
        </w:rPr>
        <w:t>5.8.1</w:t>
      </w:r>
      <w:r w:rsidR="00A16BF8" w:rsidRPr="0022364B">
        <w:rPr>
          <w:rFonts w:ascii="Verdana" w:hAnsi="Verdana" w:cs="Times New Roman"/>
          <w:snapToGrid w:val="0"/>
          <w:lang w:val="lv-LV"/>
        </w:rPr>
        <w:t xml:space="preserve"> iegūt, novērtēt un apstrādāt antidopinga informāciju no visiem pieejamajiem avotiem, informējot par efektīva, </w:t>
      </w:r>
      <w:r w:rsidR="0067420D" w:rsidRPr="0022364B">
        <w:rPr>
          <w:rFonts w:ascii="Verdana" w:hAnsi="Verdana" w:cs="Times New Roman"/>
          <w:snapToGrid w:val="0"/>
          <w:lang w:val="lv-LV"/>
        </w:rPr>
        <w:t>pārdomāta</w:t>
      </w:r>
      <w:r w:rsidR="00A16BF8" w:rsidRPr="0022364B">
        <w:rPr>
          <w:rFonts w:ascii="Verdana" w:hAnsi="Verdana" w:cs="Times New Roman"/>
          <w:snapToGrid w:val="0"/>
          <w:lang w:val="lv-LV"/>
        </w:rPr>
        <w:t xml:space="preserve"> un samērīga pārbaužu </w:t>
      </w:r>
      <w:r w:rsidR="00A074E6" w:rsidRPr="0022364B">
        <w:rPr>
          <w:rFonts w:ascii="Verdana" w:hAnsi="Verdana" w:cs="Times New Roman"/>
          <w:snapToGrid w:val="0"/>
          <w:lang w:val="lv-LV"/>
        </w:rPr>
        <w:t>veikšanas</w:t>
      </w:r>
      <w:r w:rsidR="00A16BF8" w:rsidRPr="0022364B">
        <w:rPr>
          <w:rFonts w:ascii="Verdana" w:hAnsi="Verdana" w:cs="Times New Roman"/>
          <w:snapToGrid w:val="0"/>
          <w:lang w:val="lv-LV"/>
        </w:rPr>
        <w:t xml:space="preserve"> plāna izstrādi, plānojot mērķpārbaudes un/vai veidojot pamatu izmeklēšanai par</w:t>
      </w:r>
      <w:r w:rsidR="00862E59" w:rsidRPr="0022364B">
        <w:rPr>
          <w:rFonts w:ascii="Verdana" w:hAnsi="Verdana" w:cs="Times New Roman"/>
          <w:snapToGrid w:val="0"/>
          <w:lang w:val="lv-LV"/>
        </w:rPr>
        <w:t xml:space="preserve"> </w:t>
      </w:r>
      <w:r w:rsidR="00A16BF8" w:rsidRPr="0022364B">
        <w:rPr>
          <w:rFonts w:ascii="Verdana" w:hAnsi="Verdana" w:cs="Times New Roman"/>
          <w:snapToGrid w:val="0"/>
          <w:lang w:val="lv-LV"/>
        </w:rPr>
        <w:t>iespējamu(-iem) antidopinga noteikumu pārkāpumu(-iem);</w:t>
      </w:r>
      <w:r w:rsidR="00EB5ED5" w:rsidRPr="0022364B">
        <w:rPr>
          <w:rFonts w:ascii="Verdana" w:hAnsi="Verdana" w:cs="Times New Roman"/>
          <w:snapToGrid w:val="0"/>
          <w:lang w:val="lv-LV"/>
        </w:rPr>
        <w:t xml:space="preserve"> </w:t>
      </w:r>
      <w:r w:rsidR="00A16BF8" w:rsidRPr="0022364B">
        <w:rPr>
          <w:rFonts w:ascii="Verdana" w:hAnsi="Verdana" w:cs="Times New Roman"/>
          <w:snapToGrid w:val="0"/>
          <w:lang w:val="lv-LV"/>
        </w:rPr>
        <w:t>un</w:t>
      </w:r>
    </w:p>
    <w:p w14:paraId="5671F02D" w14:textId="77777777" w:rsidR="00E9594B" w:rsidRPr="0022364B" w:rsidRDefault="00E9594B" w:rsidP="0022364B">
      <w:pPr>
        <w:ind w:left="1418"/>
        <w:jc w:val="both"/>
        <w:rPr>
          <w:rFonts w:ascii="Verdana" w:hAnsi="Verdana" w:cs="Times New Roman"/>
          <w:snapToGrid w:val="0"/>
          <w:lang w:val="lv-LV"/>
        </w:rPr>
      </w:pPr>
    </w:p>
    <w:p w14:paraId="6C17CC88" w14:textId="77777777" w:rsidR="00946387" w:rsidRPr="0022364B" w:rsidRDefault="0022364B" w:rsidP="0022364B">
      <w:pPr>
        <w:ind w:left="1418"/>
        <w:jc w:val="both"/>
        <w:rPr>
          <w:rFonts w:ascii="Verdana" w:hAnsi="Verdana" w:cs="Times New Roman"/>
          <w:snapToGrid w:val="0"/>
          <w:lang w:val="lv-LV"/>
        </w:rPr>
      </w:pPr>
      <w:r w:rsidRPr="0022364B">
        <w:rPr>
          <w:rFonts w:ascii="Verdana" w:hAnsi="Verdana" w:cs="Times New Roman"/>
          <w:snapToGrid w:val="0"/>
          <w:lang w:val="lv-LV"/>
        </w:rPr>
        <w:t>5.8.2</w:t>
      </w:r>
      <w:r w:rsidR="00946387" w:rsidRPr="0022364B">
        <w:rPr>
          <w:rFonts w:ascii="Verdana" w:hAnsi="Verdana" w:cs="Times New Roman"/>
          <w:snapToGrid w:val="0"/>
          <w:lang w:val="lv-LV"/>
        </w:rPr>
        <w:t xml:space="preserve"> izpētīt netipisk</w:t>
      </w:r>
      <w:r w:rsidR="00321AD9" w:rsidRPr="0022364B">
        <w:rPr>
          <w:rFonts w:ascii="Verdana" w:hAnsi="Verdana" w:cs="Times New Roman"/>
          <w:snapToGrid w:val="0"/>
          <w:lang w:val="lv-LV"/>
        </w:rPr>
        <w:t>u</w:t>
      </w:r>
      <w:r w:rsidR="00946387" w:rsidRPr="0022364B">
        <w:rPr>
          <w:rFonts w:ascii="Verdana" w:hAnsi="Verdana" w:cs="Times New Roman"/>
          <w:snapToGrid w:val="0"/>
          <w:lang w:val="lv-LV"/>
        </w:rPr>
        <w:t xml:space="preserve">s </w:t>
      </w:r>
      <w:r w:rsidR="00321AD9" w:rsidRPr="0022364B">
        <w:rPr>
          <w:rFonts w:ascii="Verdana" w:hAnsi="Verdana" w:cs="Times New Roman"/>
          <w:snapToGrid w:val="0"/>
          <w:lang w:val="lv-LV"/>
        </w:rPr>
        <w:t>par</w:t>
      </w:r>
      <w:r w:rsidR="00C034E8" w:rsidRPr="0022364B">
        <w:rPr>
          <w:rFonts w:ascii="Verdana" w:hAnsi="Verdana" w:cs="Times New Roman"/>
          <w:snapToGrid w:val="0"/>
          <w:lang w:val="lv-LV"/>
        </w:rPr>
        <w:t>a</w:t>
      </w:r>
      <w:r w:rsidR="00321AD9" w:rsidRPr="0022364B">
        <w:rPr>
          <w:rFonts w:ascii="Verdana" w:hAnsi="Verdana" w:cs="Times New Roman"/>
          <w:snapToGrid w:val="0"/>
          <w:lang w:val="lv-LV"/>
        </w:rPr>
        <w:t>metrus</w:t>
      </w:r>
      <w:r w:rsidR="00946387" w:rsidRPr="0022364B">
        <w:rPr>
          <w:rFonts w:ascii="Verdana" w:hAnsi="Verdana" w:cs="Times New Roman"/>
          <w:snapToGrid w:val="0"/>
          <w:lang w:val="lv-LV"/>
        </w:rPr>
        <w:t xml:space="preserve"> un nelabvēlīgus bioloģiskās pases rezultātus attiecīgi saskaņā ar 7. panta 4. punktu un 7. panta 5. punktu; un</w:t>
      </w:r>
    </w:p>
    <w:p w14:paraId="680E639B" w14:textId="77777777" w:rsidR="00E9594B" w:rsidRPr="0022364B" w:rsidRDefault="00E9594B" w:rsidP="0022364B">
      <w:pPr>
        <w:ind w:left="1418"/>
        <w:jc w:val="both"/>
        <w:rPr>
          <w:rFonts w:ascii="Verdana" w:hAnsi="Verdana" w:cs="Times New Roman"/>
          <w:snapToGrid w:val="0"/>
          <w:lang w:val="lv-LV"/>
        </w:rPr>
      </w:pPr>
    </w:p>
    <w:p w14:paraId="0B102839" w14:textId="77777777" w:rsidR="00946387" w:rsidRPr="0022364B" w:rsidRDefault="0022364B" w:rsidP="0022364B">
      <w:pPr>
        <w:ind w:left="1418"/>
        <w:jc w:val="both"/>
        <w:rPr>
          <w:rFonts w:ascii="Verdana" w:hAnsi="Verdana" w:cs="Times New Roman"/>
          <w:snapToGrid w:val="0"/>
          <w:lang w:val="lv-LV"/>
        </w:rPr>
      </w:pPr>
      <w:r w:rsidRPr="0022364B">
        <w:rPr>
          <w:rFonts w:ascii="Verdana" w:hAnsi="Verdana" w:cs="Times New Roman"/>
          <w:snapToGrid w:val="0"/>
          <w:lang w:val="lv-LV"/>
        </w:rPr>
        <w:t>5.8.3</w:t>
      </w:r>
      <w:r w:rsidR="00946387" w:rsidRPr="0022364B">
        <w:rPr>
          <w:rFonts w:ascii="Verdana" w:hAnsi="Verdana" w:cs="Times New Roman"/>
          <w:snapToGrid w:val="0"/>
          <w:lang w:val="lv-LV"/>
        </w:rPr>
        <w:t xml:space="preserve"> izpētīt jebkādu citu ar analīzēm saistītu vai nesaistītu informāciju vai datus, kas norāda uz iespējamu(</w:t>
      </w:r>
      <w:r w:rsidR="00321AD9" w:rsidRPr="0022364B">
        <w:rPr>
          <w:rFonts w:ascii="Verdana" w:hAnsi="Verdana" w:cs="Times New Roman"/>
          <w:snapToGrid w:val="0"/>
          <w:lang w:val="lv-LV"/>
        </w:rPr>
        <w:t>-</w:t>
      </w:r>
      <w:r w:rsidR="00946387" w:rsidRPr="0022364B">
        <w:rPr>
          <w:rFonts w:ascii="Verdana" w:hAnsi="Verdana" w:cs="Times New Roman"/>
          <w:snapToGrid w:val="0"/>
          <w:lang w:val="lv-LV"/>
        </w:rPr>
        <w:t>iem) antidopinga noteikumu pārkāpumu(</w:t>
      </w:r>
      <w:r w:rsidR="00321AD9" w:rsidRPr="0022364B">
        <w:rPr>
          <w:rFonts w:ascii="Verdana" w:hAnsi="Verdana" w:cs="Times New Roman"/>
          <w:snapToGrid w:val="0"/>
          <w:lang w:val="lv-LV"/>
        </w:rPr>
        <w:t>-</w:t>
      </w:r>
      <w:r w:rsidR="00946387" w:rsidRPr="0022364B">
        <w:rPr>
          <w:rFonts w:ascii="Verdana" w:hAnsi="Verdana" w:cs="Times New Roman"/>
          <w:snapToGrid w:val="0"/>
          <w:lang w:val="lv-LV"/>
        </w:rPr>
        <w:t xml:space="preserve">iem), saskaņā ar 7. panta 6. punktu un 7. panta 7. punktu, lai vai nu izslēgtu iespējamo pārkāpumu, vai atklātu pierādījumu, kas atbalstītu tiesvedības sākšanu saistībā ar </w:t>
      </w:r>
      <w:r w:rsidR="00367822" w:rsidRPr="0022364B">
        <w:rPr>
          <w:rFonts w:ascii="Verdana" w:hAnsi="Verdana" w:cs="Times New Roman"/>
          <w:snapToGrid w:val="0"/>
          <w:lang w:val="lv-LV"/>
        </w:rPr>
        <w:t>antidopinga noteikumu</w:t>
      </w:r>
      <w:r w:rsidR="00946387" w:rsidRPr="0022364B">
        <w:rPr>
          <w:rFonts w:ascii="Verdana" w:hAnsi="Verdana" w:cs="Times New Roman"/>
          <w:snapToGrid w:val="0"/>
          <w:lang w:val="lv-LV"/>
        </w:rPr>
        <w:t xml:space="preserve"> pārkāpumu.</w:t>
      </w:r>
    </w:p>
    <w:p w14:paraId="05E3D04D" w14:textId="77777777" w:rsidR="0022364B" w:rsidRPr="0022364B" w:rsidRDefault="0022364B" w:rsidP="0022364B">
      <w:pPr>
        <w:ind w:left="1418"/>
        <w:jc w:val="both"/>
        <w:rPr>
          <w:rFonts w:ascii="Verdana" w:hAnsi="Verdana" w:cs="Times New Roman"/>
          <w:snapToGrid w:val="0"/>
          <w:sz w:val="24"/>
          <w:szCs w:val="24"/>
          <w:lang w:val="lv-LV"/>
        </w:rPr>
        <w:sectPr w:rsidR="0022364B" w:rsidRPr="0022364B" w:rsidSect="000836B3">
          <w:pgSz w:w="12242" w:h="15842" w:code="1"/>
          <w:pgMar w:top="1134" w:right="1797" w:bottom="1021" w:left="1797" w:header="567" w:footer="567" w:gutter="0"/>
          <w:cols w:space="720"/>
          <w:titlePg/>
          <w:docGrid w:linePitch="360"/>
        </w:sectPr>
      </w:pPr>
    </w:p>
    <w:p w14:paraId="0FBAD94A" w14:textId="77777777" w:rsidR="00E9594B" w:rsidRPr="0022364B" w:rsidRDefault="00E9594B" w:rsidP="0022364B">
      <w:pPr>
        <w:ind w:left="1418"/>
        <w:jc w:val="both"/>
        <w:rPr>
          <w:rFonts w:ascii="Verdana" w:hAnsi="Verdana" w:cs="Times New Roman"/>
          <w:snapToGrid w:val="0"/>
          <w:sz w:val="24"/>
          <w:szCs w:val="24"/>
          <w:lang w:val="lv-LV"/>
        </w:rPr>
      </w:pPr>
    </w:p>
    <w:p w14:paraId="0E2EB205" w14:textId="77777777" w:rsidR="003801EC" w:rsidRPr="0022364B" w:rsidRDefault="0067420D" w:rsidP="003801EC">
      <w:pPr>
        <w:jc w:val="both"/>
        <w:rPr>
          <w:rFonts w:ascii="Verdana" w:hAnsi="Verdana" w:cs="Times New Roman"/>
          <w:b/>
          <w:bCs/>
          <w:snapToGrid w:val="0"/>
          <w:lang w:val="lv-LV"/>
        </w:rPr>
      </w:pPr>
      <w:r w:rsidRPr="0022364B">
        <w:rPr>
          <w:rFonts w:ascii="Verdana" w:hAnsi="Verdana" w:cs="Times New Roman"/>
          <w:b/>
          <w:bCs/>
          <w:snapToGrid w:val="0"/>
          <w:lang w:val="lv-LV"/>
        </w:rPr>
        <w:t>Kodeksa 6. pants </w:t>
      </w:r>
      <w:r w:rsidR="00133E21" w:rsidRPr="0022364B">
        <w:rPr>
          <w:rFonts w:ascii="Verdana" w:hAnsi="Verdana" w:cs="Times New Roman"/>
          <w:b/>
          <w:bCs/>
          <w:snapToGrid w:val="0"/>
          <w:lang w:val="lv-LV"/>
        </w:rPr>
        <w:t>–</w:t>
      </w:r>
      <w:r w:rsidR="003801EC" w:rsidRPr="0022364B">
        <w:rPr>
          <w:rFonts w:ascii="Verdana" w:hAnsi="Verdana" w:cs="Times New Roman"/>
          <w:b/>
          <w:bCs/>
          <w:snapToGrid w:val="0"/>
          <w:lang w:val="lv-LV"/>
        </w:rPr>
        <w:t xml:space="preserve"> Paraugu analīze</w:t>
      </w:r>
    </w:p>
    <w:p w14:paraId="30701DE5" w14:textId="77777777" w:rsidR="00A42140" w:rsidRPr="0022364B" w:rsidRDefault="00A42140" w:rsidP="0022364B">
      <w:pPr>
        <w:ind w:left="709"/>
        <w:jc w:val="both"/>
        <w:rPr>
          <w:rFonts w:ascii="Verdana" w:hAnsi="Verdana" w:cs="Times New Roman"/>
          <w:snapToGrid w:val="0"/>
          <w:lang w:val="lv-LV"/>
        </w:rPr>
      </w:pPr>
    </w:p>
    <w:p w14:paraId="583796E2" w14:textId="77777777" w:rsidR="003801EC" w:rsidRPr="0022364B" w:rsidRDefault="003801EC" w:rsidP="0022364B">
      <w:pPr>
        <w:ind w:left="709"/>
        <w:jc w:val="both"/>
        <w:rPr>
          <w:rFonts w:ascii="Verdana" w:hAnsi="Verdana" w:cs="Times New Roman"/>
          <w:snapToGrid w:val="0"/>
          <w:lang w:val="lv-LV"/>
        </w:rPr>
      </w:pPr>
      <w:r w:rsidRPr="0022364B">
        <w:rPr>
          <w:rFonts w:ascii="Verdana" w:hAnsi="Verdana" w:cs="Times New Roman"/>
          <w:snapToGrid w:val="0"/>
          <w:lang w:val="lv-LV"/>
        </w:rPr>
        <w:t>6.2. Paraugu analīzes nolūks.</w:t>
      </w:r>
    </w:p>
    <w:p w14:paraId="67A43AE2" w14:textId="77777777" w:rsidR="00E9594B" w:rsidRPr="0022364B" w:rsidRDefault="00E9594B" w:rsidP="0022364B">
      <w:pPr>
        <w:ind w:left="709"/>
        <w:jc w:val="both"/>
        <w:rPr>
          <w:rFonts w:ascii="Verdana" w:hAnsi="Verdana" w:cs="Times New Roman"/>
          <w:snapToGrid w:val="0"/>
          <w:lang w:val="lv-LV"/>
        </w:rPr>
      </w:pPr>
    </w:p>
    <w:p w14:paraId="2273E7B0" w14:textId="77777777" w:rsidR="004A5742" w:rsidRPr="0022364B" w:rsidRDefault="004A5742"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Paraugus analizē, lai konstatētu Aizliegto vielu un metožu sarakstā iekļautās aizliegtās vielas un </w:t>
      </w:r>
      <w:r w:rsidR="00ED0445" w:rsidRPr="0022364B">
        <w:rPr>
          <w:rFonts w:ascii="Verdana" w:hAnsi="Verdana" w:cs="Times New Roman"/>
          <w:snapToGrid w:val="0"/>
          <w:lang w:val="lv-LV"/>
        </w:rPr>
        <w:t xml:space="preserve">aizliegtās </w:t>
      </w:r>
      <w:r w:rsidRPr="0022364B">
        <w:rPr>
          <w:rFonts w:ascii="Verdana" w:hAnsi="Verdana" w:cs="Times New Roman"/>
          <w:snapToGrid w:val="0"/>
          <w:lang w:val="lv-LV"/>
        </w:rPr>
        <w:t xml:space="preserve">metodes, kā arī konstatētu citas saskaņā ar 4. panta 5. punktu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uzraudzībā esošas vielas, vai arī lai palīdzētu antidopinga organizācijai apkopot attiecīgo rādītāju raksturojumu, tostarp DNS vai genoma raksturojumu, sportista urīnā, asinīs vai citos audu paraugos, vai citā likumīgā dopinga apkarošanas nolūkā. Paraugus var ievākt un uzglabāt turpmākai analizēšanai.</w:t>
      </w:r>
    </w:p>
    <w:p w14:paraId="538C20E1" w14:textId="77777777" w:rsidR="00E9594B" w:rsidRPr="0022364B" w:rsidRDefault="00E9594B" w:rsidP="00E9594B">
      <w:pPr>
        <w:jc w:val="both"/>
        <w:rPr>
          <w:rFonts w:ascii="Verdana" w:hAnsi="Verdana" w:cs="Times New Roman"/>
          <w:i/>
          <w:snapToGrid w:val="0"/>
          <w:lang w:val="lv-LV"/>
        </w:rPr>
      </w:pPr>
    </w:p>
    <w:p w14:paraId="41D63EB1" w14:textId="77777777" w:rsidR="00140DA1" w:rsidRPr="0022364B" w:rsidRDefault="00140DA1" w:rsidP="00140DA1">
      <w:pPr>
        <w:jc w:val="both"/>
        <w:rPr>
          <w:rFonts w:ascii="Verdana" w:hAnsi="Verdana" w:cs="Times New Roman"/>
          <w:i/>
          <w:snapToGrid w:val="0"/>
          <w:lang w:val="lv-LV"/>
        </w:rPr>
      </w:pPr>
      <w:r w:rsidRPr="0022364B">
        <w:rPr>
          <w:rFonts w:ascii="Verdana" w:hAnsi="Verdana" w:cs="Times New Roman"/>
          <w:i/>
          <w:snapToGrid w:val="0"/>
          <w:lang w:val="lv-LV"/>
        </w:rPr>
        <w:t xml:space="preserve">[Piezīme par 6. panta 2. punktu. </w:t>
      </w:r>
      <w:r w:rsidR="00ED0445" w:rsidRPr="0022364B">
        <w:rPr>
          <w:rFonts w:ascii="Verdana" w:hAnsi="Verdana" w:cs="Times New Roman"/>
          <w:i/>
          <w:snapToGrid w:val="0"/>
          <w:lang w:val="lv-LV"/>
        </w:rPr>
        <w:t>Piemēram, attiecīgo</w:t>
      </w:r>
      <w:r w:rsidRPr="0022364B">
        <w:rPr>
          <w:rFonts w:ascii="Verdana" w:hAnsi="Verdana" w:cs="Times New Roman"/>
          <w:i/>
          <w:snapToGrid w:val="0"/>
          <w:lang w:val="lv-LV"/>
        </w:rPr>
        <w:t xml:space="preserve"> profila informāciju var izmantot, lai noteiktu mērķpārbaudi vai palīdzētu pierādīt antidopinga noteikumu pārkāpumu atbilstīgi 2. panta 2. punktam vai arī abiem minētajiem nolūkiem.]</w:t>
      </w:r>
    </w:p>
    <w:p w14:paraId="532FD5CE" w14:textId="77777777" w:rsidR="00E9594B" w:rsidRPr="0022364B" w:rsidRDefault="00E9594B" w:rsidP="0022364B">
      <w:pPr>
        <w:ind w:left="709"/>
        <w:jc w:val="both"/>
        <w:rPr>
          <w:rFonts w:ascii="Verdana" w:hAnsi="Verdana" w:cs="Times New Roman"/>
          <w:snapToGrid w:val="0"/>
          <w:lang w:val="lv-LV"/>
        </w:rPr>
      </w:pPr>
      <w:r w:rsidRPr="0022364B">
        <w:rPr>
          <w:rFonts w:ascii="Verdana" w:hAnsi="Verdana" w:cs="Times New Roman"/>
          <w:snapToGrid w:val="0"/>
          <w:lang w:val="lv-LV"/>
        </w:rPr>
        <w:t>…</w:t>
      </w:r>
    </w:p>
    <w:p w14:paraId="6D2A20F1" w14:textId="77777777" w:rsidR="003801EC" w:rsidRPr="0022364B" w:rsidRDefault="003801EC" w:rsidP="0022364B">
      <w:pPr>
        <w:ind w:left="709"/>
        <w:jc w:val="both"/>
        <w:rPr>
          <w:rFonts w:ascii="Verdana" w:hAnsi="Verdana" w:cs="Times New Roman"/>
          <w:snapToGrid w:val="0"/>
          <w:lang w:val="lv-LV"/>
        </w:rPr>
      </w:pPr>
      <w:r w:rsidRPr="0022364B">
        <w:rPr>
          <w:rFonts w:ascii="Verdana" w:hAnsi="Verdana" w:cs="Times New Roman"/>
          <w:snapToGrid w:val="0"/>
          <w:lang w:val="lv-LV"/>
        </w:rPr>
        <w:t>6.4. Paraugu analīzes un paziņojumu sniegšanas standarti.</w:t>
      </w:r>
    </w:p>
    <w:p w14:paraId="043EA6FB" w14:textId="77777777" w:rsidR="00E9594B" w:rsidRPr="0022364B" w:rsidRDefault="00E9594B" w:rsidP="0022364B">
      <w:pPr>
        <w:ind w:left="709"/>
        <w:jc w:val="both"/>
        <w:rPr>
          <w:rFonts w:ascii="Verdana" w:hAnsi="Verdana" w:cs="Times New Roman"/>
          <w:snapToGrid w:val="0"/>
          <w:lang w:val="lv-LV"/>
        </w:rPr>
      </w:pPr>
    </w:p>
    <w:p w14:paraId="72988E2C" w14:textId="77777777" w:rsidR="00B25875" w:rsidRPr="0022364B" w:rsidRDefault="00B25875" w:rsidP="0022364B">
      <w:pPr>
        <w:ind w:left="709"/>
        <w:jc w:val="both"/>
        <w:rPr>
          <w:rFonts w:ascii="Verdana" w:hAnsi="Verdana" w:cs="Times New Roman"/>
          <w:snapToGrid w:val="0"/>
          <w:lang w:val="lv-LV"/>
        </w:rPr>
      </w:pPr>
      <w:r w:rsidRPr="0022364B">
        <w:rPr>
          <w:rFonts w:ascii="Verdana" w:hAnsi="Verdana" w:cs="Times New Roman"/>
          <w:snapToGrid w:val="0"/>
          <w:lang w:val="lv-LV"/>
        </w:rPr>
        <w:t>Laboratorijas veic paraugu analīzi un paziņo rezultātus saskaņā ar Laboratoriju starptautisko standartu. Lai nodrošinātu efektīvu pārbaužu veikšanu, 5. panta 4. punkta 1. apakšpunktā minētajā tehniskajā dokumentā nosaka uz riska novērtējumu balstītas paraugu analīzes izvēlnes, kas piemērotas konkrētiem sporta veidiem un sporta disciplīnām, un laboratorijas analizē paraugus saskaņā ar minētajām izvēlnēm, izņemot turpmāk norādītos gadījumus.</w:t>
      </w:r>
    </w:p>
    <w:p w14:paraId="61932784" w14:textId="77777777" w:rsidR="00E9594B" w:rsidRPr="0022364B" w:rsidRDefault="00E9594B" w:rsidP="00E9594B">
      <w:pPr>
        <w:jc w:val="both"/>
        <w:rPr>
          <w:rFonts w:ascii="Verdana" w:hAnsi="Verdana" w:cs="Times New Roman"/>
          <w:snapToGrid w:val="0"/>
          <w:lang w:val="lv-LV"/>
        </w:rPr>
      </w:pPr>
    </w:p>
    <w:p w14:paraId="655FE4C4" w14:textId="77777777" w:rsidR="000C4489" w:rsidRPr="0022364B" w:rsidRDefault="000C4489" w:rsidP="0022364B">
      <w:pPr>
        <w:ind w:left="1418"/>
        <w:jc w:val="both"/>
        <w:rPr>
          <w:rFonts w:ascii="Verdana" w:hAnsi="Verdana" w:cs="Times New Roman"/>
          <w:snapToGrid w:val="0"/>
          <w:lang w:val="lv-LV"/>
        </w:rPr>
      </w:pPr>
      <w:r w:rsidRPr="0022364B">
        <w:rPr>
          <w:rFonts w:ascii="Verdana" w:hAnsi="Verdana" w:cs="Times New Roman"/>
          <w:snapToGrid w:val="0"/>
          <w:lang w:val="lv-LV"/>
        </w:rPr>
        <w:t>6.4.1. Antidopinga organizācija</w:t>
      </w:r>
      <w:r w:rsidR="002037EA" w:rsidRPr="0022364B">
        <w:rPr>
          <w:rFonts w:ascii="Verdana" w:hAnsi="Verdana" w:cs="Times New Roman"/>
          <w:snapToGrid w:val="0"/>
          <w:lang w:val="lv-LV"/>
        </w:rPr>
        <w:t>s</w:t>
      </w:r>
      <w:r w:rsidRPr="0022364B">
        <w:rPr>
          <w:rFonts w:ascii="Verdana" w:hAnsi="Verdana" w:cs="Times New Roman"/>
          <w:snapToGrid w:val="0"/>
          <w:lang w:val="lv-LV"/>
        </w:rPr>
        <w:t xml:space="preserve"> var lūgt laboratorijām analizēt to paraugus, izmantojot plašākas izvēlnes, nekā aprakstīts tehniskajā dokumentā.</w:t>
      </w:r>
    </w:p>
    <w:p w14:paraId="2AD83009" w14:textId="77777777" w:rsidR="00E9594B" w:rsidRPr="0022364B" w:rsidRDefault="00E9594B" w:rsidP="0022364B">
      <w:pPr>
        <w:ind w:left="1418"/>
        <w:jc w:val="both"/>
        <w:rPr>
          <w:rFonts w:ascii="Verdana" w:hAnsi="Verdana" w:cs="Times New Roman"/>
          <w:snapToGrid w:val="0"/>
          <w:lang w:val="lv-LV"/>
        </w:rPr>
      </w:pPr>
    </w:p>
    <w:p w14:paraId="42B79446" w14:textId="77777777" w:rsidR="00936504" w:rsidRPr="0022364B" w:rsidRDefault="00936504"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6.4.2. Antidopinga organizācijas var lūgt laboratorijām analizēt to paraugus, izmantojot ne tik plašas izvēlnes, kā aprakstīts tehniskajā dokumentā, tikai tad, ja tās ir pārliecinājušas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ka, pamatojoties uz īpašajiem apstākļiem to valstī vai sporta veidā, kā norādīts </w:t>
      </w:r>
      <w:r w:rsidR="00321AD9" w:rsidRPr="0022364B">
        <w:rPr>
          <w:rFonts w:ascii="Verdana" w:hAnsi="Verdana" w:cs="Times New Roman"/>
          <w:snapToGrid w:val="0"/>
          <w:lang w:val="lv-LV"/>
        </w:rPr>
        <w:t>t</w:t>
      </w:r>
      <w:r w:rsidRPr="0022364B">
        <w:rPr>
          <w:rFonts w:ascii="Verdana" w:hAnsi="Verdana" w:cs="Times New Roman"/>
          <w:snapToGrid w:val="0"/>
          <w:lang w:val="lv-LV"/>
        </w:rPr>
        <w:t xml:space="preserve">o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plānā, piemērotāka būtu ne tik plaša analīze.</w:t>
      </w:r>
    </w:p>
    <w:p w14:paraId="17C01474" w14:textId="77777777" w:rsidR="00E9594B" w:rsidRPr="0022364B" w:rsidRDefault="00E9594B" w:rsidP="0022364B">
      <w:pPr>
        <w:ind w:left="1418"/>
        <w:jc w:val="both"/>
        <w:rPr>
          <w:rFonts w:ascii="Verdana" w:hAnsi="Verdana" w:cs="Times New Roman"/>
          <w:snapToGrid w:val="0"/>
          <w:lang w:val="lv-LV"/>
        </w:rPr>
      </w:pPr>
    </w:p>
    <w:p w14:paraId="3EDD6382" w14:textId="77777777" w:rsidR="00F22E48" w:rsidRPr="0022364B" w:rsidRDefault="00F22E48"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6.4.3. Kā norādīts Laboratoriju starptautiskajā standartā, laboratorijas pēc savas iniciatīvas un uz sava rēķina var analizēt tādu aizliegtu vielu vai aizliegtu metožu paraugus, kas nav iekļautas paraugu analīzes izvēlnē, kura aprakstīta tehniskajā dokumentā vai kuru norādījusi </w:t>
      </w:r>
      <w:r w:rsidR="0007078C" w:rsidRPr="0022364B">
        <w:rPr>
          <w:rFonts w:ascii="Verdana" w:hAnsi="Verdana" w:cs="Times New Roman"/>
          <w:snapToGrid w:val="0"/>
          <w:lang w:val="lv-LV"/>
        </w:rPr>
        <w:t>pārbaudes iestād</w:t>
      </w:r>
      <w:r w:rsidRPr="0022364B">
        <w:rPr>
          <w:rFonts w:ascii="Verdana" w:hAnsi="Verdana" w:cs="Times New Roman"/>
          <w:snapToGrid w:val="0"/>
          <w:lang w:val="lv-LV"/>
        </w:rPr>
        <w:t>e. Šādu analīžu rezultātus paziņo, un tiem ir tāds pats likumīgums un sekas kā ikvienam citam analīžu rezultātam.</w:t>
      </w:r>
    </w:p>
    <w:p w14:paraId="4E3F4300" w14:textId="77777777" w:rsidR="0022364B" w:rsidRPr="0022364B" w:rsidRDefault="0022364B" w:rsidP="0022364B">
      <w:pPr>
        <w:ind w:left="1418"/>
        <w:jc w:val="both"/>
        <w:rPr>
          <w:rFonts w:ascii="Verdana" w:hAnsi="Verdana" w:cs="Times New Roman"/>
          <w:snapToGrid w:val="0"/>
          <w:sz w:val="24"/>
          <w:szCs w:val="24"/>
          <w:lang w:val="lv-LV"/>
        </w:rPr>
        <w:sectPr w:rsidR="0022364B" w:rsidRPr="0022364B" w:rsidSect="000836B3">
          <w:pgSz w:w="12242" w:h="15842" w:code="1"/>
          <w:pgMar w:top="1134" w:right="1797" w:bottom="1021" w:left="1797" w:header="567" w:footer="567" w:gutter="0"/>
          <w:cols w:space="720"/>
          <w:titlePg/>
          <w:docGrid w:linePitch="360"/>
        </w:sectPr>
      </w:pPr>
    </w:p>
    <w:p w14:paraId="6BFA297E" w14:textId="77777777" w:rsidR="002510B4" w:rsidRPr="0022364B" w:rsidRDefault="002510B4" w:rsidP="002510B4">
      <w:pPr>
        <w:jc w:val="both"/>
        <w:rPr>
          <w:rFonts w:ascii="Verdana" w:hAnsi="Verdana" w:cs="Times New Roman"/>
          <w:i/>
          <w:snapToGrid w:val="0"/>
          <w:lang w:val="lv-LV"/>
        </w:rPr>
      </w:pPr>
      <w:r w:rsidRPr="0022364B">
        <w:rPr>
          <w:rFonts w:ascii="Verdana" w:hAnsi="Verdana" w:cs="Times New Roman"/>
          <w:i/>
          <w:snapToGrid w:val="0"/>
          <w:lang w:val="lv-LV"/>
        </w:rPr>
        <w:t>[Piezīme par 6. panta 4. punktu. Šā panta mērķis ir attiecināt “</w:t>
      </w:r>
      <w:r w:rsidR="002037EA" w:rsidRPr="0022364B">
        <w:rPr>
          <w:rFonts w:ascii="Verdana" w:hAnsi="Verdana" w:cs="Times New Roman"/>
          <w:i/>
          <w:snapToGrid w:val="0"/>
          <w:lang w:val="lv-LV"/>
        </w:rPr>
        <w:t>pārdomātas</w:t>
      </w:r>
      <w:r w:rsidRPr="0022364B">
        <w:rPr>
          <w:rFonts w:ascii="Verdana" w:hAnsi="Verdana" w:cs="Times New Roman"/>
          <w:i/>
          <w:snapToGrid w:val="0"/>
          <w:lang w:val="lv-LV"/>
        </w:rPr>
        <w:t xml:space="preserve"> pārbaudes” principu uz paraugu analīzes izvēlni, lai visefektīvāk un vislietderīgāk konstatētu dopinga lietošanu. Ir atzīts, ka resursi, kas pieejami cīņai pret dopingu, ir ierobežoti un ka paraugu analīzes izvēlnes palielināšana dažos sporta veidos un valstīs var samazināt to paraugu skaitu, kurus var analizēt.]</w:t>
      </w:r>
    </w:p>
    <w:p w14:paraId="7716C673" w14:textId="77777777" w:rsidR="00E9594B" w:rsidRPr="0022364B" w:rsidRDefault="00E9594B" w:rsidP="00E9594B">
      <w:pPr>
        <w:jc w:val="both"/>
        <w:rPr>
          <w:rFonts w:ascii="Verdana" w:hAnsi="Verdana" w:cs="Times New Roman"/>
          <w:snapToGrid w:val="0"/>
          <w:lang w:val="lv-LV"/>
        </w:rPr>
      </w:pPr>
    </w:p>
    <w:p w14:paraId="3FC81766" w14:textId="77777777" w:rsidR="003801EC" w:rsidRPr="0022364B" w:rsidRDefault="003801EC" w:rsidP="0022364B">
      <w:pPr>
        <w:ind w:left="709"/>
        <w:jc w:val="both"/>
        <w:rPr>
          <w:rFonts w:ascii="Verdana" w:hAnsi="Verdana" w:cs="Times New Roman"/>
          <w:snapToGrid w:val="0"/>
          <w:lang w:val="lv-LV"/>
        </w:rPr>
      </w:pPr>
      <w:r w:rsidRPr="0022364B">
        <w:rPr>
          <w:rFonts w:ascii="Verdana" w:hAnsi="Verdana" w:cs="Times New Roman"/>
          <w:snapToGrid w:val="0"/>
          <w:lang w:val="lv-LV"/>
        </w:rPr>
        <w:t>6.5. Turpmāka paraugu analīze.</w:t>
      </w:r>
    </w:p>
    <w:p w14:paraId="7A367400" w14:textId="77777777" w:rsidR="00E9594B" w:rsidRPr="0022364B" w:rsidRDefault="00E9594B" w:rsidP="0022364B">
      <w:pPr>
        <w:ind w:left="709"/>
        <w:jc w:val="both"/>
        <w:rPr>
          <w:rFonts w:ascii="Verdana" w:hAnsi="Verdana" w:cs="Times New Roman"/>
          <w:snapToGrid w:val="0"/>
          <w:lang w:val="lv-LV"/>
        </w:rPr>
      </w:pPr>
    </w:p>
    <w:p w14:paraId="160D1CF0" w14:textId="77777777" w:rsidR="008F6536" w:rsidRPr="0022364B" w:rsidRDefault="008F6536" w:rsidP="0022364B">
      <w:pPr>
        <w:ind w:left="709"/>
        <w:jc w:val="both"/>
        <w:rPr>
          <w:rFonts w:ascii="Verdana" w:hAnsi="Verdana" w:cs="Times New Roman"/>
          <w:snapToGrid w:val="0"/>
          <w:lang w:val="lv-LV"/>
        </w:rPr>
      </w:pPr>
      <w:r w:rsidRPr="0022364B">
        <w:rPr>
          <w:rFonts w:ascii="Verdana" w:hAnsi="Verdana" w:cs="Times New Roman"/>
          <w:snapToGrid w:val="0"/>
          <w:lang w:val="lv-LV"/>
        </w:rPr>
        <w:t>Tā antidopinga organizācija, kas atbild par rezultātu pārvaldību, var papildus analizēt ikvienu paraugu jebkurā laikā pirms tam, kad antidopinga organizācija p</w:t>
      </w:r>
      <w:r w:rsidR="00321AD9" w:rsidRPr="0022364B">
        <w:rPr>
          <w:rFonts w:ascii="Verdana" w:hAnsi="Verdana" w:cs="Times New Roman"/>
          <w:snapToGrid w:val="0"/>
          <w:lang w:val="lv-LV"/>
        </w:rPr>
        <w:t>aziņojusi sportistam, ka A un B </w:t>
      </w:r>
      <w:r w:rsidRPr="0022364B">
        <w:rPr>
          <w:rFonts w:ascii="Verdana" w:hAnsi="Verdana" w:cs="Times New Roman"/>
          <w:snapToGrid w:val="0"/>
          <w:lang w:val="lv-LV"/>
        </w:rPr>
        <w:t>p</w:t>
      </w:r>
      <w:r w:rsidR="00321AD9" w:rsidRPr="0022364B">
        <w:rPr>
          <w:rFonts w:ascii="Verdana" w:hAnsi="Verdana" w:cs="Times New Roman"/>
          <w:snapToGrid w:val="0"/>
          <w:lang w:val="lv-LV"/>
        </w:rPr>
        <w:t>arauga analīžu rezultāti (vai A parauga rezultāts, ja B </w:t>
      </w:r>
      <w:r w:rsidRPr="0022364B">
        <w:rPr>
          <w:rFonts w:ascii="Verdana" w:hAnsi="Verdana" w:cs="Times New Roman"/>
          <w:snapToGrid w:val="0"/>
          <w:lang w:val="lv-LV"/>
        </w:rPr>
        <w:t>parauga analīze nav veikta vai netiks veikta) ir iespējamais pamats 2. panta 1. punkta antidopinga noteikumu pārkāpumam.</w:t>
      </w:r>
    </w:p>
    <w:p w14:paraId="101BDD43" w14:textId="77777777" w:rsidR="00E9594B" w:rsidRPr="0022364B" w:rsidRDefault="00E9594B" w:rsidP="0022364B">
      <w:pPr>
        <w:ind w:left="709"/>
        <w:jc w:val="both"/>
        <w:rPr>
          <w:rFonts w:ascii="Verdana" w:hAnsi="Verdana" w:cs="Times New Roman"/>
          <w:snapToGrid w:val="0"/>
          <w:lang w:val="lv-LV"/>
        </w:rPr>
      </w:pPr>
    </w:p>
    <w:p w14:paraId="1803FE0D" w14:textId="77777777" w:rsidR="00B25334" w:rsidRPr="0022364B" w:rsidRDefault="00B25334"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Piemērojot 6. panta 2. punktu, paraugus var uzglabāt un analizēt papildus jebkurā laikā tikai saskaņā ar tās antidopinga organizācijas norādījumu, kas šo paraugu vākšanu ir ierosinājusi un veikusi, vai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(Jebkādas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ierosinātas paraugu uzglabāšanas vai turpmākās analīzes izmaksas sedz </w:t>
      </w:r>
      <w:r w:rsidRPr="0022364B">
        <w:rPr>
          <w:rFonts w:ascii="Verdana" w:hAnsi="Verdana" w:cs="Times New Roman"/>
          <w:i/>
          <w:iCs/>
          <w:snapToGrid w:val="0"/>
          <w:lang w:val="lv-LV"/>
        </w:rPr>
        <w:t>WADA</w:t>
      </w:r>
      <w:r w:rsidRPr="0022364B">
        <w:rPr>
          <w:rFonts w:ascii="Verdana" w:hAnsi="Verdana" w:cs="Times New Roman"/>
          <w:snapToGrid w:val="0"/>
          <w:lang w:val="lv-LV"/>
        </w:rPr>
        <w:t>.) Paraugu turpmākā analīze atbilst Laboratoriju starptautiskajam standartam un Pārbaužu un izmeklējumu starptautiskajam standartam.</w:t>
      </w:r>
    </w:p>
    <w:p w14:paraId="6C3600BA" w14:textId="77777777" w:rsidR="00AF137F" w:rsidRPr="0022364B" w:rsidRDefault="00AF137F" w:rsidP="00E9594B">
      <w:pPr>
        <w:jc w:val="both"/>
        <w:rPr>
          <w:rFonts w:ascii="Verdana" w:hAnsi="Verdana" w:cs="Times New Roman"/>
          <w:b/>
          <w:bCs/>
          <w:snapToGrid w:val="0"/>
          <w:lang w:val="lv-LV"/>
        </w:rPr>
      </w:pPr>
    </w:p>
    <w:p w14:paraId="6EC6CEC3" w14:textId="77777777" w:rsidR="003801EC" w:rsidRPr="0022364B" w:rsidRDefault="00282705" w:rsidP="003801EC">
      <w:pPr>
        <w:jc w:val="both"/>
        <w:rPr>
          <w:rFonts w:ascii="Verdana" w:hAnsi="Verdana" w:cs="Times New Roman"/>
          <w:b/>
          <w:bCs/>
          <w:snapToGrid w:val="0"/>
          <w:lang w:val="lv-LV"/>
        </w:rPr>
      </w:pPr>
      <w:r w:rsidRPr="0022364B">
        <w:rPr>
          <w:rFonts w:ascii="Verdana" w:hAnsi="Verdana" w:cs="Times New Roman"/>
          <w:b/>
          <w:bCs/>
          <w:snapToGrid w:val="0"/>
          <w:lang w:val="lv-LV"/>
        </w:rPr>
        <w:t>Kodeksa 7. </w:t>
      </w:r>
      <w:r w:rsidR="003801EC" w:rsidRPr="0022364B">
        <w:rPr>
          <w:rFonts w:ascii="Verdana" w:hAnsi="Verdana" w:cs="Times New Roman"/>
          <w:b/>
          <w:bCs/>
          <w:snapToGrid w:val="0"/>
          <w:lang w:val="lv-LV"/>
        </w:rPr>
        <w:t>pants </w:t>
      </w:r>
      <w:r w:rsidR="00133E21" w:rsidRPr="0022364B">
        <w:rPr>
          <w:rFonts w:ascii="Verdana" w:hAnsi="Verdana" w:cs="Times New Roman"/>
          <w:b/>
          <w:bCs/>
          <w:snapToGrid w:val="0"/>
          <w:lang w:val="lv-LV"/>
        </w:rPr>
        <w:t>–</w:t>
      </w:r>
      <w:r w:rsidR="003801EC" w:rsidRPr="0022364B">
        <w:rPr>
          <w:rFonts w:ascii="Verdana" w:hAnsi="Verdana" w:cs="Times New Roman"/>
          <w:b/>
          <w:bCs/>
          <w:snapToGrid w:val="0"/>
          <w:lang w:val="lv-LV"/>
        </w:rPr>
        <w:t xml:space="preserve"> Rezultātu pārvaldība</w:t>
      </w:r>
    </w:p>
    <w:p w14:paraId="5BF6FDF5" w14:textId="77777777" w:rsidR="00AF137F" w:rsidRPr="0022364B" w:rsidRDefault="00AF137F" w:rsidP="00E9594B">
      <w:pPr>
        <w:jc w:val="both"/>
        <w:rPr>
          <w:rFonts w:ascii="Verdana" w:hAnsi="Verdana" w:cs="Times New Roman"/>
          <w:snapToGrid w:val="0"/>
          <w:lang w:val="lv-LV"/>
        </w:rPr>
      </w:pPr>
    </w:p>
    <w:p w14:paraId="2D79883B" w14:textId="77777777" w:rsidR="00864941" w:rsidRPr="0022364B" w:rsidRDefault="00864941" w:rsidP="0022364B">
      <w:pPr>
        <w:ind w:left="709"/>
        <w:jc w:val="both"/>
        <w:rPr>
          <w:rFonts w:ascii="Verdana" w:hAnsi="Verdana" w:cs="Times New Roman"/>
          <w:snapToGrid w:val="0"/>
          <w:lang w:val="lv-LV"/>
        </w:rPr>
      </w:pPr>
      <w:r w:rsidRPr="0022364B">
        <w:rPr>
          <w:rFonts w:ascii="Verdana" w:hAnsi="Verdana" w:cs="Times New Roman"/>
          <w:snapToGrid w:val="0"/>
          <w:lang w:val="lv-LV"/>
        </w:rPr>
        <w:t>7.1. Atbildība par rezultātu pārvaldības veikšanu.</w:t>
      </w:r>
    </w:p>
    <w:p w14:paraId="2A6C0C50" w14:textId="77777777" w:rsidR="00E9594B" w:rsidRPr="0022364B" w:rsidRDefault="00E9594B" w:rsidP="0022364B">
      <w:pPr>
        <w:ind w:left="709"/>
        <w:jc w:val="both"/>
        <w:rPr>
          <w:rFonts w:ascii="Verdana" w:hAnsi="Verdana" w:cs="Times New Roman"/>
          <w:snapToGrid w:val="0"/>
          <w:lang w:val="lv-LV"/>
        </w:rPr>
      </w:pPr>
    </w:p>
    <w:p w14:paraId="0E211A7A" w14:textId="77777777" w:rsidR="00864941" w:rsidRPr="0022364B" w:rsidRDefault="00864941" w:rsidP="0022364B">
      <w:pPr>
        <w:ind w:left="709"/>
        <w:jc w:val="both"/>
        <w:rPr>
          <w:rFonts w:ascii="Verdana" w:hAnsi="Verdana" w:cs="Times New Roman"/>
          <w:snapToGrid w:val="0"/>
          <w:lang w:val="lv-LV"/>
        </w:rPr>
      </w:pPr>
      <w:r w:rsidRPr="0022364B">
        <w:rPr>
          <w:rFonts w:ascii="Verdana" w:hAnsi="Verdana" w:cs="Times New Roman"/>
          <w:snapToGrid w:val="0"/>
          <w:lang w:val="lv-LV"/>
        </w:rPr>
        <w:t>Izņemo</w:t>
      </w:r>
      <w:r w:rsidR="009008AB" w:rsidRPr="0022364B">
        <w:rPr>
          <w:rFonts w:ascii="Verdana" w:hAnsi="Verdana" w:cs="Times New Roman"/>
          <w:snapToGrid w:val="0"/>
          <w:lang w:val="lv-LV"/>
        </w:rPr>
        <w:t>t turpmāk 7. panta 1. punkta 1. un 2. </w:t>
      </w:r>
      <w:r w:rsidRPr="0022364B">
        <w:rPr>
          <w:rFonts w:ascii="Verdana" w:hAnsi="Verdana" w:cs="Times New Roman"/>
          <w:snapToGrid w:val="0"/>
          <w:lang w:val="lv-LV"/>
        </w:rPr>
        <w:t>apakšpunktā norādītos gadījumus, rezultātu pārvaldība un uzklausīšana ietilpst antidopinga organizācijas procesuālo noteikumu atbildības jomā un tās vada ar minētajiem noteikumiem. Attiecīgā antidopinga organizācija ir tā organizācija, kas ierosināja un vadīja paraugu ievākšanu (vai, ja nav veikta paraugu ievākšana, tā antidopinga organizācija, kas pirmā sniedz paziņojumu sportistam vai citai personai par iespējamu antidopinga noteikumu pārkāpumu un tad rūpīgi izskata attiecīgo antidopinga noteikumu pārkāpumu). …</w:t>
      </w:r>
    </w:p>
    <w:p w14:paraId="270183C0" w14:textId="77777777" w:rsidR="00E9594B" w:rsidRPr="0022364B" w:rsidRDefault="00E9594B" w:rsidP="00E9594B">
      <w:pPr>
        <w:jc w:val="both"/>
        <w:rPr>
          <w:rFonts w:ascii="Verdana" w:hAnsi="Verdana" w:cs="Times New Roman"/>
          <w:snapToGrid w:val="0"/>
          <w:lang w:val="lv-LV"/>
        </w:rPr>
      </w:pPr>
    </w:p>
    <w:p w14:paraId="002836E5" w14:textId="77777777" w:rsidR="0022364B" w:rsidRPr="0022364B" w:rsidRDefault="00C44667"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7.1.2. Rezultātu pārvaldību saistībā ar iespējamo ziņu par atrašanās vietu nesniegšanu (informācijas nesniegšanu vai neierašanos uz pārbaudi) vada tā starptautiskā federācija vai tā valsts antidopinga organizācija, kurai attiecīgais sportists sniedz savu informāciju par atrašanās vietu, kā paredzēts Pārbaužu un izmeklējumu starptautiskajā standartā. Tā antidopinga organizācija, kas konstatē informācijas nesniegšanu vai neierašanos uz pārbaudi, iesniedz šo informāciju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w:t>
      </w:r>
    </w:p>
    <w:p w14:paraId="21CE9003" w14:textId="77777777" w:rsidR="0022364B" w:rsidRPr="0022364B" w:rsidRDefault="0022364B" w:rsidP="0022364B">
      <w:pPr>
        <w:ind w:left="1418"/>
        <w:jc w:val="both"/>
        <w:rPr>
          <w:rFonts w:ascii="Verdana" w:hAnsi="Verdana" w:cs="Times New Roman"/>
          <w:snapToGrid w:val="0"/>
          <w:lang w:val="lv-LV"/>
        </w:rPr>
        <w:sectPr w:rsidR="0022364B" w:rsidRPr="0022364B" w:rsidSect="000836B3">
          <w:pgSz w:w="12242" w:h="15842" w:code="1"/>
          <w:pgMar w:top="1134" w:right="1797" w:bottom="1021" w:left="1797" w:header="567" w:footer="567" w:gutter="0"/>
          <w:cols w:space="720"/>
          <w:titlePg/>
          <w:docGrid w:linePitch="360"/>
        </w:sectPr>
      </w:pPr>
    </w:p>
    <w:p w14:paraId="0C778C00" w14:textId="77777777" w:rsidR="00C44667" w:rsidRPr="0022364B" w:rsidRDefault="00C44667"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izmantojot </w:t>
      </w:r>
      <w:r w:rsidRPr="0022364B">
        <w:rPr>
          <w:rFonts w:ascii="Verdana" w:hAnsi="Verdana" w:cs="Times New Roman"/>
          <w:i/>
          <w:iCs/>
          <w:snapToGrid w:val="0"/>
          <w:lang w:val="lv-LV"/>
        </w:rPr>
        <w:t>ADAMS</w:t>
      </w:r>
      <w:r w:rsidRPr="0022364B">
        <w:rPr>
          <w:rFonts w:ascii="Verdana" w:hAnsi="Verdana" w:cs="Times New Roman"/>
          <w:snapToGrid w:val="0"/>
          <w:lang w:val="lv-LV"/>
        </w:rPr>
        <w:t xml:space="preserve"> vai citu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apstiprinātu sistēmu, kurā tā tiks darīta pieejama pārējām iesaistītajām antidopinga organizācijām.</w:t>
      </w:r>
    </w:p>
    <w:p w14:paraId="614293BF" w14:textId="77777777" w:rsidR="00670C43" w:rsidRPr="0022364B" w:rsidRDefault="00670C43" w:rsidP="00C44667">
      <w:pPr>
        <w:jc w:val="both"/>
        <w:rPr>
          <w:rFonts w:ascii="Verdana" w:hAnsi="Verdana" w:cs="Times New Roman"/>
          <w:snapToGrid w:val="0"/>
          <w:lang w:val="lv-LV"/>
        </w:rPr>
      </w:pPr>
    </w:p>
    <w:p w14:paraId="522AE59F" w14:textId="77777777" w:rsidR="00E9594B" w:rsidRPr="0022364B" w:rsidRDefault="00E9594B" w:rsidP="0022364B">
      <w:pPr>
        <w:ind w:left="709"/>
        <w:jc w:val="both"/>
        <w:rPr>
          <w:rFonts w:ascii="Verdana" w:hAnsi="Verdana" w:cs="Times New Roman"/>
          <w:snapToGrid w:val="0"/>
          <w:lang w:val="lv-LV"/>
        </w:rPr>
      </w:pPr>
      <w:r w:rsidRPr="0022364B">
        <w:rPr>
          <w:rFonts w:ascii="Verdana" w:hAnsi="Verdana" w:cs="Times New Roman"/>
          <w:snapToGrid w:val="0"/>
          <w:lang w:val="lv-LV"/>
        </w:rPr>
        <w:t>…</w:t>
      </w:r>
    </w:p>
    <w:p w14:paraId="52B7D96E" w14:textId="77777777" w:rsidR="00670C43" w:rsidRPr="0022364B" w:rsidRDefault="00670C43" w:rsidP="0022364B">
      <w:pPr>
        <w:ind w:left="709"/>
        <w:jc w:val="both"/>
        <w:rPr>
          <w:rFonts w:ascii="Verdana" w:hAnsi="Verdana" w:cs="Times New Roman"/>
          <w:snapToGrid w:val="0"/>
          <w:lang w:val="lv-LV"/>
        </w:rPr>
      </w:pPr>
    </w:p>
    <w:p w14:paraId="721D348A" w14:textId="77777777" w:rsidR="00CA09A9" w:rsidRPr="0022364B" w:rsidRDefault="00CA09A9"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7.4. Netipisku </w:t>
      </w:r>
      <w:r w:rsidR="00321AD9" w:rsidRPr="0022364B">
        <w:rPr>
          <w:rFonts w:ascii="Verdana" w:hAnsi="Verdana" w:cs="Times New Roman"/>
          <w:snapToGrid w:val="0"/>
          <w:lang w:val="lv-LV"/>
        </w:rPr>
        <w:t>parametru</w:t>
      </w:r>
      <w:r w:rsidRPr="0022364B">
        <w:rPr>
          <w:rFonts w:ascii="Verdana" w:hAnsi="Verdana" w:cs="Times New Roman"/>
          <w:snapToGrid w:val="0"/>
          <w:lang w:val="lv-LV"/>
        </w:rPr>
        <w:t xml:space="preserve"> pārskatīšana.</w:t>
      </w:r>
    </w:p>
    <w:p w14:paraId="65757B55" w14:textId="77777777" w:rsidR="00E9594B" w:rsidRPr="0022364B" w:rsidRDefault="00E9594B" w:rsidP="0022364B">
      <w:pPr>
        <w:ind w:left="709"/>
        <w:jc w:val="both"/>
        <w:rPr>
          <w:rFonts w:ascii="Verdana" w:hAnsi="Verdana" w:cs="Times New Roman"/>
          <w:snapToGrid w:val="0"/>
          <w:lang w:val="lv-LV"/>
        </w:rPr>
      </w:pPr>
    </w:p>
    <w:p w14:paraId="6709469D" w14:textId="77777777" w:rsidR="00B25875" w:rsidRPr="0022364B" w:rsidRDefault="00B25875"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Kā noteikts Laboratoriju starptautiskajā standartā, konkrētos apstākļos laboratorijām, konstatējot tādas aizliegtas vielas klātbūtni, kuras izcelsme var būt arī endogēna, jāziņo par netipisku </w:t>
      </w:r>
      <w:r w:rsidR="00321AD9" w:rsidRPr="0022364B">
        <w:rPr>
          <w:rFonts w:ascii="Verdana" w:hAnsi="Verdana" w:cs="Times New Roman"/>
          <w:snapToGrid w:val="0"/>
          <w:lang w:val="lv-LV"/>
        </w:rPr>
        <w:t>parametru</w:t>
      </w:r>
      <w:r w:rsidRPr="0022364B">
        <w:rPr>
          <w:rFonts w:ascii="Verdana" w:hAnsi="Verdana" w:cs="Times New Roman"/>
          <w:snapToGrid w:val="0"/>
          <w:lang w:val="lv-LV"/>
        </w:rPr>
        <w:t xml:space="preserve">, saistībā ar kuru jāturpina izmeklēšana. Saņemot informāciju par netipisku </w:t>
      </w:r>
      <w:r w:rsidR="00321AD9" w:rsidRPr="0022364B">
        <w:rPr>
          <w:rFonts w:ascii="Verdana" w:hAnsi="Verdana" w:cs="Times New Roman"/>
          <w:snapToGrid w:val="0"/>
          <w:lang w:val="lv-LV"/>
        </w:rPr>
        <w:t>parametru</w:t>
      </w:r>
      <w:r w:rsidRPr="0022364B">
        <w:rPr>
          <w:rFonts w:ascii="Verdana" w:hAnsi="Verdana" w:cs="Times New Roman"/>
          <w:snapToGrid w:val="0"/>
          <w:lang w:val="lv-LV"/>
        </w:rPr>
        <w:t>, par rezultātu pārvaldību atbildīgā antidopinga organizācija veic pārskatīšanu, lai noteiktu: a) vai saskaņā ar Terapeitiskās lietošanas izņēmumu starptautisko standartu ir izsniegts vai tiks izsniegts attiecīgs spēkā esošs TLI, vai arī b) ir notikusi tāda acīmredzama novirze no Pārbaužu un izmeklējumu starptautiskā standarta vai Laboratoriju starptautiskā standarta, kuras dēļ konstatēt</w:t>
      </w:r>
      <w:r w:rsidR="00321AD9" w:rsidRPr="0022364B">
        <w:rPr>
          <w:rFonts w:ascii="Verdana" w:hAnsi="Verdana" w:cs="Times New Roman"/>
          <w:snapToGrid w:val="0"/>
          <w:lang w:val="lv-LV"/>
        </w:rPr>
        <w:t>s</w:t>
      </w:r>
      <w:r w:rsidRPr="0022364B">
        <w:rPr>
          <w:rFonts w:ascii="Verdana" w:hAnsi="Verdana" w:cs="Times New Roman"/>
          <w:snapToGrid w:val="0"/>
          <w:lang w:val="lv-LV"/>
        </w:rPr>
        <w:t xml:space="preserve"> netipisk</w:t>
      </w:r>
      <w:r w:rsidR="00321AD9" w:rsidRPr="0022364B">
        <w:rPr>
          <w:rFonts w:ascii="Verdana" w:hAnsi="Verdana" w:cs="Times New Roman"/>
          <w:snapToGrid w:val="0"/>
          <w:lang w:val="lv-LV"/>
        </w:rPr>
        <w:t>s</w:t>
      </w:r>
      <w:r w:rsidRPr="0022364B">
        <w:rPr>
          <w:rFonts w:ascii="Verdana" w:hAnsi="Verdana" w:cs="Times New Roman"/>
          <w:snapToGrid w:val="0"/>
          <w:lang w:val="lv-LV"/>
        </w:rPr>
        <w:t xml:space="preserve"> </w:t>
      </w:r>
      <w:r w:rsidR="00321AD9" w:rsidRPr="0022364B">
        <w:rPr>
          <w:rFonts w:ascii="Verdana" w:hAnsi="Verdana" w:cs="Times New Roman"/>
          <w:snapToGrid w:val="0"/>
          <w:lang w:val="lv-LV"/>
        </w:rPr>
        <w:t>parametrs</w:t>
      </w:r>
      <w:r w:rsidRPr="0022364B">
        <w:rPr>
          <w:rFonts w:ascii="Verdana" w:hAnsi="Verdana" w:cs="Times New Roman"/>
          <w:snapToGrid w:val="0"/>
          <w:lang w:val="lv-LV"/>
        </w:rPr>
        <w:t xml:space="preserve">. Ja, pārskatot šādu gadījumu, netiek atklāts spēkā esošs TLI vai novirze, kas izraisīja netipisku </w:t>
      </w:r>
      <w:r w:rsidR="00321AD9" w:rsidRPr="0022364B">
        <w:rPr>
          <w:rFonts w:ascii="Verdana" w:hAnsi="Verdana" w:cs="Times New Roman"/>
          <w:snapToGrid w:val="0"/>
          <w:lang w:val="lv-LV"/>
        </w:rPr>
        <w:t>parametru</w:t>
      </w:r>
      <w:r w:rsidRPr="0022364B">
        <w:rPr>
          <w:rFonts w:ascii="Verdana" w:hAnsi="Verdana" w:cs="Times New Roman"/>
          <w:snapToGrid w:val="0"/>
          <w:lang w:val="lv-LV"/>
        </w:rPr>
        <w:t>, antidopinga organizācija veic vajadzīgo izmeklē</w:t>
      </w:r>
      <w:r w:rsidR="009008AB" w:rsidRPr="0022364B">
        <w:rPr>
          <w:rFonts w:ascii="Verdana" w:hAnsi="Verdana" w:cs="Times New Roman"/>
          <w:snapToGrid w:val="0"/>
          <w:lang w:val="lv-LV"/>
        </w:rPr>
        <w:t>jumu</w:t>
      </w:r>
      <w:r w:rsidRPr="0022364B">
        <w:rPr>
          <w:rFonts w:ascii="Verdana" w:hAnsi="Verdana" w:cs="Times New Roman"/>
          <w:snapToGrid w:val="0"/>
          <w:lang w:val="lv-LV"/>
        </w:rPr>
        <w:t xml:space="preserve">. Pēc izmeklēšanas sportistam un parējām 14. panta 1. punkta 2. apakšpunktā norādītajām antidopinga organizācijām paziņo, vai šo netipisko </w:t>
      </w:r>
      <w:r w:rsidR="00AA3A1E" w:rsidRPr="0022364B">
        <w:rPr>
          <w:rFonts w:ascii="Verdana" w:hAnsi="Verdana" w:cs="Times New Roman"/>
          <w:snapToGrid w:val="0"/>
          <w:lang w:val="lv-LV"/>
        </w:rPr>
        <w:t>parametru</w:t>
      </w:r>
      <w:r w:rsidRPr="0022364B">
        <w:rPr>
          <w:rFonts w:ascii="Verdana" w:hAnsi="Verdana" w:cs="Times New Roman"/>
          <w:snapToGrid w:val="0"/>
          <w:lang w:val="lv-LV"/>
        </w:rPr>
        <w:t xml:space="preserve"> uzskatīs </w:t>
      </w:r>
      <w:r w:rsidR="009008AB" w:rsidRPr="0022364B">
        <w:rPr>
          <w:rFonts w:ascii="Verdana" w:hAnsi="Verdana" w:cs="Times New Roman"/>
          <w:snapToGrid w:val="0"/>
          <w:lang w:val="lv-LV"/>
        </w:rPr>
        <w:t xml:space="preserve">vai neuzskatīs </w:t>
      </w:r>
      <w:r w:rsidRPr="0022364B">
        <w:rPr>
          <w:rFonts w:ascii="Verdana" w:hAnsi="Verdana" w:cs="Times New Roman"/>
          <w:snapToGrid w:val="0"/>
          <w:lang w:val="lv-LV"/>
        </w:rPr>
        <w:t>par nelabvēlīgu analīžu rezultātu. Sportistam šo informāciju paziņo 7. panta 3. punktā paredzētajā kārtībā.</w:t>
      </w:r>
    </w:p>
    <w:p w14:paraId="69E6F3F6" w14:textId="77777777" w:rsidR="00E9594B" w:rsidRPr="0022364B" w:rsidRDefault="00E9594B" w:rsidP="00E9594B">
      <w:pPr>
        <w:jc w:val="both"/>
        <w:rPr>
          <w:rFonts w:ascii="Verdana" w:hAnsi="Verdana" w:cs="Times New Roman"/>
          <w:snapToGrid w:val="0"/>
          <w:lang w:val="lv-LV"/>
        </w:rPr>
      </w:pPr>
    </w:p>
    <w:p w14:paraId="5C2A1907" w14:textId="77777777" w:rsidR="0056679D" w:rsidRPr="0022364B" w:rsidRDefault="0056679D" w:rsidP="0056679D">
      <w:pPr>
        <w:jc w:val="both"/>
        <w:rPr>
          <w:rFonts w:ascii="Verdana" w:hAnsi="Verdana" w:cs="Times New Roman"/>
          <w:i/>
          <w:snapToGrid w:val="0"/>
          <w:lang w:val="lv-LV"/>
        </w:rPr>
      </w:pPr>
      <w:r w:rsidRPr="0022364B">
        <w:rPr>
          <w:rFonts w:ascii="Verdana" w:hAnsi="Verdana" w:cs="Times New Roman"/>
          <w:i/>
          <w:snapToGrid w:val="0"/>
          <w:lang w:val="lv-LV"/>
        </w:rPr>
        <w:t>[Piezīme par 7. panta 4. punktu. Šajā pantā aprakstīt</w:t>
      </w:r>
      <w:r w:rsidR="009008AB" w:rsidRPr="0022364B">
        <w:rPr>
          <w:rFonts w:ascii="Verdana" w:hAnsi="Verdana" w:cs="Times New Roman"/>
          <w:i/>
          <w:snapToGrid w:val="0"/>
          <w:lang w:val="lv-LV"/>
        </w:rPr>
        <w:t>ais “vajadzīgais</w:t>
      </w:r>
      <w:r w:rsidRPr="0022364B">
        <w:rPr>
          <w:rFonts w:ascii="Verdana" w:hAnsi="Verdana" w:cs="Times New Roman"/>
          <w:i/>
          <w:snapToGrid w:val="0"/>
          <w:lang w:val="lv-LV"/>
        </w:rPr>
        <w:t xml:space="preserve"> izmeklē</w:t>
      </w:r>
      <w:r w:rsidR="009008AB" w:rsidRPr="0022364B">
        <w:rPr>
          <w:rFonts w:ascii="Verdana" w:hAnsi="Verdana" w:cs="Times New Roman"/>
          <w:i/>
          <w:snapToGrid w:val="0"/>
          <w:lang w:val="lv-LV"/>
        </w:rPr>
        <w:t>jums</w:t>
      </w:r>
      <w:r w:rsidRPr="0022364B">
        <w:rPr>
          <w:rFonts w:ascii="Verdana" w:hAnsi="Verdana" w:cs="Times New Roman"/>
          <w:i/>
          <w:snapToGrid w:val="0"/>
          <w:lang w:val="lv-LV"/>
        </w:rPr>
        <w:t>” ir atkarīg</w:t>
      </w:r>
      <w:r w:rsidR="009008AB" w:rsidRPr="0022364B">
        <w:rPr>
          <w:rFonts w:ascii="Verdana" w:hAnsi="Verdana" w:cs="Times New Roman"/>
          <w:i/>
          <w:snapToGrid w:val="0"/>
          <w:lang w:val="lv-LV"/>
        </w:rPr>
        <w:t>s</w:t>
      </w:r>
      <w:r w:rsidRPr="0022364B">
        <w:rPr>
          <w:rFonts w:ascii="Verdana" w:hAnsi="Verdana" w:cs="Times New Roman"/>
          <w:i/>
          <w:snapToGrid w:val="0"/>
          <w:lang w:val="lv-LV"/>
        </w:rPr>
        <w:t xml:space="preserve"> no situācijas. Piemēram, ja iepriekš ir noteikts, ka sportistam ir dabiski paaugstināta testosterona/epitestosterona attiecība, izmeklēšanai pietiek ar apstiprinājumu, ka netipisk</w:t>
      </w:r>
      <w:r w:rsidR="00AA3A1E" w:rsidRPr="0022364B">
        <w:rPr>
          <w:rFonts w:ascii="Verdana" w:hAnsi="Verdana" w:cs="Times New Roman"/>
          <w:i/>
          <w:snapToGrid w:val="0"/>
          <w:lang w:val="lv-LV"/>
        </w:rPr>
        <w:t>ais</w:t>
      </w:r>
      <w:r w:rsidRPr="0022364B">
        <w:rPr>
          <w:rFonts w:ascii="Verdana" w:hAnsi="Verdana" w:cs="Times New Roman"/>
          <w:i/>
          <w:snapToGrid w:val="0"/>
          <w:lang w:val="lv-LV"/>
        </w:rPr>
        <w:t xml:space="preserve"> </w:t>
      </w:r>
      <w:r w:rsidR="00AA3A1E" w:rsidRPr="0022364B">
        <w:rPr>
          <w:rFonts w:ascii="Verdana" w:hAnsi="Verdana" w:cs="Times New Roman"/>
          <w:i/>
          <w:snapToGrid w:val="0"/>
          <w:lang w:val="lv-LV"/>
        </w:rPr>
        <w:t>parametrs</w:t>
      </w:r>
      <w:r w:rsidRPr="0022364B">
        <w:rPr>
          <w:rFonts w:ascii="Verdana" w:hAnsi="Verdana" w:cs="Times New Roman"/>
          <w:i/>
          <w:snapToGrid w:val="0"/>
          <w:lang w:val="lv-LV"/>
        </w:rPr>
        <w:t xml:space="preserve"> atbilst šai iepriekšējai attiecībai.]</w:t>
      </w:r>
    </w:p>
    <w:p w14:paraId="560F1AA0" w14:textId="77777777" w:rsidR="00E9594B" w:rsidRPr="0022364B" w:rsidRDefault="00E9594B" w:rsidP="00E9594B">
      <w:pPr>
        <w:jc w:val="both"/>
        <w:rPr>
          <w:rFonts w:ascii="Verdana" w:hAnsi="Verdana" w:cs="Times New Roman"/>
          <w:snapToGrid w:val="0"/>
          <w:lang w:val="lv-LV"/>
        </w:rPr>
      </w:pPr>
    </w:p>
    <w:p w14:paraId="1C7D5A59" w14:textId="77777777" w:rsidR="00E9594B" w:rsidRPr="0022364B" w:rsidRDefault="00E9594B" w:rsidP="00E9594B">
      <w:pPr>
        <w:jc w:val="both"/>
        <w:rPr>
          <w:rFonts w:ascii="Verdana" w:hAnsi="Verdana" w:cs="Times New Roman"/>
          <w:snapToGrid w:val="0"/>
          <w:lang w:val="lv-LV"/>
        </w:rPr>
      </w:pPr>
      <w:r w:rsidRPr="0022364B">
        <w:rPr>
          <w:rFonts w:ascii="Verdana" w:hAnsi="Verdana" w:cs="Times New Roman"/>
          <w:snapToGrid w:val="0"/>
          <w:lang w:val="lv-LV"/>
        </w:rPr>
        <w:t>…</w:t>
      </w:r>
    </w:p>
    <w:p w14:paraId="0FFFC33B" w14:textId="77777777" w:rsidR="00E9594B" w:rsidRPr="0022364B" w:rsidRDefault="00E9594B" w:rsidP="0022364B">
      <w:pPr>
        <w:ind w:left="709"/>
        <w:jc w:val="both"/>
        <w:rPr>
          <w:rFonts w:ascii="Verdana" w:hAnsi="Verdana" w:cs="Times New Roman"/>
          <w:snapToGrid w:val="0"/>
          <w:lang w:val="lv-LV"/>
        </w:rPr>
      </w:pPr>
    </w:p>
    <w:p w14:paraId="61F15911" w14:textId="77777777" w:rsidR="00E96C1C" w:rsidRPr="0022364B" w:rsidRDefault="00E96C1C"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7.5. Netipisku bioloģiskās pases </w:t>
      </w:r>
      <w:r w:rsidR="00A074E6" w:rsidRPr="0022364B">
        <w:rPr>
          <w:rFonts w:ascii="Verdana" w:hAnsi="Verdana" w:cs="Times New Roman"/>
          <w:snapToGrid w:val="0"/>
          <w:lang w:val="lv-LV"/>
        </w:rPr>
        <w:t>parametru</w:t>
      </w:r>
      <w:r w:rsidRPr="0022364B">
        <w:rPr>
          <w:rFonts w:ascii="Verdana" w:hAnsi="Verdana" w:cs="Times New Roman"/>
          <w:snapToGrid w:val="0"/>
          <w:lang w:val="lv-LV"/>
        </w:rPr>
        <w:t xml:space="preserve"> un nelabvēlīgu bioloģiskās pases rezultātu pārskatīšana.</w:t>
      </w:r>
    </w:p>
    <w:p w14:paraId="02F2C895" w14:textId="77777777" w:rsidR="00E9594B" w:rsidRPr="0022364B" w:rsidRDefault="00E9594B" w:rsidP="0022364B">
      <w:pPr>
        <w:ind w:left="709"/>
        <w:jc w:val="both"/>
        <w:rPr>
          <w:rFonts w:ascii="Verdana" w:hAnsi="Verdana" w:cs="Times New Roman"/>
          <w:snapToGrid w:val="0"/>
          <w:lang w:val="lv-LV"/>
        </w:rPr>
      </w:pPr>
    </w:p>
    <w:p w14:paraId="3705A2B8" w14:textId="77777777" w:rsidR="0022364B" w:rsidRPr="0022364B" w:rsidRDefault="00EB0F90"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Netipisku bioloģiskās pases </w:t>
      </w:r>
      <w:r w:rsidR="00A074E6" w:rsidRPr="0022364B">
        <w:rPr>
          <w:rFonts w:ascii="Verdana" w:hAnsi="Verdana" w:cs="Times New Roman"/>
          <w:snapToGrid w:val="0"/>
          <w:lang w:val="lv-LV"/>
        </w:rPr>
        <w:t xml:space="preserve">parametru </w:t>
      </w:r>
      <w:r w:rsidRPr="0022364B">
        <w:rPr>
          <w:rFonts w:ascii="Verdana" w:hAnsi="Verdana" w:cs="Times New Roman"/>
          <w:snapToGrid w:val="0"/>
          <w:lang w:val="lv-LV"/>
        </w:rPr>
        <w:t>un nelabvēlīgu bioloģiskās pases rezultātu pārskatīšana norisinās, kā paredzēts Pārbaužu un izmeklējumu starptautiskajā standartā un Laboratoriju starptautiskajā standartā. Līdzko antidopinga organizācija ir pārliecināta, ka noticis antidopinga noteikumu pārkāpums, tā noteikumos norādītajā veidā nekavējoties informē sportistu par to, kāds antidopinga noteikums ir pārkāpts, kā arī par šā pārkāpuma pamatojumu. Citām antidopinga organizācijām šo informāciju paziņo 14. panta 1. punkta 2. apakšpunktā paredzētajā kārtībā.</w:t>
      </w:r>
    </w:p>
    <w:p w14:paraId="6E403539" w14:textId="77777777" w:rsidR="0022364B" w:rsidRPr="0022364B" w:rsidRDefault="0022364B" w:rsidP="0022364B">
      <w:pPr>
        <w:ind w:left="709"/>
        <w:jc w:val="both"/>
        <w:rPr>
          <w:rFonts w:ascii="Verdana" w:hAnsi="Verdana" w:cs="Times New Roman"/>
          <w:snapToGrid w:val="0"/>
          <w:lang w:val="lv-LV"/>
        </w:rPr>
        <w:sectPr w:rsidR="0022364B" w:rsidRPr="0022364B" w:rsidSect="000836B3">
          <w:pgSz w:w="12242" w:h="15842" w:code="1"/>
          <w:pgMar w:top="1134" w:right="1797" w:bottom="1021" w:left="1797" w:header="567" w:footer="567" w:gutter="0"/>
          <w:cols w:space="720"/>
          <w:titlePg/>
          <w:docGrid w:linePitch="360"/>
        </w:sectPr>
      </w:pPr>
    </w:p>
    <w:p w14:paraId="3046CE62" w14:textId="77777777" w:rsidR="006E3B04" w:rsidRPr="0022364B" w:rsidRDefault="006E3B04" w:rsidP="0022364B">
      <w:pPr>
        <w:keepNext/>
        <w:ind w:left="709"/>
        <w:jc w:val="both"/>
        <w:rPr>
          <w:rFonts w:ascii="Verdana" w:hAnsi="Verdana" w:cs="Times New Roman"/>
          <w:snapToGrid w:val="0"/>
          <w:lang w:val="lv-LV"/>
        </w:rPr>
      </w:pPr>
      <w:r w:rsidRPr="0022364B">
        <w:rPr>
          <w:rFonts w:ascii="Verdana" w:hAnsi="Verdana" w:cs="Times New Roman"/>
          <w:snapToGrid w:val="0"/>
          <w:lang w:val="lv-LV"/>
        </w:rPr>
        <w:t>7.6. Ziņu par atrašanās vietu nesniegšanas pārskatīšana.</w:t>
      </w:r>
    </w:p>
    <w:p w14:paraId="2768570D" w14:textId="77777777" w:rsidR="00E9594B" w:rsidRPr="0022364B" w:rsidRDefault="00E9594B" w:rsidP="0022364B">
      <w:pPr>
        <w:keepNext/>
        <w:ind w:left="709"/>
        <w:jc w:val="both"/>
        <w:rPr>
          <w:rFonts w:ascii="Verdana" w:hAnsi="Verdana" w:cs="Times New Roman"/>
          <w:snapToGrid w:val="0"/>
          <w:lang w:val="lv-LV"/>
        </w:rPr>
      </w:pPr>
    </w:p>
    <w:p w14:paraId="68E05234" w14:textId="77777777" w:rsidR="00EB0F90" w:rsidRPr="0022364B" w:rsidRDefault="00EB0F90" w:rsidP="0022364B">
      <w:pPr>
        <w:keepNext/>
        <w:ind w:left="709"/>
        <w:jc w:val="both"/>
        <w:rPr>
          <w:rFonts w:ascii="Verdana" w:hAnsi="Verdana" w:cs="Times New Roman"/>
          <w:snapToGrid w:val="0"/>
          <w:lang w:val="lv-LV"/>
        </w:rPr>
      </w:pPr>
      <w:r w:rsidRPr="0022364B">
        <w:rPr>
          <w:rFonts w:ascii="Verdana" w:hAnsi="Verdana" w:cs="Times New Roman"/>
          <w:snapToGrid w:val="0"/>
          <w:lang w:val="lv-LV"/>
        </w:rPr>
        <w:t>Iespējamās informācijas nesniegšanas un neierašanās uz pārbaudēm pārskatīšana norisinās, kā paredzēts Pārbaužu un izmeklējumu starptautiskajā standartā. Līdzko starptautiskā federācija vai valsts antidopinga organizācija (pēc vajadzības) ir pārliecināta, ka noticis 2. panta 4. punktā minētais antidopinga noteikumu pārkāpums, tā noteikumos norādītajā veidā nekavējoties informē sportistu par to, ka tā ir konstatējusi 2. panta 4. punkta pārkāpumu, kā arī par šā apgalvojumu pamatojumu. Citām antidopinga organizācijām šo informāciju paziņo 14. panta 1. punkta 2. apakšpunktā paredzētajā kārtībā.</w:t>
      </w:r>
    </w:p>
    <w:p w14:paraId="00BE95D9" w14:textId="77777777" w:rsidR="00E9594B" w:rsidRPr="0022364B" w:rsidRDefault="00E9594B" w:rsidP="0022364B">
      <w:pPr>
        <w:ind w:left="709"/>
        <w:jc w:val="both"/>
        <w:rPr>
          <w:rFonts w:ascii="Verdana" w:hAnsi="Verdana" w:cs="Times New Roman"/>
          <w:snapToGrid w:val="0"/>
          <w:lang w:val="lv-LV"/>
        </w:rPr>
      </w:pPr>
    </w:p>
    <w:p w14:paraId="2A874A19" w14:textId="77777777" w:rsidR="00CA09A9" w:rsidRPr="0022364B" w:rsidRDefault="00CA09A9" w:rsidP="0022364B">
      <w:pPr>
        <w:ind w:left="709"/>
        <w:jc w:val="both"/>
        <w:rPr>
          <w:rFonts w:ascii="Verdana" w:hAnsi="Verdana" w:cs="Times New Roman"/>
          <w:snapToGrid w:val="0"/>
          <w:lang w:val="lv-LV"/>
        </w:rPr>
      </w:pPr>
      <w:r w:rsidRPr="0022364B">
        <w:rPr>
          <w:rFonts w:ascii="Verdana" w:hAnsi="Verdana" w:cs="Times New Roman"/>
          <w:snapToGrid w:val="0"/>
          <w:lang w:val="lv-LV"/>
        </w:rPr>
        <w:t>7.7. Citu tādu antidopinga noteikumu pārkāpumu pārskatīšana, kas nav aplūkoti 7. panta 1.–6. punktā.</w:t>
      </w:r>
    </w:p>
    <w:p w14:paraId="233277A1" w14:textId="77777777" w:rsidR="00E9594B" w:rsidRPr="0022364B" w:rsidRDefault="00E9594B" w:rsidP="0022364B">
      <w:pPr>
        <w:ind w:left="709"/>
        <w:jc w:val="both"/>
        <w:rPr>
          <w:rFonts w:ascii="Verdana" w:hAnsi="Verdana" w:cs="Times New Roman"/>
          <w:snapToGrid w:val="0"/>
          <w:lang w:val="lv-LV"/>
        </w:rPr>
      </w:pPr>
    </w:p>
    <w:p w14:paraId="62241299" w14:textId="77777777" w:rsidR="00BF47F0" w:rsidRPr="0022364B" w:rsidRDefault="00BF47F0"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Antidopinga organizācija vai cita šādas organizācijas izveidota </w:t>
      </w:r>
      <w:r w:rsidR="003E1FFE" w:rsidRPr="0022364B">
        <w:rPr>
          <w:rFonts w:ascii="Verdana" w:hAnsi="Verdana" w:cs="Times New Roman"/>
          <w:snapToGrid w:val="0"/>
          <w:lang w:val="lv-LV"/>
        </w:rPr>
        <w:t>struktūra</w:t>
      </w:r>
      <w:r w:rsidRPr="0022364B">
        <w:rPr>
          <w:rFonts w:ascii="Verdana" w:hAnsi="Verdana" w:cs="Times New Roman"/>
          <w:snapToGrid w:val="0"/>
          <w:lang w:val="lv-LV"/>
        </w:rPr>
        <w:t>, kas veic pārskatīšanu, iespējamu antidopinga noteikumu pārkāpumu gadījumā veic jebkādu papildu izmeklēšanu atbilstīgi attiecīgajiem antidopinga politikas nosacījumiem un antidopinga noteikumiem, kuri ir pieņemti saskaņā ar Kodeksu vai kurus antidopinga organizācija uzskata par piemērotiem citu iemeslu dēļ. Līdzko antidopinga organizācija ir pārliecināta, ka noticis antidopinga noteikumu pārkāpums, tā noteikumos norādītajā veidā nekavējoties informē sportistu vai citu personu par to, kāds antidopinga noteikums ir pārkāpts, kā arī par šā pārkāpuma pamatojumu. Citām antidopinga organizācijām šo informāciju paziņo 14. panta 1. punkta 2. apakšpunktā paredzētajā kārtībā.</w:t>
      </w:r>
    </w:p>
    <w:p w14:paraId="1CEA5522" w14:textId="77777777" w:rsidR="00E9594B" w:rsidRPr="0022364B" w:rsidRDefault="00E9594B" w:rsidP="00E9594B">
      <w:pPr>
        <w:jc w:val="both"/>
        <w:rPr>
          <w:rFonts w:ascii="Verdana" w:hAnsi="Verdana" w:cs="Times New Roman"/>
          <w:snapToGrid w:val="0"/>
          <w:lang w:val="lv-LV"/>
        </w:rPr>
      </w:pPr>
    </w:p>
    <w:p w14:paraId="64D0B78A" w14:textId="77777777" w:rsidR="00CA09A9" w:rsidRDefault="00CA09A9" w:rsidP="00CA09A9">
      <w:pPr>
        <w:jc w:val="both"/>
        <w:rPr>
          <w:rFonts w:ascii="Verdana" w:hAnsi="Verdana" w:cs="Times New Roman"/>
          <w:i/>
          <w:snapToGrid w:val="0"/>
          <w:lang w:val="lv-LV"/>
        </w:rPr>
      </w:pPr>
      <w:r w:rsidRPr="0022364B">
        <w:rPr>
          <w:rFonts w:ascii="Verdana" w:hAnsi="Verdana" w:cs="Times New Roman"/>
          <w:i/>
          <w:snapToGrid w:val="0"/>
          <w:lang w:val="lv-LV"/>
        </w:rPr>
        <w:t>[Piezīme par 7. panta 1., 6. un 7. punktu. Piemēram, starptautiskā federācija parasti informē sportistu ar sportista pārstāvētās valsts federācijas starpniecību.]</w:t>
      </w:r>
    </w:p>
    <w:p w14:paraId="361E2032" w14:textId="77777777" w:rsidR="0022364B" w:rsidRPr="0022364B" w:rsidRDefault="0022364B" w:rsidP="00CA09A9">
      <w:pPr>
        <w:jc w:val="both"/>
        <w:rPr>
          <w:rFonts w:ascii="Verdana" w:hAnsi="Verdana" w:cs="Times New Roman"/>
          <w:i/>
          <w:snapToGrid w:val="0"/>
          <w:sz w:val="16"/>
          <w:szCs w:val="16"/>
          <w:lang w:val="lv-LV"/>
        </w:rPr>
      </w:pPr>
    </w:p>
    <w:p w14:paraId="3CC5E9B1" w14:textId="77777777" w:rsidR="00E9594B" w:rsidRPr="0022364B" w:rsidRDefault="00E9594B" w:rsidP="0022364B">
      <w:pPr>
        <w:ind w:left="709"/>
        <w:jc w:val="both"/>
        <w:rPr>
          <w:rFonts w:ascii="Verdana" w:hAnsi="Verdana" w:cs="Times New Roman"/>
          <w:i/>
          <w:snapToGrid w:val="0"/>
          <w:lang w:val="lv-LV"/>
        </w:rPr>
      </w:pPr>
      <w:r w:rsidRPr="0022364B">
        <w:rPr>
          <w:rFonts w:ascii="Verdana" w:hAnsi="Verdana" w:cs="Times New Roman"/>
          <w:i/>
          <w:snapToGrid w:val="0"/>
          <w:lang w:val="lv-LV"/>
        </w:rPr>
        <w:t>…</w:t>
      </w:r>
    </w:p>
    <w:p w14:paraId="0FA308BD" w14:textId="77777777" w:rsidR="00E9594B" w:rsidRPr="0022364B" w:rsidRDefault="00E9594B" w:rsidP="00E9594B">
      <w:pPr>
        <w:jc w:val="both"/>
        <w:rPr>
          <w:rFonts w:ascii="Verdana" w:hAnsi="Verdana" w:cs="Times New Roman"/>
          <w:snapToGrid w:val="0"/>
          <w:sz w:val="16"/>
          <w:szCs w:val="16"/>
          <w:lang w:val="lv-LV"/>
        </w:rPr>
      </w:pPr>
    </w:p>
    <w:p w14:paraId="7C93018A" w14:textId="77777777" w:rsidR="00CA09A9" w:rsidRPr="0022364B" w:rsidRDefault="00CA09A9" w:rsidP="00CA09A9">
      <w:pPr>
        <w:jc w:val="both"/>
        <w:rPr>
          <w:rFonts w:ascii="Verdana" w:hAnsi="Verdana" w:cs="Times New Roman"/>
          <w:b/>
          <w:bCs/>
          <w:snapToGrid w:val="0"/>
          <w:lang w:val="lv-LV"/>
        </w:rPr>
      </w:pPr>
      <w:r w:rsidRPr="0022364B">
        <w:rPr>
          <w:rFonts w:ascii="Verdana" w:hAnsi="Verdana" w:cs="Times New Roman"/>
          <w:b/>
          <w:bCs/>
          <w:snapToGrid w:val="0"/>
          <w:lang w:val="lv-LV"/>
        </w:rPr>
        <w:t>Kodeks</w:t>
      </w:r>
      <w:r w:rsidR="00195318" w:rsidRPr="0022364B">
        <w:rPr>
          <w:rFonts w:ascii="Verdana" w:hAnsi="Verdana" w:cs="Times New Roman"/>
          <w:b/>
          <w:bCs/>
          <w:snapToGrid w:val="0"/>
          <w:lang w:val="lv-LV"/>
        </w:rPr>
        <w:t>a 10. </w:t>
      </w:r>
      <w:r w:rsidRPr="0022364B">
        <w:rPr>
          <w:rFonts w:ascii="Verdana" w:hAnsi="Verdana" w:cs="Times New Roman"/>
          <w:b/>
          <w:bCs/>
          <w:snapToGrid w:val="0"/>
          <w:lang w:val="lv-LV"/>
        </w:rPr>
        <w:t>pants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Individuālās sankcijas</w:t>
      </w:r>
    </w:p>
    <w:p w14:paraId="2EAF04E5" w14:textId="77777777" w:rsidR="00B06E10" w:rsidRPr="0022364B" w:rsidRDefault="00B06E10" w:rsidP="00E9594B">
      <w:pPr>
        <w:jc w:val="both"/>
        <w:rPr>
          <w:rFonts w:ascii="Verdana" w:hAnsi="Verdana" w:cs="Times New Roman"/>
          <w:snapToGrid w:val="0"/>
          <w:lang w:val="lv-LV"/>
        </w:rPr>
      </w:pPr>
    </w:p>
    <w:p w14:paraId="0B5B7F1D" w14:textId="77777777" w:rsidR="000E0EF0" w:rsidRPr="0022364B" w:rsidRDefault="00AA3A1E" w:rsidP="0022364B">
      <w:pPr>
        <w:ind w:left="1418"/>
        <w:jc w:val="both"/>
        <w:rPr>
          <w:rFonts w:ascii="Verdana" w:hAnsi="Verdana" w:cs="Times New Roman"/>
          <w:snapToGrid w:val="0"/>
          <w:lang w:val="lv-LV"/>
        </w:rPr>
      </w:pPr>
      <w:r w:rsidRPr="0022364B">
        <w:rPr>
          <w:rFonts w:ascii="Verdana" w:hAnsi="Verdana" w:cs="Times New Roman"/>
          <w:snapToGrid w:val="0"/>
          <w:lang w:val="lv-LV"/>
        </w:rPr>
        <w:t>10.3.</w:t>
      </w:r>
      <w:r w:rsidR="000E0EF0" w:rsidRPr="0022364B">
        <w:rPr>
          <w:rFonts w:ascii="Verdana" w:hAnsi="Verdana" w:cs="Times New Roman"/>
          <w:snapToGrid w:val="0"/>
          <w:lang w:val="lv-LV"/>
        </w:rPr>
        <w:t>2. Par 2. panta 4. punkta pārkāpumiem diskvalifikācijas periods ir divi gadi, un to var samazināt</w:t>
      </w:r>
      <w:r w:rsidRPr="0022364B">
        <w:rPr>
          <w:rFonts w:ascii="Verdana" w:hAnsi="Verdana" w:cs="Times New Roman"/>
          <w:snapToGrid w:val="0"/>
          <w:lang w:val="lv-LV"/>
        </w:rPr>
        <w:t>,</w:t>
      </w:r>
      <w:r w:rsidR="000E0EF0" w:rsidRPr="0022364B">
        <w:rPr>
          <w:rFonts w:ascii="Verdana" w:hAnsi="Verdana" w:cs="Times New Roman"/>
          <w:snapToGrid w:val="0"/>
          <w:lang w:val="lv-LV"/>
        </w:rPr>
        <w:t xml:space="preserve"> mazākais</w:t>
      </w:r>
      <w:r w:rsidRPr="0022364B">
        <w:rPr>
          <w:rFonts w:ascii="Verdana" w:hAnsi="Verdana" w:cs="Times New Roman"/>
          <w:snapToGrid w:val="0"/>
          <w:lang w:val="lv-LV"/>
        </w:rPr>
        <w:t>,</w:t>
      </w:r>
      <w:r w:rsidR="000E0EF0" w:rsidRPr="0022364B">
        <w:rPr>
          <w:rFonts w:ascii="Verdana" w:hAnsi="Verdana" w:cs="Times New Roman"/>
          <w:snapToGrid w:val="0"/>
          <w:lang w:val="lv-LV"/>
        </w:rPr>
        <w:t xml:space="preserve"> līdz vienam gadam atkarībā no sportista vainas pakāpes. Elastība starp šajā pantā noteikto divu gadu un viena gada diskvalifikāciju nav attiecināma uz sportistiem, ja pēdējā brīdī veiktas izmaiņas informācijā par atrašanās vietu vai cita rīcība rada nopietnas aizdomas, ka sportists mēģinājis izvairīties no pieejamības pārbaužu veikšanai.</w:t>
      </w:r>
    </w:p>
    <w:p w14:paraId="50283EAC" w14:textId="77777777" w:rsidR="00394AC9" w:rsidRPr="0022364B" w:rsidRDefault="00394AC9" w:rsidP="000E0EF0">
      <w:pPr>
        <w:jc w:val="both"/>
        <w:rPr>
          <w:rFonts w:ascii="Verdana" w:hAnsi="Verdana" w:cs="Times New Roman"/>
          <w:snapToGrid w:val="0"/>
          <w:lang w:val="lv-LV"/>
        </w:rPr>
      </w:pPr>
    </w:p>
    <w:p w14:paraId="32F91CBC" w14:textId="77777777" w:rsidR="00E9594B" w:rsidRPr="0022364B" w:rsidRDefault="00E9594B" w:rsidP="0022364B">
      <w:pPr>
        <w:ind w:left="709"/>
        <w:jc w:val="both"/>
        <w:rPr>
          <w:rFonts w:ascii="Verdana" w:hAnsi="Verdana" w:cs="Times New Roman"/>
          <w:snapToGrid w:val="0"/>
          <w:lang w:val="lv-LV"/>
        </w:rPr>
      </w:pPr>
      <w:r w:rsidRPr="0022364B">
        <w:rPr>
          <w:rFonts w:ascii="Verdana" w:hAnsi="Verdana" w:cs="Times New Roman"/>
          <w:snapToGrid w:val="0"/>
          <w:lang w:val="lv-LV"/>
        </w:rPr>
        <w:t>…</w:t>
      </w:r>
    </w:p>
    <w:p w14:paraId="19D02061" w14:textId="77777777" w:rsidR="0022364B" w:rsidRDefault="0022364B" w:rsidP="00E9594B">
      <w:pPr>
        <w:jc w:val="both"/>
        <w:rPr>
          <w:rFonts w:ascii="Verdana" w:hAnsi="Verdana" w:cs="Times New Roman"/>
          <w:snapToGrid w:val="0"/>
          <w:lang w:val="lv-LV"/>
        </w:rPr>
        <w:sectPr w:rsidR="0022364B" w:rsidSect="000836B3">
          <w:pgSz w:w="12242" w:h="15842" w:code="1"/>
          <w:pgMar w:top="1134" w:right="1797" w:bottom="1021" w:left="1797" w:header="567" w:footer="567" w:gutter="0"/>
          <w:cols w:space="720"/>
          <w:titlePg/>
          <w:docGrid w:linePitch="360"/>
        </w:sectPr>
      </w:pPr>
    </w:p>
    <w:p w14:paraId="6076F909" w14:textId="77777777" w:rsidR="00E9594B" w:rsidRPr="0022364B" w:rsidRDefault="00E9594B" w:rsidP="00E9594B">
      <w:pPr>
        <w:jc w:val="both"/>
        <w:rPr>
          <w:rFonts w:ascii="Verdana" w:hAnsi="Verdana" w:cs="Times New Roman"/>
          <w:snapToGrid w:val="0"/>
          <w:lang w:val="lv-LV"/>
        </w:rPr>
      </w:pPr>
    </w:p>
    <w:p w14:paraId="4F3CB944" w14:textId="77777777" w:rsidR="00836887" w:rsidRPr="0022364B" w:rsidRDefault="00836887" w:rsidP="0022364B">
      <w:pPr>
        <w:ind w:left="709"/>
        <w:jc w:val="both"/>
        <w:rPr>
          <w:rFonts w:ascii="Verdana" w:hAnsi="Verdana" w:cs="Times New Roman"/>
          <w:snapToGrid w:val="0"/>
          <w:lang w:val="lv-LV"/>
        </w:rPr>
      </w:pPr>
      <w:r w:rsidRPr="0022364B">
        <w:rPr>
          <w:rFonts w:ascii="Verdana" w:hAnsi="Verdana" w:cs="Times New Roman"/>
          <w:snapToGrid w:val="0"/>
          <w:lang w:val="lv-LV"/>
        </w:rPr>
        <w:t>10.6. Diskvalifikācijas perioda atcelšana, samazināšana vai atlikšana vai citas sekas tādu iemeslu dēļ, kas nav vaina.</w:t>
      </w:r>
    </w:p>
    <w:p w14:paraId="679C4E3A" w14:textId="77777777" w:rsidR="00E9594B" w:rsidRPr="0022364B" w:rsidRDefault="00E9594B" w:rsidP="00E9594B">
      <w:pPr>
        <w:jc w:val="both"/>
        <w:rPr>
          <w:rFonts w:ascii="Verdana" w:hAnsi="Verdana" w:cs="Times New Roman"/>
          <w:snapToGrid w:val="0"/>
          <w:lang w:val="lv-LV"/>
        </w:rPr>
      </w:pPr>
    </w:p>
    <w:p w14:paraId="7271EFD1" w14:textId="77777777" w:rsidR="00CA09A9" w:rsidRPr="0022364B" w:rsidRDefault="00CA09A9" w:rsidP="0022364B">
      <w:pPr>
        <w:ind w:left="1418"/>
        <w:jc w:val="both"/>
        <w:rPr>
          <w:rFonts w:ascii="Verdana" w:hAnsi="Verdana" w:cs="Times New Roman"/>
          <w:snapToGrid w:val="0"/>
          <w:lang w:val="lv-LV"/>
        </w:rPr>
      </w:pPr>
      <w:r w:rsidRPr="0022364B">
        <w:rPr>
          <w:rFonts w:ascii="Verdana" w:hAnsi="Verdana" w:cs="Times New Roman"/>
          <w:snapToGrid w:val="0"/>
          <w:lang w:val="lv-LV"/>
        </w:rPr>
        <w:t>10.6.1. Būtiska palīdzība antidopinga noteikumu pārkāpum</w:t>
      </w:r>
      <w:r w:rsidR="0074546B" w:rsidRPr="0022364B">
        <w:rPr>
          <w:rFonts w:ascii="Verdana" w:hAnsi="Verdana" w:cs="Times New Roman"/>
          <w:snapToGrid w:val="0"/>
          <w:lang w:val="lv-LV"/>
        </w:rPr>
        <w:t>u</w:t>
      </w:r>
      <w:r w:rsidRPr="0022364B">
        <w:rPr>
          <w:rFonts w:ascii="Verdana" w:hAnsi="Verdana" w:cs="Times New Roman"/>
          <w:snapToGrid w:val="0"/>
          <w:lang w:val="lv-LV"/>
        </w:rPr>
        <w:t xml:space="preserve"> atklāšanā vai pierādīšanā.</w:t>
      </w:r>
    </w:p>
    <w:p w14:paraId="180A2295" w14:textId="77777777" w:rsidR="00E9594B" w:rsidRPr="0022364B" w:rsidRDefault="00E9594B" w:rsidP="00E9594B">
      <w:pPr>
        <w:jc w:val="both"/>
        <w:rPr>
          <w:rFonts w:ascii="Verdana" w:hAnsi="Verdana" w:cs="Times New Roman"/>
          <w:snapToGrid w:val="0"/>
          <w:lang w:val="lv-LV"/>
        </w:rPr>
      </w:pPr>
    </w:p>
    <w:p w14:paraId="57DD7922" w14:textId="77777777" w:rsidR="00AE7343" w:rsidRPr="0022364B" w:rsidRDefault="00AE7343" w:rsidP="0022364B">
      <w:pPr>
        <w:ind w:left="2127"/>
        <w:jc w:val="both"/>
        <w:rPr>
          <w:rFonts w:ascii="Verdana" w:hAnsi="Verdana" w:cs="Times New Roman"/>
          <w:snapToGrid w:val="0"/>
          <w:lang w:val="lv-LV"/>
        </w:rPr>
      </w:pPr>
      <w:r w:rsidRPr="0022364B">
        <w:rPr>
          <w:rFonts w:ascii="Verdana" w:hAnsi="Verdana" w:cs="Times New Roman"/>
          <w:snapToGrid w:val="0"/>
          <w:lang w:val="lv-LV"/>
        </w:rPr>
        <w:t xml:space="preserve">10.6.1.1. Antidopinga organizācija, kurai ir rezultātu pārvaldības pienākums par antidopinga noteikumu pārkāpumiem pirms galīgā apelācijas nolēmuma atbilstoši 13. pantam vai apelācijas termiņa beigām var atlikt daļu no diskvalifikācijas perioda, kas noteikts atsevišķā gadījumā, ja sportists vai cita persona ir sniegusi būtisku palīdzību antidopinga organizācijai, kriminālvajāšanas iestādei vai </w:t>
      </w:r>
      <w:r w:rsidR="0074546B" w:rsidRPr="0022364B">
        <w:rPr>
          <w:rFonts w:ascii="Verdana" w:hAnsi="Verdana" w:cs="Times New Roman"/>
          <w:snapToGrid w:val="0"/>
          <w:lang w:val="lv-LV"/>
        </w:rPr>
        <w:t xml:space="preserve">ar </w:t>
      </w:r>
      <w:r w:rsidRPr="0022364B">
        <w:rPr>
          <w:rFonts w:ascii="Verdana" w:hAnsi="Verdana" w:cs="Times New Roman"/>
          <w:snapToGrid w:val="0"/>
          <w:lang w:val="lv-LV"/>
        </w:rPr>
        <w:t>profesionālo</w:t>
      </w:r>
      <w:r w:rsidR="0074546B" w:rsidRPr="0022364B">
        <w:rPr>
          <w:rFonts w:ascii="Verdana" w:hAnsi="Verdana" w:cs="Times New Roman"/>
          <w:snapToGrid w:val="0"/>
          <w:lang w:val="lv-LV"/>
        </w:rPr>
        <w:t xml:space="preserve"> darbību saistītu</w:t>
      </w:r>
      <w:r w:rsidRPr="0022364B">
        <w:rPr>
          <w:rFonts w:ascii="Verdana" w:hAnsi="Verdana" w:cs="Times New Roman"/>
          <w:snapToGrid w:val="0"/>
          <w:lang w:val="lv-LV"/>
        </w:rPr>
        <w:t xml:space="preserve"> disciplinārlietu izskatīšanas iestādei, kā rezultātā:</w:t>
      </w:r>
      <w:r w:rsidR="00EB5ED5" w:rsidRPr="0022364B">
        <w:rPr>
          <w:rFonts w:ascii="Verdana" w:hAnsi="Verdana" w:cs="Times New Roman"/>
          <w:snapToGrid w:val="0"/>
          <w:lang w:val="lv-LV"/>
        </w:rPr>
        <w:t xml:space="preserve"> </w:t>
      </w:r>
      <w:r w:rsidRPr="0022364B">
        <w:rPr>
          <w:rFonts w:ascii="Verdana" w:hAnsi="Verdana" w:cs="Times New Roman"/>
          <w:snapToGrid w:val="0"/>
          <w:lang w:val="lv-LV"/>
        </w:rPr>
        <w:t xml:space="preserve">i) antidopinga iestāde </w:t>
      </w:r>
      <w:r w:rsidR="00D17A5A" w:rsidRPr="0022364B">
        <w:rPr>
          <w:rFonts w:ascii="Verdana" w:hAnsi="Verdana" w:cs="Times New Roman"/>
          <w:snapToGrid w:val="0"/>
          <w:lang w:val="lv-LV"/>
        </w:rPr>
        <w:t xml:space="preserve">konstatē vai </w:t>
      </w:r>
      <w:r w:rsidRPr="0022364B">
        <w:rPr>
          <w:rFonts w:ascii="Verdana" w:hAnsi="Verdana" w:cs="Times New Roman"/>
          <w:snapToGrid w:val="0"/>
          <w:lang w:val="lv-LV"/>
        </w:rPr>
        <w:t xml:space="preserve">atklāj </w:t>
      </w:r>
      <w:r w:rsidR="00D17A5A" w:rsidRPr="0022364B">
        <w:rPr>
          <w:rFonts w:ascii="Verdana" w:hAnsi="Verdana" w:cs="Times New Roman"/>
          <w:snapToGrid w:val="0"/>
          <w:lang w:val="lv-LV"/>
        </w:rPr>
        <w:t xml:space="preserve">citas </w:t>
      </w:r>
      <w:r w:rsidRPr="0022364B">
        <w:rPr>
          <w:rFonts w:ascii="Verdana" w:hAnsi="Verdana" w:cs="Times New Roman"/>
          <w:snapToGrid w:val="0"/>
          <w:lang w:val="lv-LV"/>
        </w:rPr>
        <w:t xml:space="preserve">personas veiktu antidopinga noteikumu pārkāpumu vai ii) kā rezultātā kriminālvajāšanas iestāde vai disciplinārlietu izskatīšanas iestāde atklāj vai ierosina citas personas veiktu kriminālpārkāpumu vai </w:t>
      </w:r>
      <w:r w:rsidR="00D17A5A" w:rsidRPr="0022364B">
        <w:rPr>
          <w:rFonts w:ascii="Verdana" w:hAnsi="Verdana" w:cs="Times New Roman"/>
          <w:snapToGrid w:val="0"/>
          <w:lang w:val="lv-LV"/>
        </w:rPr>
        <w:t xml:space="preserve">ar </w:t>
      </w:r>
      <w:r w:rsidRPr="0022364B">
        <w:rPr>
          <w:rFonts w:ascii="Verdana" w:hAnsi="Verdana" w:cs="Times New Roman"/>
          <w:snapToGrid w:val="0"/>
          <w:lang w:val="lv-LV"/>
        </w:rPr>
        <w:t>profesionālo</w:t>
      </w:r>
      <w:r w:rsidR="00D17A5A" w:rsidRPr="0022364B">
        <w:rPr>
          <w:rFonts w:ascii="Verdana" w:hAnsi="Verdana" w:cs="Times New Roman"/>
          <w:snapToGrid w:val="0"/>
          <w:lang w:val="lv-LV"/>
        </w:rPr>
        <w:t xml:space="preserve"> darbību saistītu</w:t>
      </w:r>
      <w:r w:rsidRPr="0022364B">
        <w:rPr>
          <w:rFonts w:ascii="Verdana" w:hAnsi="Verdana" w:cs="Times New Roman"/>
          <w:snapToGrid w:val="0"/>
          <w:lang w:val="lv-LV"/>
        </w:rPr>
        <w:t xml:space="preserve"> noteikumu pārkāpumu, un tās personas sniegtā informācija, kas sniedz būtisku palīdzību, ir darīta pieejama antidopinga iestādei ar rezultātu pārvaldības pienākumu. …</w:t>
      </w:r>
    </w:p>
    <w:p w14:paraId="667CE05F" w14:textId="77777777" w:rsidR="00E9594B" w:rsidRPr="0022364B" w:rsidRDefault="00E9594B" w:rsidP="00E9594B">
      <w:pPr>
        <w:jc w:val="both"/>
        <w:rPr>
          <w:rFonts w:ascii="Verdana" w:hAnsi="Verdana" w:cs="Times New Roman"/>
          <w:snapToGrid w:val="0"/>
          <w:lang w:val="lv-LV"/>
        </w:rPr>
      </w:pPr>
    </w:p>
    <w:p w14:paraId="5FB8803D" w14:textId="77777777" w:rsidR="00CA09A9" w:rsidRPr="0022364B" w:rsidRDefault="00CA09A9" w:rsidP="00CA09A9">
      <w:pPr>
        <w:jc w:val="both"/>
        <w:rPr>
          <w:rFonts w:ascii="Verdana" w:hAnsi="Verdana" w:cs="Times New Roman"/>
          <w:b/>
          <w:bCs/>
          <w:snapToGrid w:val="0"/>
          <w:lang w:val="lv-LV"/>
        </w:rPr>
      </w:pPr>
      <w:r w:rsidRPr="0022364B">
        <w:rPr>
          <w:rFonts w:ascii="Verdana" w:hAnsi="Verdana" w:cs="Times New Roman"/>
          <w:b/>
          <w:bCs/>
          <w:snapToGrid w:val="0"/>
          <w:lang w:val="lv-LV"/>
        </w:rPr>
        <w:t xml:space="preserve">Kodeksa 13. pants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Pārsūdzība</w:t>
      </w:r>
    </w:p>
    <w:p w14:paraId="441C9B4C" w14:textId="77777777" w:rsidR="00E9594B" w:rsidRPr="0022364B" w:rsidRDefault="00E9594B" w:rsidP="00E9594B">
      <w:pPr>
        <w:jc w:val="both"/>
        <w:rPr>
          <w:rFonts w:ascii="Verdana" w:hAnsi="Verdana" w:cs="Times New Roman"/>
          <w:b/>
          <w:bCs/>
          <w:snapToGrid w:val="0"/>
          <w:lang w:val="lv-LV"/>
        </w:rPr>
      </w:pPr>
    </w:p>
    <w:p w14:paraId="187E851C" w14:textId="77777777" w:rsidR="00CA09A9" w:rsidRPr="0022364B" w:rsidRDefault="00CA09A9" w:rsidP="0022364B">
      <w:pPr>
        <w:ind w:left="709"/>
        <w:jc w:val="both"/>
        <w:rPr>
          <w:rFonts w:ascii="Verdana" w:hAnsi="Verdana" w:cs="Times New Roman"/>
          <w:snapToGrid w:val="0"/>
          <w:lang w:val="lv-LV"/>
        </w:rPr>
      </w:pPr>
      <w:r w:rsidRPr="0022364B">
        <w:rPr>
          <w:rFonts w:ascii="Verdana" w:hAnsi="Verdana" w:cs="Times New Roman"/>
          <w:snapToGrid w:val="0"/>
          <w:lang w:val="lv-LV"/>
        </w:rPr>
        <w:t>13.3. Antidopinga organizācija nespēj laikus pieņemt lēmumu.</w:t>
      </w:r>
    </w:p>
    <w:p w14:paraId="48C5361F" w14:textId="77777777" w:rsidR="00E9594B" w:rsidRPr="0022364B" w:rsidRDefault="00E9594B" w:rsidP="0022364B">
      <w:pPr>
        <w:ind w:left="709"/>
        <w:jc w:val="both"/>
        <w:rPr>
          <w:rFonts w:ascii="Verdana" w:hAnsi="Verdana" w:cs="Times New Roman"/>
          <w:snapToGrid w:val="0"/>
          <w:lang w:val="lv-LV"/>
        </w:rPr>
      </w:pPr>
    </w:p>
    <w:p w14:paraId="50BA30E2" w14:textId="77777777" w:rsidR="003E47DF" w:rsidRPr="0022364B" w:rsidRDefault="003E47DF" w:rsidP="0022364B">
      <w:pPr>
        <w:ind w:left="709"/>
        <w:jc w:val="both"/>
        <w:rPr>
          <w:rFonts w:ascii="Verdana" w:hAnsi="Verdana" w:cs="Times New Roman"/>
          <w:snapToGrid w:val="0"/>
          <w:lang w:val="lv-LV"/>
        </w:rPr>
      </w:pPr>
      <w:r w:rsidRPr="0022364B">
        <w:rPr>
          <w:rFonts w:ascii="Verdana" w:hAnsi="Verdana" w:cs="Times New Roman"/>
          <w:snapToGrid w:val="0"/>
          <w:lang w:val="lv-LV"/>
        </w:rPr>
        <w:t xml:space="preserve">Ja konkrētā lietā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noteikta pamatota termiņa robežās </w:t>
      </w:r>
      <w:r w:rsidR="00A36B24" w:rsidRPr="0022364B">
        <w:rPr>
          <w:rFonts w:ascii="Verdana" w:hAnsi="Verdana" w:cs="Times New Roman"/>
          <w:snapToGrid w:val="0"/>
          <w:lang w:val="lv-LV"/>
        </w:rPr>
        <w:t xml:space="preserve">antidopinga organizācija </w:t>
      </w:r>
      <w:r w:rsidRPr="0022364B">
        <w:rPr>
          <w:rFonts w:ascii="Verdana" w:hAnsi="Verdana" w:cs="Times New Roman"/>
          <w:snapToGrid w:val="0"/>
          <w:lang w:val="lv-LV"/>
        </w:rPr>
        <w:t xml:space="preserve">nespēj pieņemt lēmumu par to, vai ir izdarīts antidopinga noteikumu pārkāpums,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var nolemt iesniegt pārsūdzību </w:t>
      </w:r>
      <w:r w:rsidRPr="0022364B">
        <w:rPr>
          <w:rFonts w:ascii="Verdana" w:hAnsi="Verdana" w:cs="Times New Roman"/>
          <w:i/>
          <w:iCs/>
          <w:snapToGrid w:val="0"/>
          <w:lang w:val="lv-LV"/>
        </w:rPr>
        <w:t>CAS</w:t>
      </w:r>
      <w:r w:rsidRPr="0022364B">
        <w:rPr>
          <w:rFonts w:ascii="Verdana" w:hAnsi="Verdana" w:cs="Times New Roman"/>
          <w:snapToGrid w:val="0"/>
          <w:lang w:val="lv-LV"/>
        </w:rPr>
        <w:t xml:space="preserve"> tādā pa</w:t>
      </w:r>
      <w:r w:rsidR="00F77663" w:rsidRPr="0022364B">
        <w:rPr>
          <w:rFonts w:ascii="Verdana" w:hAnsi="Verdana" w:cs="Times New Roman"/>
          <w:snapToGrid w:val="0"/>
          <w:lang w:val="lv-LV"/>
        </w:rPr>
        <w:t>šā</w:t>
      </w:r>
      <w:r w:rsidRPr="0022364B">
        <w:rPr>
          <w:rFonts w:ascii="Verdana" w:hAnsi="Verdana" w:cs="Times New Roman"/>
          <w:snapToGrid w:val="0"/>
          <w:lang w:val="lv-LV"/>
        </w:rPr>
        <w:t xml:space="preserve"> veidā kā gadījumā, ja antidopinga organizācija būtu pieņēmusi lēmumu, ka antidopinga noteikumu pārkāpums nav noticis. Ja </w:t>
      </w:r>
      <w:r w:rsidRPr="0022364B">
        <w:rPr>
          <w:rFonts w:ascii="Verdana" w:hAnsi="Verdana" w:cs="Times New Roman"/>
          <w:i/>
          <w:iCs/>
          <w:snapToGrid w:val="0"/>
          <w:lang w:val="lv-LV"/>
        </w:rPr>
        <w:t>CAS</w:t>
      </w:r>
      <w:r w:rsidRPr="0022364B">
        <w:rPr>
          <w:rFonts w:ascii="Verdana" w:hAnsi="Verdana" w:cs="Times New Roman"/>
          <w:snapToGrid w:val="0"/>
          <w:lang w:val="lv-LV"/>
        </w:rPr>
        <w:t xml:space="preserve"> lietas izskatīšanas komisija konstatē, ka izdarīts antidopinga noteikumu pārkāpums un ka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ir rīkojusies pamatoti, nolemjot </w:t>
      </w:r>
      <w:r w:rsidR="0052004C" w:rsidRPr="0022364B">
        <w:rPr>
          <w:rFonts w:ascii="Verdana" w:hAnsi="Verdana" w:cs="Times New Roman"/>
          <w:snapToGrid w:val="0"/>
          <w:lang w:val="lv-LV"/>
        </w:rPr>
        <w:t>ie</w:t>
      </w:r>
      <w:r w:rsidRPr="0022364B">
        <w:rPr>
          <w:rFonts w:ascii="Verdana" w:hAnsi="Verdana" w:cs="Times New Roman"/>
          <w:snapToGrid w:val="0"/>
          <w:lang w:val="lv-LV"/>
        </w:rPr>
        <w:t xml:space="preserve">sniegt pārsūdzību </w:t>
      </w:r>
      <w:r w:rsidRPr="0022364B">
        <w:rPr>
          <w:rFonts w:ascii="Verdana" w:hAnsi="Verdana" w:cs="Times New Roman"/>
          <w:i/>
          <w:iCs/>
          <w:snapToGrid w:val="0"/>
          <w:lang w:val="lv-LV"/>
        </w:rPr>
        <w:t>CAS</w:t>
      </w:r>
      <w:r w:rsidRPr="0022364B">
        <w:rPr>
          <w:rFonts w:ascii="Verdana" w:hAnsi="Verdana" w:cs="Times New Roman"/>
          <w:snapToGrid w:val="0"/>
          <w:lang w:val="lv-LV"/>
        </w:rPr>
        <w:t xml:space="preserve">, antidopinga organizācija atmaksā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pārsūdzības procesa izmaksas, kā arī advokāta pakalpojumu izmaksas.</w:t>
      </w:r>
    </w:p>
    <w:p w14:paraId="11F21DFA" w14:textId="77777777" w:rsidR="00E9594B" w:rsidRPr="0022364B" w:rsidRDefault="00E9594B" w:rsidP="00E9594B">
      <w:pPr>
        <w:jc w:val="both"/>
        <w:rPr>
          <w:rFonts w:ascii="Verdana" w:hAnsi="Verdana" w:cs="Times New Roman"/>
          <w:snapToGrid w:val="0"/>
          <w:lang w:val="lv-LV"/>
        </w:rPr>
      </w:pPr>
    </w:p>
    <w:p w14:paraId="1074CB6D" w14:textId="77777777" w:rsidR="0022364B" w:rsidRDefault="00E97862" w:rsidP="0022364B">
      <w:pPr>
        <w:ind w:right="1"/>
        <w:jc w:val="both"/>
        <w:rPr>
          <w:rFonts w:ascii="Verdana" w:hAnsi="Verdana" w:cs="Times New Roman"/>
          <w:i/>
          <w:snapToGrid w:val="0"/>
          <w:lang w:val="lv-LV"/>
        </w:rPr>
      </w:pPr>
      <w:r w:rsidRPr="0022364B">
        <w:rPr>
          <w:rFonts w:ascii="Verdana" w:hAnsi="Verdana" w:cs="Times New Roman"/>
          <w:i/>
          <w:snapToGrid w:val="0"/>
          <w:lang w:val="lv-LV"/>
        </w:rPr>
        <w:t xml:space="preserve">[Piezīme par 13. panta 3. punktu. Ņemot vērā katra antidopinga noteikumu pārkāpuma izmeklēšanas un rezultātu pārvaldības procesa atšķirīgos apstākļus, nav iespējams noteikt fiksētu laika posmu, kurā antidopinga organizācijai ir jāpieņem lēmums, pirms </w:t>
      </w:r>
      <w:r w:rsidRPr="0022364B">
        <w:rPr>
          <w:rFonts w:ascii="Verdana" w:hAnsi="Verdana" w:cs="Times New Roman"/>
          <w:i/>
          <w:iCs/>
          <w:snapToGrid w:val="0"/>
          <w:lang w:val="lv-LV"/>
        </w:rPr>
        <w:t>WADA</w:t>
      </w:r>
      <w:r w:rsidRPr="0022364B">
        <w:rPr>
          <w:rFonts w:ascii="Verdana" w:hAnsi="Verdana" w:cs="Times New Roman"/>
          <w:i/>
          <w:snapToGrid w:val="0"/>
          <w:lang w:val="lv-LV"/>
        </w:rPr>
        <w:t xml:space="preserve"> ir tiesīga iejaukties, iesniedzot pārsūdzību </w:t>
      </w:r>
      <w:r w:rsidRPr="0022364B">
        <w:rPr>
          <w:rFonts w:ascii="Verdana" w:hAnsi="Verdana" w:cs="Times New Roman"/>
          <w:i/>
          <w:iCs/>
          <w:snapToGrid w:val="0"/>
          <w:lang w:val="lv-LV"/>
        </w:rPr>
        <w:t>CAS</w:t>
      </w:r>
      <w:r w:rsidRPr="0022364B">
        <w:rPr>
          <w:rFonts w:ascii="Verdana" w:hAnsi="Verdana" w:cs="Times New Roman"/>
          <w:i/>
          <w:snapToGrid w:val="0"/>
          <w:lang w:val="lv-LV"/>
        </w:rPr>
        <w:t xml:space="preserve">. Tomēr pirms šāda lēmuma pieņemšanas </w:t>
      </w:r>
      <w:r w:rsidRPr="0022364B">
        <w:rPr>
          <w:rFonts w:ascii="Verdana" w:hAnsi="Verdana" w:cs="Times New Roman"/>
          <w:i/>
          <w:iCs/>
          <w:snapToGrid w:val="0"/>
          <w:lang w:val="lv-LV"/>
        </w:rPr>
        <w:t>WADA</w:t>
      </w:r>
      <w:r w:rsidRPr="0022364B">
        <w:rPr>
          <w:rFonts w:ascii="Verdana" w:hAnsi="Verdana" w:cs="Times New Roman"/>
          <w:i/>
          <w:snapToGrid w:val="0"/>
          <w:lang w:val="lv-LV"/>
        </w:rPr>
        <w:t xml:space="preserve"> apspriežas ar antidopinga</w:t>
      </w:r>
      <w:r w:rsidR="0022364B" w:rsidRPr="0022364B">
        <w:rPr>
          <w:rFonts w:ascii="Verdana" w:hAnsi="Verdana" w:cs="Times New Roman"/>
          <w:i/>
          <w:snapToGrid w:val="0"/>
          <w:lang w:val="lv-LV"/>
        </w:rPr>
        <w:t xml:space="preserve"> organizāciju un dod antidopinga organizācijai iespēju </w:t>
      </w:r>
    </w:p>
    <w:p w14:paraId="6BACD2A3" w14:textId="77777777" w:rsidR="0022364B" w:rsidRDefault="0022364B" w:rsidP="00E97862">
      <w:pPr>
        <w:jc w:val="both"/>
        <w:rPr>
          <w:rFonts w:ascii="Verdana" w:hAnsi="Verdana" w:cs="Times New Roman"/>
          <w:i/>
          <w:snapToGrid w:val="0"/>
          <w:lang w:val="lv-LV"/>
        </w:rPr>
        <w:sectPr w:rsidR="0022364B" w:rsidSect="000836B3">
          <w:pgSz w:w="12242" w:h="15842" w:code="1"/>
          <w:pgMar w:top="1134" w:right="1797" w:bottom="1021" w:left="1797" w:header="567" w:footer="567" w:gutter="0"/>
          <w:cols w:space="720"/>
          <w:titlePg/>
          <w:docGrid w:linePitch="360"/>
        </w:sectPr>
      </w:pPr>
    </w:p>
    <w:p w14:paraId="6019A056" w14:textId="77777777" w:rsidR="00E97862" w:rsidRPr="0022364B" w:rsidRDefault="0022364B" w:rsidP="00E97862">
      <w:pPr>
        <w:jc w:val="both"/>
        <w:rPr>
          <w:rFonts w:ascii="Verdana" w:hAnsi="Verdana" w:cs="Times New Roman"/>
          <w:i/>
          <w:snapToGrid w:val="0"/>
          <w:lang w:val="lv-LV"/>
        </w:rPr>
      </w:pPr>
      <w:r w:rsidRPr="0022364B">
        <w:rPr>
          <w:rFonts w:ascii="Verdana" w:hAnsi="Verdana" w:cs="Times New Roman"/>
          <w:i/>
          <w:snapToGrid w:val="0"/>
          <w:lang w:val="lv-LV"/>
        </w:rPr>
        <w:t>paskaidrot</w:t>
      </w:r>
      <w:r w:rsidR="00E97862" w:rsidRPr="0022364B">
        <w:rPr>
          <w:rFonts w:ascii="Verdana" w:hAnsi="Verdana" w:cs="Times New Roman"/>
          <w:i/>
          <w:snapToGrid w:val="0"/>
          <w:lang w:val="lv-LV"/>
        </w:rPr>
        <w:t xml:space="preserve">, kāpēc tā vēl nav pieņēmusi lēmumu. Šā panta noteikumi neliedz arī starptautiskai federācijai pieņemt tādus noteikumus, kas pilnvaro šo federāciju pārņemt </w:t>
      </w:r>
      <w:r w:rsidR="00EA58B0" w:rsidRPr="0022364B">
        <w:rPr>
          <w:rFonts w:ascii="Verdana" w:hAnsi="Verdana" w:cs="Times New Roman"/>
          <w:i/>
          <w:snapToGrid w:val="0"/>
          <w:lang w:val="lv-LV"/>
        </w:rPr>
        <w:t>jurisdikciju</w:t>
      </w:r>
      <w:r w:rsidR="00E97862" w:rsidRPr="0022364B">
        <w:rPr>
          <w:rFonts w:ascii="Verdana" w:hAnsi="Verdana" w:cs="Times New Roman"/>
          <w:i/>
          <w:snapToGrid w:val="0"/>
          <w:lang w:val="lv-LV"/>
        </w:rPr>
        <w:t xml:space="preserve"> tādos gadījumos, kad ir pārlieku aizkavējies tāds rezultātu pārvaldības process, ko veic kāda no starptautiskās federācijas </w:t>
      </w:r>
      <w:r w:rsidR="00EA58B0" w:rsidRPr="0022364B">
        <w:rPr>
          <w:rFonts w:ascii="Verdana" w:hAnsi="Verdana" w:cs="Times New Roman"/>
          <w:i/>
          <w:snapToGrid w:val="0"/>
          <w:lang w:val="lv-LV"/>
        </w:rPr>
        <w:t>valsts</w:t>
      </w:r>
      <w:r w:rsidR="00E97862" w:rsidRPr="0022364B">
        <w:rPr>
          <w:rFonts w:ascii="Verdana" w:hAnsi="Verdana" w:cs="Times New Roman"/>
          <w:i/>
          <w:snapToGrid w:val="0"/>
          <w:lang w:val="lv-LV"/>
        </w:rPr>
        <w:t xml:space="preserve"> federācijām.]</w:t>
      </w:r>
    </w:p>
    <w:p w14:paraId="5228FD73" w14:textId="77777777" w:rsidR="00E9594B" w:rsidRPr="0022364B" w:rsidRDefault="00E9594B" w:rsidP="00E9594B">
      <w:pPr>
        <w:jc w:val="both"/>
        <w:rPr>
          <w:rFonts w:ascii="Verdana" w:hAnsi="Verdana" w:cs="Times New Roman"/>
          <w:i/>
          <w:snapToGrid w:val="0"/>
          <w:lang w:val="lv-LV"/>
        </w:rPr>
      </w:pPr>
    </w:p>
    <w:p w14:paraId="09900870" w14:textId="77777777" w:rsidR="00CA09A9" w:rsidRPr="0022364B" w:rsidRDefault="00CA09A9" w:rsidP="00CA09A9">
      <w:pPr>
        <w:jc w:val="both"/>
        <w:rPr>
          <w:rFonts w:ascii="Verdana" w:hAnsi="Verdana" w:cs="Times New Roman"/>
          <w:b/>
          <w:bCs/>
          <w:snapToGrid w:val="0"/>
          <w:lang w:val="lv-LV"/>
        </w:rPr>
      </w:pPr>
      <w:r w:rsidRPr="0022364B">
        <w:rPr>
          <w:rFonts w:ascii="Verdana" w:hAnsi="Verdana" w:cs="Times New Roman"/>
          <w:b/>
          <w:bCs/>
          <w:snapToGrid w:val="0"/>
          <w:lang w:val="lv-LV"/>
        </w:rPr>
        <w:t>Kodeksa 14.</w:t>
      </w:r>
      <w:r w:rsidR="009D7A00" w:rsidRPr="0022364B">
        <w:rPr>
          <w:rFonts w:ascii="Verdana" w:hAnsi="Verdana" w:cs="Times New Roman"/>
          <w:b/>
          <w:bCs/>
          <w:snapToGrid w:val="0"/>
          <w:lang w:val="lv-LV"/>
        </w:rPr>
        <w:t> </w:t>
      </w:r>
      <w:r w:rsidRPr="0022364B">
        <w:rPr>
          <w:rFonts w:ascii="Verdana" w:hAnsi="Verdana" w:cs="Times New Roman"/>
          <w:b/>
          <w:bCs/>
          <w:snapToGrid w:val="0"/>
          <w:lang w:val="lv-LV"/>
        </w:rPr>
        <w:t>pants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Konfidencialitāte un ziņošana</w:t>
      </w:r>
    </w:p>
    <w:p w14:paraId="75A05420" w14:textId="77777777" w:rsidR="00A42140" w:rsidRPr="0022364B" w:rsidRDefault="00A42140" w:rsidP="00E9594B">
      <w:pPr>
        <w:jc w:val="both"/>
        <w:rPr>
          <w:rFonts w:ascii="Verdana" w:hAnsi="Verdana" w:cs="Times New Roman"/>
          <w:snapToGrid w:val="0"/>
          <w:lang w:val="lv-LV"/>
        </w:rPr>
      </w:pPr>
    </w:p>
    <w:p w14:paraId="22C84C9C" w14:textId="77777777" w:rsidR="00CA09A9" w:rsidRPr="0022364B" w:rsidRDefault="00CA09A9" w:rsidP="0022364B">
      <w:pPr>
        <w:ind w:left="709"/>
        <w:jc w:val="both"/>
        <w:rPr>
          <w:rFonts w:ascii="Verdana" w:hAnsi="Verdana" w:cs="Times New Roman"/>
          <w:snapToGrid w:val="0"/>
          <w:lang w:val="lv-LV"/>
        </w:rPr>
      </w:pPr>
      <w:r w:rsidRPr="0022364B">
        <w:rPr>
          <w:rFonts w:ascii="Verdana" w:hAnsi="Verdana" w:cs="Times New Roman"/>
          <w:snapToGrid w:val="0"/>
          <w:lang w:val="lv-LV"/>
        </w:rPr>
        <w:t>14.1. Informācija, kas attiecas uz nelabvēlīgu analīžu rezultātu, netipisk</w:t>
      </w:r>
      <w:r w:rsidR="00F77663" w:rsidRPr="0022364B">
        <w:rPr>
          <w:rFonts w:ascii="Verdana" w:hAnsi="Verdana" w:cs="Times New Roman"/>
          <w:snapToGrid w:val="0"/>
          <w:lang w:val="lv-LV"/>
        </w:rPr>
        <w:t>ie</w:t>
      </w:r>
      <w:r w:rsidRPr="0022364B">
        <w:rPr>
          <w:rFonts w:ascii="Verdana" w:hAnsi="Verdana" w:cs="Times New Roman"/>
          <w:snapToGrid w:val="0"/>
          <w:lang w:val="lv-LV"/>
        </w:rPr>
        <w:t xml:space="preserve">m </w:t>
      </w:r>
      <w:r w:rsidR="00F77663" w:rsidRPr="0022364B">
        <w:rPr>
          <w:rFonts w:ascii="Verdana" w:hAnsi="Verdana" w:cs="Times New Roman"/>
          <w:snapToGrid w:val="0"/>
          <w:lang w:val="lv-LV"/>
        </w:rPr>
        <w:t>parametriem</w:t>
      </w:r>
      <w:r w:rsidRPr="0022364B">
        <w:rPr>
          <w:rFonts w:ascii="Verdana" w:hAnsi="Verdana" w:cs="Times New Roman"/>
          <w:snapToGrid w:val="0"/>
          <w:lang w:val="lv-LV"/>
        </w:rPr>
        <w:t xml:space="preserve"> un citiem iespējamiem antidopinga noteikumu pārkāpumiem.</w:t>
      </w:r>
    </w:p>
    <w:p w14:paraId="792FAF3F" w14:textId="77777777" w:rsidR="00E9594B" w:rsidRPr="0022364B" w:rsidRDefault="00E9594B" w:rsidP="00E9594B">
      <w:pPr>
        <w:jc w:val="both"/>
        <w:rPr>
          <w:rFonts w:ascii="Verdana" w:hAnsi="Verdana" w:cs="Times New Roman"/>
          <w:snapToGrid w:val="0"/>
          <w:lang w:val="lv-LV"/>
        </w:rPr>
      </w:pPr>
    </w:p>
    <w:p w14:paraId="3562F508" w14:textId="77777777" w:rsidR="00CA09A9" w:rsidRPr="0022364B" w:rsidRDefault="00CA09A9" w:rsidP="0022364B">
      <w:pPr>
        <w:ind w:left="1418"/>
        <w:jc w:val="both"/>
        <w:rPr>
          <w:rFonts w:ascii="Verdana" w:hAnsi="Verdana" w:cs="Times New Roman"/>
          <w:snapToGrid w:val="0"/>
          <w:lang w:val="lv-LV"/>
        </w:rPr>
      </w:pPr>
      <w:r w:rsidRPr="0022364B">
        <w:rPr>
          <w:rFonts w:ascii="Verdana" w:hAnsi="Verdana" w:cs="Times New Roman"/>
          <w:snapToGrid w:val="0"/>
          <w:lang w:val="lv-LV"/>
        </w:rPr>
        <w:t>14.1.1. Paziņojums par antidopinga noteikumu pārkāpumiem sportistiem un citām personām.</w:t>
      </w:r>
    </w:p>
    <w:p w14:paraId="305EF22C" w14:textId="77777777" w:rsidR="00E9594B" w:rsidRPr="0022364B" w:rsidRDefault="00E9594B" w:rsidP="0022364B">
      <w:pPr>
        <w:ind w:left="1418"/>
        <w:jc w:val="both"/>
        <w:rPr>
          <w:rFonts w:ascii="Verdana" w:hAnsi="Verdana" w:cs="Times New Roman"/>
          <w:snapToGrid w:val="0"/>
          <w:lang w:val="lv-LV"/>
        </w:rPr>
      </w:pPr>
    </w:p>
    <w:p w14:paraId="457D59A7" w14:textId="77777777" w:rsidR="00E71724" w:rsidRPr="0022364B" w:rsidRDefault="00E71724"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Paziņojuma par iespējamu </w:t>
      </w:r>
      <w:r w:rsidR="00367822" w:rsidRPr="0022364B">
        <w:rPr>
          <w:rFonts w:ascii="Verdana" w:hAnsi="Verdana" w:cs="Times New Roman"/>
          <w:snapToGrid w:val="0"/>
          <w:lang w:val="lv-LV"/>
        </w:rPr>
        <w:t>antidopinga noteikumu</w:t>
      </w:r>
      <w:r w:rsidRPr="0022364B">
        <w:rPr>
          <w:rFonts w:ascii="Verdana" w:hAnsi="Verdana" w:cs="Times New Roman"/>
          <w:snapToGrid w:val="0"/>
          <w:lang w:val="lv-LV"/>
        </w:rPr>
        <w:t xml:space="preserve"> pārkāpumu formāts un veids atbilst antidopinga organizācijas, kas </w:t>
      </w:r>
      <w:r w:rsidR="005A6101" w:rsidRPr="0022364B">
        <w:rPr>
          <w:rFonts w:ascii="Verdana" w:hAnsi="Verdana" w:cs="Times New Roman"/>
          <w:snapToGrid w:val="0"/>
          <w:lang w:val="lv-LV"/>
        </w:rPr>
        <w:t>atbildīga</w:t>
      </w:r>
      <w:r w:rsidRPr="0022364B">
        <w:rPr>
          <w:rFonts w:ascii="Verdana" w:hAnsi="Verdana" w:cs="Times New Roman"/>
          <w:snapToGrid w:val="0"/>
          <w:lang w:val="lv-LV"/>
        </w:rPr>
        <w:t xml:space="preserve"> par rezultātu pārvaldību, noteikumos paredzētajam.</w:t>
      </w:r>
    </w:p>
    <w:p w14:paraId="74E52312" w14:textId="77777777" w:rsidR="00E9594B" w:rsidRPr="0022364B" w:rsidRDefault="00E9594B" w:rsidP="0022364B">
      <w:pPr>
        <w:ind w:left="1418"/>
        <w:jc w:val="both"/>
        <w:rPr>
          <w:rFonts w:ascii="Verdana" w:hAnsi="Verdana" w:cs="Times New Roman"/>
          <w:snapToGrid w:val="0"/>
          <w:lang w:val="lv-LV"/>
        </w:rPr>
      </w:pPr>
    </w:p>
    <w:p w14:paraId="157F6DB7" w14:textId="77777777" w:rsidR="00743951" w:rsidRPr="0022364B" w:rsidRDefault="00743951"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14.1.2. Paziņojums par antidopinga noteikumu pārkāpumiem valsts antidopinga organizācijām, starptautiskajām federācijām un </w:t>
      </w:r>
      <w:r w:rsidRPr="0022364B">
        <w:rPr>
          <w:rFonts w:ascii="Verdana" w:hAnsi="Verdana" w:cs="Times New Roman"/>
          <w:i/>
          <w:iCs/>
          <w:snapToGrid w:val="0"/>
          <w:lang w:val="lv-LV"/>
        </w:rPr>
        <w:t>WADA</w:t>
      </w:r>
      <w:r w:rsidRPr="0022364B">
        <w:rPr>
          <w:rFonts w:ascii="Verdana" w:hAnsi="Verdana" w:cs="Times New Roman"/>
          <w:snapToGrid w:val="0"/>
          <w:lang w:val="lv-LV"/>
        </w:rPr>
        <w:t>.</w:t>
      </w:r>
    </w:p>
    <w:p w14:paraId="54A0C8D7" w14:textId="77777777" w:rsidR="00E9594B" w:rsidRPr="0022364B" w:rsidRDefault="00E9594B" w:rsidP="0022364B">
      <w:pPr>
        <w:ind w:left="1418"/>
        <w:jc w:val="both"/>
        <w:rPr>
          <w:rFonts w:ascii="Verdana" w:hAnsi="Verdana" w:cs="Times New Roman"/>
          <w:snapToGrid w:val="0"/>
          <w:lang w:val="lv-LV"/>
        </w:rPr>
      </w:pPr>
    </w:p>
    <w:p w14:paraId="3745C542" w14:textId="77777777" w:rsidR="00D226F8" w:rsidRPr="0022364B" w:rsidRDefault="00D226F8" w:rsidP="0022364B">
      <w:pPr>
        <w:ind w:left="1418"/>
        <w:jc w:val="both"/>
        <w:rPr>
          <w:rFonts w:ascii="Verdana" w:hAnsi="Verdana" w:cs="Times New Roman"/>
          <w:snapToGrid w:val="0"/>
          <w:lang w:val="lv-LV"/>
        </w:rPr>
      </w:pPr>
      <w:r w:rsidRPr="0022364B">
        <w:rPr>
          <w:rFonts w:ascii="Verdana" w:hAnsi="Verdana" w:cs="Times New Roman"/>
          <w:snapToGrid w:val="0"/>
          <w:lang w:val="lv-LV"/>
        </w:rPr>
        <w:t xml:space="preserve">Antidopinga organizācija, kurai ir rezultātu pārvaldības pienākums, paziņo arī sportista </w:t>
      </w:r>
      <w:r w:rsidR="005541C6" w:rsidRPr="0022364B">
        <w:rPr>
          <w:rFonts w:ascii="Verdana" w:hAnsi="Verdana" w:cs="Times New Roman"/>
          <w:snapToGrid w:val="0"/>
          <w:lang w:val="lv-LV"/>
        </w:rPr>
        <w:t xml:space="preserve">valsts </w:t>
      </w:r>
      <w:r w:rsidRPr="0022364B">
        <w:rPr>
          <w:rFonts w:ascii="Verdana" w:hAnsi="Verdana" w:cs="Times New Roman"/>
          <w:snapToGrid w:val="0"/>
          <w:lang w:val="lv-LV"/>
        </w:rPr>
        <w:t xml:space="preserve">antidopinga organizācijai, starptautiskajai federācijai un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par </w:t>
      </w:r>
      <w:r w:rsidR="005541C6" w:rsidRPr="0022364B">
        <w:rPr>
          <w:rFonts w:ascii="Verdana" w:hAnsi="Verdana" w:cs="Times New Roman"/>
          <w:snapToGrid w:val="0"/>
          <w:lang w:val="lv-LV"/>
        </w:rPr>
        <w:t>piedēvēto antidopinga noteikumu</w:t>
      </w:r>
      <w:r w:rsidRPr="0022364B">
        <w:rPr>
          <w:rFonts w:ascii="Verdana" w:hAnsi="Verdana" w:cs="Times New Roman"/>
          <w:snapToGrid w:val="0"/>
          <w:lang w:val="lv-LV"/>
        </w:rPr>
        <w:t xml:space="preserve"> pārkāpumu vienlaikus ar paziņojumu sportistam vai citai personai.</w:t>
      </w:r>
    </w:p>
    <w:p w14:paraId="0AAD5710" w14:textId="77777777" w:rsidR="00E9594B" w:rsidRPr="0022364B" w:rsidRDefault="00E9594B" w:rsidP="0022364B">
      <w:pPr>
        <w:ind w:left="1418"/>
        <w:jc w:val="both"/>
        <w:rPr>
          <w:rFonts w:ascii="Verdana" w:hAnsi="Verdana" w:cs="Times New Roman"/>
          <w:snapToGrid w:val="0"/>
          <w:lang w:val="lv-LV"/>
        </w:rPr>
      </w:pPr>
    </w:p>
    <w:p w14:paraId="36F1AB5F" w14:textId="77777777" w:rsidR="00E9594B" w:rsidRPr="0022364B" w:rsidRDefault="00E9594B" w:rsidP="0022364B">
      <w:pPr>
        <w:ind w:left="1418"/>
        <w:jc w:val="both"/>
        <w:rPr>
          <w:rFonts w:ascii="Verdana" w:hAnsi="Verdana" w:cs="Times New Roman"/>
          <w:snapToGrid w:val="0"/>
          <w:lang w:val="lv-LV"/>
        </w:rPr>
      </w:pPr>
      <w:r w:rsidRPr="0022364B">
        <w:rPr>
          <w:rFonts w:ascii="Verdana" w:hAnsi="Verdana" w:cs="Times New Roman"/>
          <w:snapToGrid w:val="0"/>
          <w:lang w:val="lv-LV"/>
        </w:rPr>
        <w:t>…</w:t>
      </w:r>
    </w:p>
    <w:p w14:paraId="70483BF1" w14:textId="77777777" w:rsidR="00E9594B" w:rsidRPr="0022364B" w:rsidRDefault="00E9594B" w:rsidP="0022364B">
      <w:pPr>
        <w:ind w:left="1418"/>
        <w:jc w:val="both"/>
        <w:rPr>
          <w:rFonts w:ascii="Verdana" w:hAnsi="Verdana" w:cs="Times New Roman"/>
          <w:snapToGrid w:val="0"/>
          <w:lang w:val="lv-LV"/>
        </w:rPr>
      </w:pPr>
    </w:p>
    <w:p w14:paraId="1E3083FD" w14:textId="77777777" w:rsidR="00C90D35" w:rsidRPr="0022364B" w:rsidRDefault="00C90D35" w:rsidP="0022364B">
      <w:pPr>
        <w:ind w:left="1418"/>
        <w:jc w:val="both"/>
        <w:rPr>
          <w:rFonts w:ascii="Verdana" w:hAnsi="Verdana" w:cs="Times New Roman"/>
          <w:snapToGrid w:val="0"/>
          <w:lang w:val="lv-LV"/>
        </w:rPr>
      </w:pPr>
      <w:r w:rsidRPr="0022364B">
        <w:rPr>
          <w:rFonts w:ascii="Verdana" w:hAnsi="Verdana" w:cs="Times New Roman"/>
          <w:snapToGrid w:val="0"/>
          <w:lang w:val="lv-LV"/>
        </w:rPr>
        <w:t>14.1.4. Ziņojumi par attiecīgo stāvokli.</w:t>
      </w:r>
    </w:p>
    <w:p w14:paraId="46444911" w14:textId="77777777" w:rsidR="00E9594B" w:rsidRPr="0022364B" w:rsidRDefault="00E9594B" w:rsidP="0022364B">
      <w:pPr>
        <w:ind w:left="1418"/>
        <w:jc w:val="both"/>
        <w:rPr>
          <w:rFonts w:ascii="Verdana" w:hAnsi="Verdana" w:cs="Times New Roman"/>
          <w:snapToGrid w:val="0"/>
          <w:lang w:val="lv-LV"/>
        </w:rPr>
      </w:pPr>
    </w:p>
    <w:p w14:paraId="44B3E7F1" w14:textId="77777777" w:rsidR="00C90D35" w:rsidRPr="0022364B" w:rsidRDefault="00C90D35" w:rsidP="0022364B">
      <w:pPr>
        <w:ind w:left="1418"/>
        <w:jc w:val="both"/>
        <w:rPr>
          <w:rFonts w:ascii="Verdana" w:hAnsi="Verdana" w:cs="Times New Roman"/>
          <w:snapToGrid w:val="0"/>
          <w:lang w:val="lv-LV"/>
        </w:rPr>
      </w:pPr>
      <w:r w:rsidRPr="0022364B">
        <w:rPr>
          <w:rFonts w:ascii="Verdana" w:hAnsi="Verdana" w:cs="Times New Roman"/>
          <w:snapToGrid w:val="0"/>
          <w:lang w:val="lv-LV"/>
        </w:rPr>
        <w:t>Izņemot attiecībā uz izmeklēšanu, kuras rezultātā nav sniegts paziņojums par antidopinga noteikumu pārkāpumu saskaņā ar 14. panta 1. punkta 1.</w:t>
      </w:r>
      <w:r w:rsidR="009008F5" w:rsidRPr="0022364B">
        <w:rPr>
          <w:rFonts w:ascii="Verdana" w:hAnsi="Verdana" w:cs="Times New Roman"/>
          <w:snapToGrid w:val="0"/>
          <w:lang w:val="lv-LV"/>
        </w:rPr>
        <w:t> </w:t>
      </w:r>
      <w:r w:rsidRPr="0022364B">
        <w:rPr>
          <w:rFonts w:ascii="Verdana" w:hAnsi="Verdana" w:cs="Times New Roman"/>
          <w:snapToGrid w:val="0"/>
          <w:lang w:val="lv-LV"/>
        </w:rPr>
        <w:t xml:space="preserve">apakšpunktu, 14. panta 1. punkta 2. apakšpunktā minētajām antidopinga organizācijām regulāri </w:t>
      </w:r>
      <w:r w:rsidR="009008F5" w:rsidRPr="0022364B">
        <w:rPr>
          <w:rFonts w:ascii="Verdana" w:hAnsi="Verdana" w:cs="Times New Roman"/>
          <w:snapToGrid w:val="0"/>
          <w:lang w:val="lv-LV"/>
        </w:rPr>
        <w:t>sniedz jaunāko informāciju par</w:t>
      </w:r>
      <w:r w:rsidRPr="0022364B">
        <w:rPr>
          <w:rFonts w:ascii="Verdana" w:hAnsi="Verdana" w:cs="Times New Roman"/>
          <w:snapToGrid w:val="0"/>
          <w:lang w:val="lv-LV"/>
        </w:rPr>
        <w:t xml:space="preserve"> ikvienas tādas pārskatīšanas vai tiesvedības statusu un konstatējum</w:t>
      </w:r>
      <w:r w:rsidR="009008F5" w:rsidRPr="0022364B">
        <w:rPr>
          <w:rFonts w:ascii="Verdana" w:hAnsi="Verdana" w:cs="Times New Roman"/>
          <w:snapToGrid w:val="0"/>
          <w:lang w:val="lv-LV"/>
        </w:rPr>
        <w:t>iem</w:t>
      </w:r>
      <w:r w:rsidRPr="0022364B">
        <w:rPr>
          <w:rFonts w:ascii="Verdana" w:hAnsi="Verdana" w:cs="Times New Roman"/>
          <w:snapToGrid w:val="0"/>
          <w:lang w:val="lv-LV"/>
        </w:rPr>
        <w:t>, kas veikta saskaņā ar 7., 8. un 13. pantu, un nekavējoties sniedz rakstisku pamatotu skaidrojumu vai lēmumu, kurā paskaidrots lietas atrisinājums.</w:t>
      </w:r>
    </w:p>
    <w:p w14:paraId="44D5EF6D" w14:textId="77777777" w:rsidR="0022364B" w:rsidRDefault="0022364B" w:rsidP="0022364B">
      <w:pPr>
        <w:ind w:left="1418"/>
        <w:jc w:val="both"/>
        <w:rPr>
          <w:rFonts w:ascii="Verdana" w:hAnsi="Verdana" w:cs="Times New Roman"/>
          <w:snapToGrid w:val="0"/>
          <w:lang w:val="lv-LV"/>
        </w:rPr>
      </w:pPr>
    </w:p>
    <w:p w14:paraId="5E4F117F" w14:textId="77777777" w:rsidR="00E9594B" w:rsidRPr="0022364B" w:rsidRDefault="00E9594B" w:rsidP="0022364B">
      <w:pPr>
        <w:ind w:left="1418"/>
        <w:jc w:val="both"/>
        <w:rPr>
          <w:rFonts w:ascii="Verdana" w:hAnsi="Verdana" w:cs="Times New Roman"/>
          <w:snapToGrid w:val="0"/>
          <w:lang w:val="lv-LV"/>
        </w:rPr>
      </w:pPr>
      <w:r w:rsidRPr="0022364B">
        <w:rPr>
          <w:rFonts w:ascii="Verdana" w:hAnsi="Verdana" w:cs="Times New Roman"/>
          <w:snapToGrid w:val="0"/>
          <w:lang w:val="lv-LV"/>
        </w:rPr>
        <w:t>…</w:t>
      </w:r>
    </w:p>
    <w:p w14:paraId="1A5F1A5E" w14:textId="77777777" w:rsidR="0022364B" w:rsidRDefault="0022364B" w:rsidP="00E9594B">
      <w:pPr>
        <w:jc w:val="both"/>
        <w:rPr>
          <w:rFonts w:ascii="Verdana" w:hAnsi="Verdana" w:cs="Times New Roman"/>
          <w:snapToGrid w:val="0"/>
          <w:lang w:val="lv-LV"/>
        </w:rPr>
        <w:sectPr w:rsidR="0022364B" w:rsidSect="000836B3">
          <w:pgSz w:w="12242" w:h="15842" w:code="1"/>
          <w:pgMar w:top="1134" w:right="1797" w:bottom="1021" w:left="1797" w:header="567" w:footer="567" w:gutter="0"/>
          <w:cols w:space="720"/>
          <w:titlePg/>
          <w:docGrid w:linePitch="360"/>
        </w:sectPr>
      </w:pPr>
    </w:p>
    <w:p w14:paraId="4D834AD6" w14:textId="77777777" w:rsidR="00E9594B" w:rsidRPr="0022364B" w:rsidRDefault="00E9594B" w:rsidP="00E9594B">
      <w:pPr>
        <w:jc w:val="both"/>
        <w:rPr>
          <w:rFonts w:ascii="Verdana" w:hAnsi="Verdana" w:cs="Times New Roman"/>
          <w:snapToGrid w:val="0"/>
          <w:lang w:val="lv-LV"/>
        </w:rPr>
      </w:pPr>
    </w:p>
    <w:p w14:paraId="40DAC08B" w14:textId="77777777" w:rsidR="00235511" w:rsidRPr="0022364B" w:rsidRDefault="00235511" w:rsidP="00235511">
      <w:pPr>
        <w:jc w:val="both"/>
        <w:rPr>
          <w:rFonts w:ascii="Verdana" w:hAnsi="Verdana" w:cs="Times New Roman"/>
          <w:b/>
          <w:bCs/>
          <w:snapToGrid w:val="0"/>
          <w:lang w:val="lv-LV"/>
        </w:rPr>
      </w:pPr>
      <w:r w:rsidRPr="0022364B">
        <w:rPr>
          <w:rFonts w:ascii="Verdana" w:hAnsi="Verdana" w:cs="Times New Roman"/>
          <w:b/>
          <w:bCs/>
          <w:snapToGrid w:val="0"/>
          <w:lang w:val="lv-LV"/>
        </w:rPr>
        <w:t>Kodeksa 20. pants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Parakstītāju papildu funkcijas un pienākumi</w:t>
      </w:r>
    </w:p>
    <w:p w14:paraId="2319754E" w14:textId="77777777" w:rsidR="00B06E10" w:rsidRPr="0022364B" w:rsidRDefault="00B06E10" w:rsidP="00E9594B">
      <w:pPr>
        <w:jc w:val="both"/>
        <w:rPr>
          <w:rFonts w:ascii="Verdana" w:hAnsi="Verdana" w:cs="Times New Roman"/>
          <w:b/>
          <w:bCs/>
          <w:snapToGrid w:val="0"/>
          <w:lang w:val="lv-LV"/>
        </w:rPr>
      </w:pPr>
    </w:p>
    <w:p w14:paraId="22B5FEE4" w14:textId="77777777" w:rsidR="00235511" w:rsidRPr="0022364B" w:rsidRDefault="00235511" w:rsidP="000A3AD2">
      <w:pPr>
        <w:ind w:left="709"/>
        <w:jc w:val="both"/>
        <w:rPr>
          <w:rFonts w:ascii="Verdana" w:hAnsi="Verdana" w:cs="Times New Roman"/>
          <w:snapToGrid w:val="0"/>
          <w:lang w:val="lv-LV"/>
        </w:rPr>
      </w:pPr>
      <w:r w:rsidRPr="0022364B">
        <w:rPr>
          <w:rFonts w:ascii="Verdana" w:hAnsi="Verdana" w:cs="Times New Roman"/>
          <w:snapToGrid w:val="0"/>
          <w:lang w:val="lv-LV"/>
        </w:rPr>
        <w:t>20.1. Starptautiskās Olimpiskās komitejas funkcijas un pienākumi.</w:t>
      </w:r>
    </w:p>
    <w:p w14:paraId="3B00243B" w14:textId="77777777" w:rsidR="00E9594B" w:rsidRPr="0022364B" w:rsidRDefault="00E9594B" w:rsidP="00E9594B">
      <w:pPr>
        <w:jc w:val="both"/>
        <w:rPr>
          <w:rFonts w:ascii="Verdana" w:hAnsi="Verdana" w:cs="Times New Roman"/>
          <w:snapToGrid w:val="0"/>
          <w:lang w:val="lv-LV"/>
        </w:rPr>
      </w:pPr>
    </w:p>
    <w:p w14:paraId="0F7AB624"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71AA3A39" w14:textId="77777777" w:rsidR="00E9594B" w:rsidRPr="0022364B" w:rsidRDefault="00E9594B" w:rsidP="000A3AD2">
      <w:pPr>
        <w:spacing w:line="250" w:lineRule="auto"/>
        <w:ind w:left="1418"/>
        <w:jc w:val="both"/>
        <w:rPr>
          <w:rFonts w:ascii="Verdana" w:hAnsi="Verdana" w:cs="Times New Roman"/>
          <w:snapToGrid w:val="0"/>
          <w:lang w:val="lv-LV"/>
        </w:rPr>
      </w:pPr>
    </w:p>
    <w:p w14:paraId="2A8890EC" w14:textId="77777777" w:rsidR="0022393C" w:rsidRDefault="0022393C"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 xml:space="preserve">20.1.7. Rūpīgi izskatīt visus iespējamos antidopinga noteikumu pārkāpumus savas piekritības ietvaros, tostarp izmeklēt, vai attiecīgajā dopinga lietā varētu būt iesaistīts </w:t>
      </w:r>
      <w:r w:rsidR="006367CD" w:rsidRPr="0022364B">
        <w:rPr>
          <w:rFonts w:ascii="Verdana" w:hAnsi="Verdana" w:cs="Times New Roman"/>
          <w:snapToGrid w:val="0"/>
          <w:lang w:val="lv-LV"/>
        </w:rPr>
        <w:t>sportista palīgpersonāl</w:t>
      </w:r>
      <w:r w:rsidRPr="0022364B">
        <w:rPr>
          <w:rFonts w:ascii="Verdana" w:hAnsi="Verdana" w:cs="Times New Roman"/>
          <w:snapToGrid w:val="0"/>
          <w:lang w:val="lv-LV"/>
        </w:rPr>
        <w:t>s vai citas personas.</w:t>
      </w:r>
    </w:p>
    <w:p w14:paraId="542C7D15" w14:textId="77777777" w:rsidR="000A3AD2" w:rsidRPr="0022364B" w:rsidRDefault="000A3AD2" w:rsidP="000A3AD2">
      <w:pPr>
        <w:spacing w:line="250" w:lineRule="auto"/>
        <w:ind w:left="1418"/>
        <w:jc w:val="both"/>
        <w:rPr>
          <w:rFonts w:ascii="Verdana" w:hAnsi="Verdana" w:cs="Times New Roman"/>
          <w:snapToGrid w:val="0"/>
          <w:lang w:val="lv-LV"/>
        </w:rPr>
      </w:pPr>
    </w:p>
    <w:p w14:paraId="49C7762E" w14:textId="77777777" w:rsidR="00E9594B" w:rsidRPr="0022364B" w:rsidRDefault="00E9594B"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w:t>
      </w:r>
    </w:p>
    <w:p w14:paraId="040D9D9A" w14:textId="77777777" w:rsidR="00E9594B" w:rsidRPr="0022364B" w:rsidRDefault="00E9594B" w:rsidP="000A3AD2">
      <w:pPr>
        <w:spacing w:line="250" w:lineRule="auto"/>
        <w:jc w:val="both"/>
        <w:rPr>
          <w:rFonts w:ascii="Verdana" w:hAnsi="Verdana" w:cs="Times New Roman"/>
          <w:snapToGrid w:val="0"/>
          <w:lang w:val="lv-LV"/>
        </w:rPr>
      </w:pPr>
    </w:p>
    <w:p w14:paraId="1963DD16" w14:textId="77777777" w:rsidR="00235511" w:rsidRPr="0022364B" w:rsidRDefault="00235511" w:rsidP="000A3AD2">
      <w:pPr>
        <w:spacing w:line="250" w:lineRule="auto"/>
        <w:ind w:left="709"/>
        <w:jc w:val="both"/>
        <w:rPr>
          <w:rFonts w:ascii="Verdana" w:hAnsi="Verdana" w:cs="Times New Roman"/>
          <w:snapToGrid w:val="0"/>
          <w:lang w:val="lv-LV"/>
        </w:rPr>
      </w:pPr>
      <w:r w:rsidRPr="0022364B">
        <w:rPr>
          <w:rFonts w:ascii="Verdana" w:hAnsi="Verdana" w:cs="Times New Roman"/>
          <w:snapToGrid w:val="0"/>
          <w:lang w:val="lv-LV"/>
        </w:rPr>
        <w:t>20.2. Starptautiskās Paraolimpiskās komitejas funkcijas un pienākumi.</w:t>
      </w:r>
    </w:p>
    <w:p w14:paraId="27255B0D" w14:textId="77777777" w:rsidR="00E9594B" w:rsidRPr="0022364B" w:rsidRDefault="00E9594B" w:rsidP="000A3AD2">
      <w:pPr>
        <w:spacing w:line="250" w:lineRule="auto"/>
        <w:jc w:val="both"/>
        <w:rPr>
          <w:rFonts w:ascii="Verdana" w:hAnsi="Verdana" w:cs="Times New Roman"/>
          <w:snapToGrid w:val="0"/>
          <w:lang w:val="lv-LV"/>
        </w:rPr>
      </w:pPr>
    </w:p>
    <w:p w14:paraId="5F22D531" w14:textId="77777777" w:rsidR="00E9594B" w:rsidRPr="0022364B" w:rsidRDefault="00E9594B"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w:t>
      </w:r>
    </w:p>
    <w:p w14:paraId="56599FFA" w14:textId="77777777" w:rsidR="00E9594B" w:rsidRPr="0022364B" w:rsidRDefault="00E9594B" w:rsidP="000A3AD2">
      <w:pPr>
        <w:spacing w:line="250" w:lineRule="auto"/>
        <w:ind w:left="1418"/>
        <w:jc w:val="both"/>
        <w:rPr>
          <w:rFonts w:ascii="Verdana" w:hAnsi="Verdana" w:cs="Times New Roman"/>
          <w:snapToGrid w:val="0"/>
          <w:lang w:val="lv-LV"/>
        </w:rPr>
      </w:pPr>
    </w:p>
    <w:p w14:paraId="475B183B" w14:textId="77777777" w:rsidR="00235511" w:rsidRDefault="00235511"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 xml:space="preserve">20.2.7. Rūpīgi izskatīt visus iespējamos antidopinga noteikumu pārkāpumus savas piekritības ietvaros, tostarp izmeklēt, vai attiecīgajā dopinga lietā varētu būt iesaistīts </w:t>
      </w:r>
      <w:r w:rsidR="006367CD" w:rsidRPr="0022364B">
        <w:rPr>
          <w:rFonts w:ascii="Verdana" w:hAnsi="Verdana" w:cs="Times New Roman"/>
          <w:snapToGrid w:val="0"/>
          <w:lang w:val="lv-LV"/>
        </w:rPr>
        <w:t>sportista palīgpersonāl</w:t>
      </w:r>
      <w:r w:rsidRPr="0022364B">
        <w:rPr>
          <w:rFonts w:ascii="Verdana" w:hAnsi="Verdana" w:cs="Times New Roman"/>
          <w:snapToGrid w:val="0"/>
          <w:lang w:val="lv-LV"/>
        </w:rPr>
        <w:t>s vai citas personas.</w:t>
      </w:r>
    </w:p>
    <w:p w14:paraId="0CBD642E" w14:textId="77777777" w:rsidR="000A3AD2" w:rsidRPr="0022364B" w:rsidRDefault="000A3AD2" w:rsidP="000A3AD2">
      <w:pPr>
        <w:spacing w:line="250" w:lineRule="auto"/>
        <w:ind w:left="1418"/>
        <w:jc w:val="both"/>
        <w:rPr>
          <w:rFonts w:ascii="Verdana" w:hAnsi="Verdana" w:cs="Times New Roman"/>
          <w:snapToGrid w:val="0"/>
          <w:lang w:val="lv-LV"/>
        </w:rPr>
      </w:pPr>
    </w:p>
    <w:p w14:paraId="58B8FCE5" w14:textId="77777777" w:rsidR="00E9594B" w:rsidRPr="0022364B" w:rsidRDefault="00E9594B"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w:t>
      </w:r>
    </w:p>
    <w:p w14:paraId="4BCAC245" w14:textId="77777777" w:rsidR="00E9594B" w:rsidRPr="0022364B" w:rsidRDefault="00E9594B" w:rsidP="000A3AD2">
      <w:pPr>
        <w:spacing w:line="250" w:lineRule="auto"/>
        <w:ind w:left="1418"/>
        <w:jc w:val="both"/>
        <w:rPr>
          <w:rFonts w:ascii="Verdana" w:hAnsi="Verdana" w:cs="Times New Roman"/>
          <w:snapToGrid w:val="0"/>
          <w:lang w:val="lv-LV"/>
        </w:rPr>
      </w:pPr>
    </w:p>
    <w:p w14:paraId="3C8BAC2E" w14:textId="77777777" w:rsidR="00235511" w:rsidRPr="0022364B" w:rsidRDefault="00235511" w:rsidP="000A3AD2">
      <w:pPr>
        <w:spacing w:line="250" w:lineRule="auto"/>
        <w:ind w:left="709"/>
        <w:jc w:val="both"/>
        <w:rPr>
          <w:rFonts w:ascii="Verdana" w:hAnsi="Verdana" w:cs="Times New Roman"/>
          <w:snapToGrid w:val="0"/>
          <w:lang w:val="lv-LV"/>
        </w:rPr>
      </w:pPr>
      <w:r w:rsidRPr="0022364B">
        <w:rPr>
          <w:rFonts w:ascii="Verdana" w:hAnsi="Verdana" w:cs="Times New Roman"/>
          <w:snapToGrid w:val="0"/>
          <w:lang w:val="lv-LV"/>
        </w:rPr>
        <w:t>20.3. Starptautisko federāciju funkcijas un pienākumi.</w:t>
      </w:r>
    </w:p>
    <w:p w14:paraId="555935C1" w14:textId="77777777" w:rsidR="00E9594B" w:rsidRPr="0022364B" w:rsidRDefault="00E9594B" w:rsidP="000A3AD2">
      <w:pPr>
        <w:spacing w:line="250" w:lineRule="auto"/>
        <w:jc w:val="both"/>
        <w:rPr>
          <w:rFonts w:ascii="Verdana" w:hAnsi="Verdana" w:cs="Times New Roman"/>
          <w:snapToGrid w:val="0"/>
          <w:lang w:val="lv-LV"/>
        </w:rPr>
      </w:pPr>
    </w:p>
    <w:p w14:paraId="5A700D2C" w14:textId="77777777" w:rsidR="00E9594B" w:rsidRPr="0022364B" w:rsidRDefault="00E9594B"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w:t>
      </w:r>
    </w:p>
    <w:p w14:paraId="17B62595" w14:textId="77777777" w:rsidR="00E9594B" w:rsidRPr="0022364B" w:rsidRDefault="00E9594B" w:rsidP="000A3AD2">
      <w:pPr>
        <w:spacing w:line="250" w:lineRule="auto"/>
        <w:ind w:left="1418"/>
        <w:jc w:val="both"/>
        <w:rPr>
          <w:rFonts w:ascii="Verdana" w:hAnsi="Verdana" w:cs="Times New Roman"/>
          <w:snapToGrid w:val="0"/>
          <w:lang w:val="lv-LV"/>
        </w:rPr>
      </w:pPr>
    </w:p>
    <w:p w14:paraId="41CC7B61" w14:textId="77777777" w:rsidR="00E9594B" w:rsidRPr="0022364B" w:rsidRDefault="00505308"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20.3.6. Lūgt valstu federācijām sniegt jebkādu informāciju, kas liecina par antidopinga noteikumu pārkāpumu vai ir ar to saistīta, sav</w:t>
      </w:r>
      <w:r w:rsidR="009008F5" w:rsidRPr="0022364B">
        <w:rPr>
          <w:rFonts w:ascii="Verdana" w:hAnsi="Verdana" w:cs="Times New Roman"/>
          <w:snapToGrid w:val="0"/>
          <w:lang w:val="lv-LV"/>
        </w:rPr>
        <w:t>ai</w:t>
      </w:r>
      <w:r w:rsidRPr="0022364B">
        <w:rPr>
          <w:rFonts w:ascii="Verdana" w:hAnsi="Verdana" w:cs="Times New Roman"/>
          <w:snapToGrid w:val="0"/>
          <w:lang w:val="lv-LV"/>
        </w:rPr>
        <w:t xml:space="preserve"> valst</w:t>
      </w:r>
      <w:r w:rsidR="009008F5" w:rsidRPr="0022364B">
        <w:rPr>
          <w:rFonts w:ascii="Verdana" w:hAnsi="Verdana" w:cs="Times New Roman"/>
          <w:snapToGrid w:val="0"/>
          <w:lang w:val="lv-LV"/>
        </w:rPr>
        <w:t>s</w:t>
      </w:r>
      <w:r w:rsidRPr="0022364B">
        <w:rPr>
          <w:rFonts w:ascii="Verdana" w:hAnsi="Verdana" w:cs="Times New Roman"/>
          <w:snapToGrid w:val="0"/>
          <w:lang w:val="lv-LV"/>
        </w:rPr>
        <w:t xml:space="preserve"> antidopinga organizācij</w:t>
      </w:r>
      <w:r w:rsidR="009008F5" w:rsidRPr="0022364B">
        <w:rPr>
          <w:rFonts w:ascii="Verdana" w:hAnsi="Verdana" w:cs="Times New Roman"/>
          <w:snapToGrid w:val="0"/>
          <w:lang w:val="lv-LV"/>
        </w:rPr>
        <w:t>ai</w:t>
      </w:r>
      <w:r w:rsidRPr="0022364B">
        <w:rPr>
          <w:rFonts w:ascii="Verdana" w:hAnsi="Verdana" w:cs="Times New Roman"/>
          <w:snapToGrid w:val="0"/>
          <w:lang w:val="lv-LV"/>
        </w:rPr>
        <w:t xml:space="preserve"> un starptautiskajai federācijai</w:t>
      </w:r>
      <w:r w:rsidR="009008F5" w:rsidRPr="0022364B">
        <w:rPr>
          <w:rFonts w:ascii="Verdana" w:hAnsi="Verdana" w:cs="Times New Roman"/>
          <w:snapToGrid w:val="0"/>
          <w:lang w:val="lv-LV"/>
        </w:rPr>
        <w:t>, kā arī</w:t>
      </w:r>
      <w:r w:rsidRPr="0022364B">
        <w:rPr>
          <w:rFonts w:ascii="Verdana" w:hAnsi="Verdana" w:cs="Times New Roman"/>
          <w:snapToGrid w:val="0"/>
          <w:lang w:val="lv-LV"/>
        </w:rPr>
        <w:t xml:space="preserve"> sadarboties izmeklēšanā, ko veic ikviena antidopinga organizācija, kurai ir tiesības veikt izmeklēšanu.</w:t>
      </w:r>
      <w:r w:rsidR="000A3AD2">
        <w:rPr>
          <w:rFonts w:ascii="Verdana" w:hAnsi="Verdana" w:cs="Times New Roman"/>
          <w:snapToGrid w:val="0"/>
          <w:lang w:val="lv-LV"/>
        </w:rPr>
        <w:t xml:space="preserve"> </w:t>
      </w:r>
      <w:r w:rsidR="00E9594B" w:rsidRPr="0022364B">
        <w:rPr>
          <w:rFonts w:ascii="Verdana" w:hAnsi="Verdana" w:cs="Times New Roman"/>
          <w:snapToGrid w:val="0"/>
          <w:lang w:val="lv-LV"/>
        </w:rPr>
        <w:t>…</w:t>
      </w:r>
    </w:p>
    <w:p w14:paraId="5CA5FF32" w14:textId="77777777" w:rsidR="00E9594B" w:rsidRPr="0022364B" w:rsidRDefault="00E9594B" w:rsidP="000A3AD2">
      <w:pPr>
        <w:spacing w:line="250" w:lineRule="auto"/>
        <w:ind w:left="1418"/>
        <w:jc w:val="both"/>
        <w:rPr>
          <w:rFonts w:ascii="Verdana" w:hAnsi="Verdana" w:cs="Times New Roman"/>
          <w:snapToGrid w:val="0"/>
          <w:lang w:val="lv-LV"/>
        </w:rPr>
      </w:pPr>
    </w:p>
    <w:p w14:paraId="673BFB87" w14:textId="77777777" w:rsidR="000A3AD2" w:rsidRDefault="0022393C"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20.3.10. Rūpīgi izskatīt visus iespējamos antidopinga noteikumu pārkāpumus savas piekritības ietvaros, tostarp izmeklēt, vai sportista palīgpersonāls vai citas personas var būt iesaistītas katrā dopinga lietošanas gadījumā, lai nodrošinātu seku pareizu piemērošanu, un veikt automātisku izmeklēšanu attiecībā uz sportista palīgpersonālu ikviena antidopinga noteikum</w:t>
      </w:r>
      <w:r w:rsidR="00470B24" w:rsidRPr="0022364B">
        <w:rPr>
          <w:rFonts w:ascii="Verdana" w:hAnsi="Verdana" w:cs="Times New Roman"/>
          <w:snapToGrid w:val="0"/>
          <w:lang w:val="lv-LV"/>
        </w:rPr>
        <w:t>u</w:t>
      </w:r>
      <w:r w:rsidRPr="0022364B">
        <w:rPr>
          <w:rFonts w:ascii="Verdana" w:hAnsi="Verdana" w:cs="Times New Roman"/>
          <w:snapToGrid w:val="0"/>
          <w:lang w:val="lv-LV"/>
        </w:rPr>
        <w:t xml:space="preserve"> pārkāpuma gadījumā, kas saistīts ar nepilngadīgu personu vai</w:t>
      </w:r>
    </w:p>
    <w:p w14:paraId="032D4622" w14:textId="77777777" w:rsidR="000A3AD2" w:rsidRDefault="000A3AD2" w:rsidP="000A3AD2">
      <w:pPr>
        <w:spacing w:line="250" w:lineRule="auto"/>
        <w:ind w:left="1418"/>
        <w:jc w:val="both"/>
        <w:rPr>
          <w:rFonts w:ascii="Verdana" w:hAnsi="Verdana" w:cs="Times New Roman"/>
          <w:snapToGrid w:val="0"/>
          <w:lang w:val="lv-LV"/>
        </w:rPr>
        <w:sectPr w:rsidR="000A3AD2" w:rsidSect="000836B3">
          <w:pgSz w:w="12242" w:h="15842" w:code="1"/>
          <w:pgMar w:top="1134" w:right="1797" w:bottom="1021" w:left="1797" w:header="567" w:footer="567" w:gutter="0"/>
          <w:cols w:space="720"/>
          <w:titlePg/>
          <w:docGrid w:linePitch="360"/>
        </w:sectPr>
      </w:pPr>
    </w:p>
    <w:p w14:paraId="7AE842E4" w14:textId="77777777" w:rsidR="000A3AD2" w:rsidRDefault="000A3AD2" w:rsidP="000A3AD2">
      <w:pPr>
        <w:spacing w:line="250" w:lineRule="auto"/>
        <w:ind w:left="1418"/>
        <w:jc w:val="both"/>
        <w:rPr>
          <w:rFonts w:ascii="Verdana" w:hAnsi="Verdana" w:cs="Times New Roman"/>
          <w:snapToGrid w:val="0"/>
          <w:lang w:val="lv-LV"/>
        </w:rPr>
      </w:pPr>
    </w:p>
    <w:p w14:paraId="3B5B1C0B" w14:textId="77777777" w:rsidR="00E9594B" w:rsidRPr="0022364B" w:rsidRDefault="0022393C" w:rsidP="000A3AD2">
      <w:pPr>
        <w:spacing w:line="250" w:lineRule="auto"/>
        <w:ind w:left="1418"/>
        <w:jc w:val="both"/>
        <w:rPr>
          <w:rFonts w:ascii="Verdana" w:hAnsi="Verdana" w:cs="Times New Roman"/>
          <w:snapToGrid w:val="0"/>
          <w:lang w:val="lv-LV"/>
        </w:rPr>
      </w:pPr>
      <w:r w:rsidRPr="0022364B">
        <w:rPr>
          <w:rFonts w:ascii="Verdana" w:hAnsi="Verdana" w:cs="Times New Roman"/>
          <w:snapToGrid w:val="0"/>
          <w:lang w:val="lv-LV"/>
        </w:rPr>
        <w:t>sportista palīgu, kurš sniedzis atbalstu vairāk nekā vienam sportistam, kas atzīts p</w:t>
      </w:r>
      <w:r w:rsidR="00470B24" w:rsidRPr="0022364B">
        <w:rPr>
          <w:rFonts w:ascii="Verdana" w:hAnsi="Verdana" w:cs="Times New Roman"/>
          <w:snapToGrid w:val="0"/>
          <w:lang w:val="lv-LV"/>
        </w:rPr>
        <w:t>ar vainīgu antidopinga noteikumu</w:t>
      </w:r>
      <w:r w:rsidRPr="0022364B">
        <w:rPr>
          <w:rFonts w:ascii="Verdana" w:hAnsi="Verdana" w:cs="Times New Roman"/>
          <w:snapToGrid w:val="0"/>
          <w:lang w:val="lv-LV"/>
        </w:rPr>
        <w:t xml:space="preserve"> pārkāpumā.</w:t>
      </w:r>
      <w:r w:rsidR="000A3AD2">
        <w:rPr>
          <w:rFonts w:ascii="Verdana" w:hAnsi="Verdana" w:cs="Times New Roman"/>
          <w:snapToGrid w:val="0"/>
          <w:lang w:val="lv-LV"/>
        </w:rPr>
        <w:t xml:space="preserve"> </w:t>
      </w:r>
      <w:r w:rsidR="00E9594B" w:rsidRPr="0022364B">
        <w:rPr>
          <w:rFonts w:ascii="Verdana" w:hAnsi="Verdana" w:cs="Times New Roman"/>
          <w:snapToGrid w:val="0"/>
          <w:lang w:val="lv-LV"/>
        </w:rPr>
        <w:t>…</w:t>
      </w:r>
    </w:p>
    <w:p w14:paraId="314F9C1A" w14:textId="77777777" w:rsidR="00E9594B" w:rsidRPr="0022364B" w:rsidRDefault="00E9594B" w:rsidP="000A3AD2">
      <w:pPr>
        <w:ind w:left="1418"/>
        <w:jc w:val="both"/>
        <w:rPr>
          <w:rFonts w:ascii="Verdana" w:hAnsi="Verdana" w:cs="Times New Roman"/>
          <w:snapToGrid w:val="0"/>
          <w:lang w:val="lv-LV"/>
        </w:rPr>
      </w:pPr>
    </w:p>
    <w:p w14:paraId="56245D92" w14:textId="77777777" w:rsidR="00285A13" w:rsidRPr="0022364B" w:rsidRDefault="00285A13" w:rsidP="000A3AD2">
      <w:pPr>
        <w:ind w:left="1418"/>
        <w:jc w:val="both"/>
        <w:rPr>
          <w:rFonts w:ascii="Verdana" w:hAnsi="Verdana" w:cs="Times New Roman"/>
          <w:snapToGrid w:val="0"/>
          <w:lang w:val="lv-LV"/>
        </w:rPr>
      </w:pPr>
      <w:r w:rsidRPr="0022364B">
        <w:rPr>
          <w:rFonts w:ascii="Verdana" w:hAnsi="Verdana" w:cs="Times New Roman"/>
          <w:snapToGrid w:val="0"/>
          <w:lang w:val="lv-LV"/>
        </w:rPr>
        <w:t xml:space="preserve">20.3.14. Pilnībā sadarboties ar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saistībā ar izmeklēšanu, ko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veic saskaņā ar 20. panta 7. punkta 10. apakšpunktu.</w:t>
      </w:r>
    </w:p>
    <w:p w14:paraId="4C2698DC" w14:textId="77777777" w:rsidR="00EF2CAE" w:rsidRPr="0022364B" w:rsidRDefault="00EF2CAE" w:rsidP="00285A13">
      <w:pPr>
        <w:jc w:val="both"/>
        <w:rPr>
          <w:rFonts w:ascii="Verdana" w:hAnsi="Verdana" w:cs="Times New Roman"/>
          <w:snapToGrid w:val="0"/>
          <w:lang w:val="lv-LV"/>
        </w:rPr>
      </w:pPr>
    </w:p>
    <w:p w14:paraId="7FC2FC32"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765206EB" w14:textId="77777777" w:rsidR="00E9594B" w:rsidRPr="0022364B" w:rsidRDefault="00E9594B" w:rsidP="00E9594B">
      <w:pPr>
        <w:jc w:val="both"/>
        <w:rPr>
          <w:rFonts w:ascii="Verdana" w:hAnsi="Verdana" w:cs="Times New Roman"/>
          <w:snapToGrid w:val="0"/>
          <w:lang w:val="lv-LV"/>
        </w:rPr>
      </w:pPr>
    </w:p>
    <w:p w14:paraId="43E04FD8" w14:textId="77777777" w:rsidR="00235511" w:rsidRPr="0022364B" w:rsidRDefault="00235511" w:rsidP="000A3AD2">
      <w:pPr>
        <w:keepNext/>
        <w:ind w:left="709"/>
        <w:jc w:val="both"/>
        <w:rPr>
          <w:rFonts w:ascii="Verdana" w:hAnsi="Verdana" w:cs="Times New Roman"/>
          <w:snapToGrid w:val="0"/>
          <w:lang w:val="lv-LV"/>
        </w:rPr>
      </w:pPr>
      <w:r w:rsidRPr="0022364B">
        <w:rPr>
          <w:rFonts w:ascii="Verdana" w:hAnsi="Verdana" w:cs="Times New Roman"/>
          <w:snapToGrid w:val="0"/>
          <w:lang w:val="lv-LV"/>
        </w:rPr>
        <w:t>20.4. Valstu olimpisko komiteju un valstu paraolimpisko komiteju funkcijas un pienākumi.</w:t>
      </w:r>
    </w:p>
    <w:p w14:paraId="0F63EFA8" w14:textId="77777777" w:rsidR="00E9594B" w:rsidRPr="0022364B" w:rsidRDefault="00E9594B" w:rsidP="00EF2CAE">
      <w:pPr>
        <w:keepNext/>
        <w:jc w:val="both"/>
        <w:rPr>
          <w:rFonts w:ascii="Verdana" w:hAnsi="Verdana" w:cs="Times New Roman"/>
          <w:snapToGrid w:val="0"/>
          <w:lang w:val="lv-LV"/>
        </w:rPr>
      </w:pPr>
    </w:p>
    <w:p w14:paraId="07EDBFE0" w14:textId="77777777" w:rsidR="00EF2CAE" w:rsidRPr="0022364B" w:rsidRDefault="00EF2CAE" w:rsidP="000A3AD2">
      <w:pPr>
        <w:keepNext/>
        <w:ind w:left="1418"/>
        <w:jc w:val="both"/>
        <w:rPr>
          <w:rFonts w:ascii="Verdana" w:hAnsi="Verdana" w:cs="Times New Roman"/>
          <w:snapToGrid w:val="0"/>
          <w:lang w:val="lv-LV"/>
        </w:rPr>
      </w:pPr>
      <w:r w:rsidRPr="0022364B">
        <w:rPr>
          <w:rFonts w:ascii="Verdana" w:hAnsi="Verdana" w:cs="Times New Roman"/>
          <w:snapToGrid w:val="0"/>
          <w:lang w:val="lv-LV"/>
        </w:rPr>
        <w:t>…</w:t>
      </w:r>
    </w:p>
    <w:p w14:paraId="46E69E8F" w14:textId="77777777" w:rsidR="00E9594B" w:rsidRPr="0022364B" w:rsidRDefault="00E9594B" w:rsidP="000A3AD2">
      <w:pPr>
        <w:keepNext/>
        <w:ind w:left="1418"/>
        <w:jc w:val="both"/>
        <w:rPr>
          <w:rFonts w:ascii="Verdana" w:hAnsi="Verdana" w:cs="Times New Roman"/>
          <w:snapToGrid w:val="0"/>
          <w:lang w:val="lv-LV"/>
        </w:rPr>
      </w:pPr>
    </w:p>
    <w:p w14:paraId="185DB7E8" w14:textId="77777777" w:rsidR="005D6694" w:rsidRPr="0022364B" w:rsidRDefault="005D6694" w:rsidP="000A3AD2">
      <w:pPr>
        <w:keepNext/>
        <w:ind w:left="1418"/>
        <w:jc w:val="both"/>
        <w:rPr>
          <w:rFonts w:ascii="Verdana" w:hAnsi="Verdana" w:cs="Times New Roman"/>
          <w:snapToGrid w:val="0"/>
          <w:lang w:val="lv-LV"/>
        </w:rPr>
      </w:pPr>
      <w:r w:rsidRPr="0022364B">
        <w:rPr>
          <w:rFonts w:ascii="Verdana" w:hAnsi="Verdana" w:cs="Times New Roman"/>
          <w:snapToGrid w:val="0"/>
          <w:lang w:val="lv-LV"/>
        </w:rPr>
        <w:t>20.4.4. Lūgt valstu federācijām sniegt jebkādu informāciju, kas liecina par antidopinga noteikumu pārkāpumu vai ir ar to saistīta, sav</w:t>
      </w:r>
      <w:r w:rsidR="006367CD" w:rsidRPr="0022364B">
        <w:rPr>
          <w:rFonts w:ascii="Verdana" w:hAnsi="Verdana" w:cs="Times New Roman"/>
          <w:snapToGrid w:val="0"/>
          <w:lang w:val="lv-LV"/>
        </w:rPr>
        <w:t>ai</w:t>
      </w:r>
      <w:r w:rsidRPr="0022364B">
        <w:rPr>
          <w:rFonts w:ascii="Verdana" w:hAnsi="Verdana" w:cs="Times New Roman"/>
          <w:snapToGrid w:val="0"/>
          <w:lang w:val="lv-LV"/>
        </w:rPr>
        <w:t xml:space="preserve"> valst</w:t>
      </w:r>
      <w:r w:rsidR="006367CD" w:rsidRPr="0022364B">
        <w:rPr>
          <w:rFonts w:ascii="Verdana" w:hAnsi="Verdana" w:cs="Times New Roman"/>
          <w:snapToGrid w:val="0"/>
          <w:lang w:val="lv-LV"/>
        </w:rPr>
        <w:t>s</w:t>
      </w:r>
      <w:r w:rsidRPr="0022364B">
        <w:rPr>
          <w:rFonts w:ascii="Verdana" w:hAnsi="Verdana" w:cs="Times New Roman"/>
          <w:snapToGrid w:val="0"/>
          <w:lang w:val="lv-LV"/>
        </w:rPr>
        <w:t xml:space="preserve"> antidopinga organizācij</w:t>
      </w:r>
      <w:r w:rsidR="006367CD" w:rsidRPr="0022364B">
        <w:rPr>
          <w:rFonts w:ascii="Verdana" w:hAnsi="Verdana" w:cs="Times New Roman"/>
          <w:snapToGrid w:val="0"/>
          <w:lang w:val="lv-LV"/>
        </w:rPr>
        <w:t>ai</w:t>
      </w:r>
      <w:r w:rsidRPr="0022364B">
        <w:rPr>
          <w:rFonts w:ascii="Verdana" w:hAnsi="Verdana" w:cs="Times New Roman"/>
          <w:snapToGrid w:val="0"/>
          <w:lang w:val="lv-LV"/>
        </w:rPr>
        <w:t xml:space="preserve"> un starptautiskajai federācijai</w:t>
      </w:r>
      <w:r w:rsidR="006367CD" w:rsidRPr="0022364B">
        <w:rPr>
          <w:rFonts w:ascii="Verdana" w:hAnsi="Verdana" w:cs="Times New Roman"/>
          <w:snapToGrid w:val="0"/>
          <w:lang w:val="lv-LV"/>
        </w:rPr>
        <w:t>, kā arī</w:t>
      </w:r>
      <w:r w:rsidRPr="0022364B">
        <w:rPr>
          <w:rFonts w:ascii="Verdana" w:hAnsi="Verdana" w:cs="Times New Roman"/>
          <w:snapToGrid w:val="0"/>
          <w:lang w:val="lv-LV"/>
        </w:rPr>
        <w:t xml:space="preserve"> sadarboties izmeklēšanā, ko veic ikviena antidopinga organizācija, kurai ir tiesības veikt izmeklēšanu. …</w:t>
      </w:r>
    </w:p>
    <w:p w14:paraId="5E64FE98" w14:textId="77777777" w:rsidR="00E9594B" w:rsidRPr="0022364B" w:rsidRDefault="00E9594B" w:rsidP="000A3AD2">
      <w:pPr>
        <w:ind w:left="1418"/>
        <w:jc w:val="both"/>
        <w:rPr>
          <w:rFonts w:ascii="Verdana" w:hAnsi="Verdana" w:cs="Times New Roman"/>
          <w:snapToGrid w:val="0"/>
          <w:lang w:val="lv-LV"/>
        </w:rPr>
      </w:pPr>
    </w:p>
    <w:p w14:paraId="6387F9B7" w14:textId="77777777" w:rsidR="00235511" w:rsidRPr="0022364B" w:rsidRDefault="00235511" w:rsidP="000A3AD2">
      <w:pPr>
        <w:ind w:left="1418"/>
        <w:jc w:val="both"/>
        <w:rPr>
          <w:rFonts w:ascii="Verdana" w:hAnsi="Verdana" w:cs="Times New Roman"/>
          <w:snapToGrid w:val="0"/>
          <w:lang w:val="lv-LV"/>
        </w:rPr>
      </w:pPr>
      <w:r w:rsidRPr="0022364B">
        <w:rPr>
          <w:rFonts w:ascii="Verdana" w:hAnsi="Verdana" w:cs="Times New Roman"/>
          <w:snapToGrid w:val="0"/>
          <w:lang w:val="lv-LV"/>
        </w:rPr>
        <w:t>20.4.10. Rūpīgi izskatīt visus iespējamos antidopinga noteikumu pārkāpumus savas piekritības ietvaros, tostarp izmeklēt, vai attiecīgajā dopinga lietā varētu būt iesaistīts sportist</w:t>
      </w:r>
      <w:r w:rsidR="006367CD" w:rsidRPr="0022364B">
        <w:rPr>
          <w:rFonts w:ascii="Verdana" w:hAnsi="Verdana" w:cs="Times New Roman"/>
          <w:snapToGrid w:val="0"/>
          <w:lang w:val="lv-LV"/>
        </w:rPr>
        <w:t>a</w:t>
      </w:r>
      <w:r w:rsidRPr="0022364B">
        <w:rPr>
          <w:rFonts w:ascii="Verdana" w:hAnsi="Verdana" w:cs="Times New Roman"/>
          <w:snapToGrid w:val="0"/>
          <w:lang w:val="lv-LV"/>
        </w:rPr>
        <w:t xml:space="preserve"> palīgpersonāls vai citas personas. …</w:t>
      </w:r>
    </w:p>
    <w:p w14:paraId="7283BBEB" w14:textId="77777777" w:rsidR="00E9594B" w:rsidRPr="0022364B" w:rsidRDefault="00E9594B" w:rsidP="00E9594B">
      <w:pPr>
        <w:jc w:val="both"/>
        <w:rPr>
          <w:rFonts w:ascii="Verdana" w:hAnsi="Verdana" w:cs="Times New Roman"/>
          <w:snapToGrid w:val="0"/>
          <w:lang w:val="lv-LV"/>
        </w:rPr>
      </w:pPr>
    </w:p>
    <w:p w14:paraId="42CD096D" w14:textId="77777777" w:rsidR="00235511" w:rsidRPr="0022364B" w:rsidRDefault="00235511" w:rsidP="000A3AD2">
      <w:pPr>
        <w:ind w:left="709"/>
        <w:jc w:val="both"/>
        <w:rPr>
          <w:rFonts w:ascii="Verdana" w:hAnsi="Verdana" w:cs="Times New Roman"/>
          <w:snapToGrid w:val="0"/>
          <w:lang w:val="lv-LV"/>
        </w:rPr>
      </w:pPr>
      <w:r w:rsidRPr="0022364B">
        <w:rPr>
          <w:rFonts w:ascii="Verdana" w:hAnsi="Verdana" w:cs="Times New Roman"/>
          <w:snapToGrid w:val="0"/>
          <w:lang w:val="lv-LV"/>
        </w:rPr>
        <w:t>20.5. Valstu antidopinga organizāciju funkcijas un pienākumi.</w:t>
      </w:r>
    </w:p>
    <w:p w14:paraId="4EEF7988" w14:textId="77777777" w:rsidR="00E9594B" w:rsidRPr="0022364B" w:rsidRDefault="00E9594B" w:rsidP="00E9594B">
      <w:pPr>
        <w:jc w:val="both"/>
        <w:rPr>
          <w:rFonts w:ascii="Verdana" w:hAnsi="Verdana" w:cs="Times New Roman"/>
          <w:snapToGrid w:val="0"/>
          <w:lang w:val="lv-LV"/>
        </w:rPr>
      </w:pPr>
    </w:p>
    <w:p w14:paraId="54163590"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7311C960" w14:textId="77777777" w:rsidR="00E9594B" w:rsidRPr="0022364B" w:rsidRDefault="00E9594B" w:rsidP="000A3AD2">
      <w:pPr>
        <w:ind w:left="1418"/>
        <w:jc w:val="both"/>
        <w:rPr>
          <w:rFonts w:ascii="Verdana" w:hAnsi="Verdana" w:cs="Times New Roman"/>
          <w:snapToGrid w:val="0"/>
          <w:lang w:val="lv-LV"/>
        </w:rPr>
      </w:pPr>
    </w:p>
    <w:p w14:paraId="0C674F94" w14:textId="77777777" w:rsidR="00E9594B" w:rsidRPr="0022364B" w:rsidRDefault="00235511" w:rsidP="000A3AD2">
      <w:pPr>
        <w:ind w:left="1418"/>
        <w:jc w:val="both"/>
        <w:rPr>
          <w:rFonts w:ascii="Verdana" w:hAnsi="Verdana" w:cs="Times New Roman"/>
          <w:snapToGrid w:val="0"/>
          <w:lang w:val="lv-LV"/>
        </w:rPr>
      </w:pPr>
      <w:r w:rsidRPr="0022364B">
        <w:rPr>
          <w:rFonts w:ascii="Verdana" w:hAnsi="Verdana" w:cs="Times New Roman"/>
          <w:snapToGrid w:val="0"/>
          <w:lang w:val="lv-LV"/>
        </w:rPr>
        <w:t>20.5.4. Rosināt valstu antidopinga organizācijas veikt abpusējas pārbaudes.</w:t>
      </w:r>
      <w:r w:rsidR="000A3AD2">
        <w:rPr>
          <w:rFonts w:ascii="Verdana" w:hAnsi="Verdana" w:cs="Times New Roman"/>
          <w:snapToGrid w:val="0"/>
          <w:lang w:val="lv-LV"/>
        </w:rPr>
        <w:t xml:space="preserve"> </w:t>
      </w:r>
      <w:r w:rsidR="00E9594B" w:rsidRPr="0022364B">
        <w:rPr>
          <w:rFonts w:ascii="Verdana" w:hAnsi="Verdana" w:cs="Times New Roman"/>
          <w:snapToGrid w:val="0"/>
          <w:lang w:val="lv-LV"/>
        </w:rPr>
        <w:t>…</w:t>
      </w:r>
    </w:p>
    <w:p w14:paraId="7264A339" w14:textId="77777777" w:rsidR="00E9594B" w:rsidRPr="0022364B" w:rsidRDefault="00E9594B" w:rsidP="000A3AD2">
      <w:pPr>
        <w:ind w:left="1418"/>
        <w:jc w:val="both"/>
        <w:rPr>
          <w:rFonts w:ascii="Verdana" w:hAnsi="Verdana" w:cs="Times New Roman"/>
          <w:snapToGrid w:val="0"/>
          <w:lang w:val="lv-LV"/>
        </w:rPr>
      </w:pPr>
    </w:p>
    <w:p w14:paraId="19D6C655" w14:textId="77777777" w:rsidR="00E9594B" w:rsidRPr="0022364B" w:rsidRDefault="007179F4" w:rsidP="000A3AD2">
      <w:pPr>
        <w:ind w:left="1418"/>
        <w:jc w:val="both"/>
        <w:rPr>
          <w:rFonts w:ascii="Verdana" w:hAnsi="Verdana" w:cs="Times New Roman"/>
          <w:snapToGrid w:val="0"/>
          <w:lang w:val="lv-LV"/>
        </w:rPr>
      </w:pPr>
      <w:r w:rsidRPr="0022364B">
        <w:rPr>
          <w:rFonts w:ascii="Verdana" w:hAnsi="Verdana" w:cs="Times New Roman"/>
          <w:snapToGrid w:val="0"/>
          <w:lang w:val="lv-LV"/>
        </w:rPr>
        <w:t>20.5.7. Rūpīgi izskatīt visus iespējamos antidopinga noteikumu pārkāpumus savas piekritības ietvaros, tostarp izmeklēt, vai attiecīgajā dopinga lietā varētu būt iesaistīts sportista palīgpersonāls vai citas personas, un nodrošināt seku pareizu piemērošanu.</w:t>
      </w:r>
      <w:r w:rsidR="000A3AD2">
        <w:rPr>
          <w:rFonts w:ascii="Verdana" w:hAnsi="Verdana" w:cs="Times New Roman"/>
          <w:snapToGrid w:val="0"/>
          <w:lang w:val="lv-LV"/>
        </w:rPr>
        <w:t xml:space="preserve"> </w:t>
      </w:r>
      <w:r w:rsidR="00E9594B" w:rsidRPr="0022364B">
        <w:rPr>
          <w:rFonts w:ascii="Verdana" w:hAnsi="Verdana" w:cs="Times New Roman"/>
          <w:snapToGrid w:val="0"/>
          <w:lang w:val="lv-LV"/>
        </w:rPr>
        <w:t>…</w:t>
      </w:r>
    </w:p>
    <w:p w14:paraId="5F8371D6" w14:textId="77777777" w:rsidR="00E9594B" w:rsidRPr="0022364B" w:rsidRDefault="00E9594B" w:rsidP="000A3AD2">
      <w:pPr>
        <w:ind w:left="1418"/>
        <w:jc w:val="both"/>
        <w:rPr>
          <w:rFonts w:ascii="Verdana" w:hAnsi="Verdana" w:cs="Times New Roman"/>
          <w:snapToGrid w:val="0"/>
          <w:lang w:val="lv-LV"/>
        </w:rPr>
      </w:pPr>
    </w:p>
    <w:p w14:paraId="50B2F91B" w14:textId="77777777" w:rsidR="0022393C" w:rsidRDefault="0022393C" w:rsidP="000A3AD2">
      <w:pPr>
        <w:ind w:left="1418"/>
        <w:jc w:val="both"/>
        <w:rPr>
          <w:rFonts w:ascii="Verdana" w:hAnsi="Verdana" w:cs="Times New Roman"/>
          <w:snapToGrid w:val="0"/>
          <w:lang w:val="lv-LV"/>
        </w:rPr>
      </w:pPr>
      <w:r w:rsidRPr="0022364B">
        <w:rPr>
          <w:rFonts w:ascii="Verdana" w:hAnsi="Verdana" w:cs="Times New Roman"/>
          <w:snapToGrid w:val="0"/>
          <w:lang w:val="lv-LV"/>
        </w:rPr>
        <w:t>20.5.9. Veikt automātisku izmeklēšanu par sportista palīgpersonālu savas piekritības ietvaros jebkāda antidopinga noteikum</w:t>
      </w:r>
      <w:r w:rsidR="00367822" w:rsidRPr="0022364B">
        <w:rPr>
          <w:rFonts w:ascii="Verdana" w:hAnsi="Verdana" w:cs="Times New Roman"/>
          <w:snapToGrid w:val="0"/>
          <w:lang w:val="lv-LV"/>
        </w:rPr>
        <w:t>u</w:t>
      </w:r>
      <w:r w:rsidRPr="0022364B">
        <w:rPr>
          <w:rFonts w:ascii="Verdana" w:hAnsi="Verdana" w:cs="Times New Roman"/>
          <w:snapToGrid w:val="0"/>
          <w:lang w:val="lv-LV"/>
        </w:rPr>
        <w:t xml:space="preserve"> pārkāpuma gadījumā, ko veikusi nepilngadīga persona, un veikt automātisku izmeklēšanu par ikvienu sportista palīgu, kas sniedzis atbalstu vairāk nekā vienam sportistam, kurš atzīts par vainīgu antidopinga noteikumu pārkāpumā.</w:t>
      </w:r>
    </w:p>
    <w:p w14:paraId="7D0B5CE4" w14:textId="77777777" w:rsidR="000A3AD2" w:rsidRDefault="000A3AD2" w:rsidP="000A3AD2">
      <w:pPr>
        <w:ind w:left="1418"/>
        <w:jc w:val="both"/>
        <w:rPr>
          <w:rFonts w:ascii="Verdana" w:hAnsi="Verdana" w:cs="Times New Roman"/>
          <w:snapToGrid w:val="0"/>
          <w:lang w:val="lv-LV"/>
        </w:rPr>
        <w:sectPr w:rsidR="000A3AD2" w:rsidSect="000836B3">
          <w:pgSz w:w="12242" w:h="15842" w:code="1"/>
          <w:pgMar w:top="1134" w:right="1797" w:bottom="1021" w:left="1797" w:header="567" w:footer="567" w:gutter="0"/>
          <w:cols w:space="720"/>
          <w:titlePg/>
          <w:docGrid w:linePitch="360"/>
        </w:sectPr>
      </w:pPr>
    </w:p>
    <w:p w14:paraId="37F7A019" w14:textId="77777777" w:rsidR="000A3AD2" w:rsidRPr="0022364B" w:rsidRDefault="000A3AD2" w:rsidP="000A3AD2">
      <w:pPr>
        <w:ind w:left="1418"/>
        <w:jc w:val="both"/>
        <w:rPr>
          <w:rFonts w:ascii="Verdana" w:hAnsi="Verdana" w:cs="Times New Roman"/>
          <w:snapToGrid w:val="0"/>
          <w:lang w:val="lv-LV"/>
        </w:rPr>
      </w:pPr>
    </w:p>
    <w:p w14:paraId="31C5AFEE" w14:textId="77777777" w:rsidR="00E9594B" w:rsidRPr="0022364B" w:rsidRDefault="00E9594B" w:rsidP="00E9594B">
      <w:pPr>
        <w:jc w:val="both"/>
        <w:rPr>
          <w:rFonts w:ascii="Verdana" w:hAnsi="Verdana" w:cs="Times New Roman"/>
          <w:snapToGrid w:val="0"/>
          <w:lang w:val="lv-LV"/>
        </w:rPr>
      </w:pPr>
    </w:p>
    <w:p w14:paraId="07FB16EE" w14:textId="77777777" w:rsidR="00E9594B" w:rsidRPr="0022364B" w:rsidRDefault="00285A13" w:rsidP="000A3AD2">
      <w:pPr>
        <w:ind w:left="1418"/>
        <w:jc w:val="both"/>
        <w:rPr>
          <w:rFonts w:ascii="Verdana" w:hAnsi="Verdana" w:cs="Times New Roman"/>
          <w:snapToGrid w:val="0"/>
          <w:lang w:val="lv-LV"/>
        </w:rPr>
      </w:pPr>
      <w:r w:rsidRPr="0022364B">
        <w:rPr>
          <w:rFonts w:ascii="Verdana" w:hAnsi="Verdana" w:cs="Times New Roman"/>
          <w:snapToGrid w:val="0"/>
          <w:lang w:val="lv-LV"/>
        </w:rPr>
        <w:t xml:space="preserve">20.5.10. Pilnībā sadarboties ar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saistībā ar izmeklēšanu, ko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veic saskaņā ar 20. panta 7. punkta 10. apakšpunktu.</w:t>
      </w:r>
      <w:r w:rsidR="000A3AD2">
        <w:rPr>
          <w:rFonts w:ascii="Verdana" w:hAnsi="Verdana" w:cs="Times New Roman"/>
          <w:snapToGrid w:val="0"/>
          <w:lang w:val="lv-LV"/>
        </w:rPr>
        <w:t xml:space="preserve"> </w:t>
      </w:r>
      <w:r w:rsidR="00E9594B" w:rsidRPr="0022364B">
        <w:rPr>
          <w:rFonts w:ascii="Verdana" w:hAnsi="Verdana" w:cs="Times New Roman"/>
          <w:snapToGrid w:val="0"/>
          <w:lang w:val="lv-LV"/>
        </w:rPr>
        <w:t>…</w:t>
      </w:r>
    </w:p>
    <w:p w14:paraId="46AB574B" w14:textId="77777777" w:rsidR="00E9594B" w:rsidRPr="0022364B" w:rsidRDefault="00E9594B" w:rsidP="00E9594B">
      <w:pPr>
        <w:jc w:val="both"/>
        <w:rPr>
          <w:rFonts w:ascii="Verdana" w:hAnsi="Verdana" w:cs="Times New Roman"/>
          <w:snapToGrid w:val="0"/>
          <w:lang w:val="lv-LV"/>
        </w:rPr>
      </w:pPr>
    </w:p>
    <w:p w14:paraId="36409FE1" w14:textId="77777777" w:rsidR="00235511" w:rsidRPr="0022364B" w:rsidRDefault="00235511" w:rsidP="000A3AD2">
      <w:pPr>
        <w:ind w:left="709"/>
        <w:jc w:val="both"/>
        <w:rPr>
          <w:rFonts w:ascii="Verdana" w:hAnsi="Verdana" w:cs="Times New Roman"/>
          <w:snapToGrid w:val="0"/>
          <w:lang w:val="lv-LV"/>
        </w:rPr>
      </w:pPr>
      <w:r w:rsidRPr="0022364B">
        <w:rPr>
          <w:rFonts w:ascii="Verdana" w:hAnsi="Verdana" w:cs="Times New Roman"/>
          <w:snapToGrid w:val="0"/>
          <w:lang w:val="lv-LV"/>
        </w:rPr>
        <w:t>20.6. Lielu sporta pasākumu rīkotāju organizāciju funkcijas un pienākumi.</w:t>
      </w:r>
    </w:p>
    <w:p w14:paraId="68424717" w14:textId="77777777" w:rsidR="00E9594B" w:rsidRPr="0022364B" w:rsidRDefault="00E9594B" w:rsidP="00E9594B">
      <w:pPr>
        <w:jc w:val="both"/>
        <w:rPr>
          <w:rFonts w:ascii="Verdana" w:hAnsi="Verdana" w:cs="Times New Roman"/>
          <w:snapToGrid w:val="0"/>
          <w:lang w:val="lv-LV"/>
        </w:rPr>
      </w:pPr>
    </w:p>
    <w:p w14:paraId="51AE1AB7" w14:textId="77777777" w:rsidR="00E9594B" w:rsidRPr="0022364B" w:rsidRDefault="00E9594B" w:rsidP="00E9594B">
      <w:pPr>
        <w:jc w:val="both"/>
        <w:rPr>
          <w:rFonts w:ascii="Verdana" w:hAnsi="Verdana" w:cs="Times New Roman"/>
          <w:snapToGrid w:val="0"/>
          <w:lang w:val="lv-LV"/>
        </w:rPr>
      </w:pPr>
      <w:r w:rsidRPr="0022364B">
        <w:rPr>
          <w:rFonts w:ascii="Verdana" w:hAnsi="Verdana" w:cs="Times New Roman"/>
          <w:snapToGrid w:val="0"/>
          <w:lang w:val="lv-LV"/>
        </w:rPr>
        <w:t>…</w:t>
      </w:r>
    </w:p>
    <w:p w14:paraId="1F43C4C3" w14:textId="77777777" w:rsidR="00E9594B" w:rsidRPr="0022364B" w:rsidRDefault="00E9594B" w:rsidP="000A3AD2">
      <w:pPr>
        <w:ind w:left="1418"/>
        <w:jc w:val="both"/>
        <w:rPr>
          <w:rFonts w:ascii="Verdana" w:hAnsi="Verdana" w:cs="Times New Roman"/>
          <w:snapToGrid w:val="0"/>
          <w:lang w:val="lv-LV"/>
        </w:rPr>
      </w:pPr>
    </w:p>
    <w:p w14:paraId="05E01DFF" w14:textId="77777777" w:rsidR="00E9594B" w:rsidRPr="0022364B" w:rsidRDefault="00235511" w:rsidP="000A3AD2">
      <w:pPr>
        <w:ind w:left="1418"/>
        <w:jc w:val="both"/>
        <w:rPr>
          <w:rFonts w:ascii="Verdana" w:hAnsi="Verdana" w:cs="Times New Roman"/>
          <w:snapToGrid w:val="0"/>
          <w:lang w:val="lv-LV"/>
        </w:rPr>
      </w:pPr>
      <w:r w:rsidRPr="0022364B">
        <w:rPr>
          <w:rFonts w:ascii="Verdana" w:hAnsi="Verdana" w:cs="Times New Roman"/>
          <w:snapToGrid w:val="0"/>
          <w:lang w:val="lv-LV"/>
        </w:rPr>
        <w:t xml:space="preserve">20.6.5. Rūpīgi izskatīt visus iespējamos antidopinga noteikumu pārkāpumus savas piekritības ietvaros, tostarp izmeklēt, vai attiecīgajā dopinga lietā varētu būt iesaistīts </w:t>
      </w:r>
      <w:r w:rsidR="006367CD" w:rsidRPr="0022364B">
        <w:rPr>
          <w:rFonts w:ascii="Verdana" w:hAnsi="Verdana" w:cs="Times New Roman"/>
          <w:snapToGrid w:val="0"/>
          <w:lang w:val="lv-LV"/>
        </w:rPr>
        <w:t>sportista palīgpersonāl</w:t>
      </w:r>
      <w:r w:rsidRPr="0022364B">
        <w:rPr>
          <w:rFonts w:ascii="Verdana" w:hAnsi="Verdana" w:cs="Times New Roman"/>
          <w:snapToGrid w:val="0"/>
          <w:lang w:val="lv-LV"/>
        </w:rPr>
        <w:t>s vai citas personas.</w:t>
      </w:r>
      <w:r w:rsidR="000A3AD2">
        <w:rPr>
          <w:rFonts w:ascii="Verdana" w:hAnsi="Verdana" w:cs="Times New Roman"/>
          <w:snapToGrid w:val="0"/>
          <w:lang w:val="lv-LV"/>
        </w:rPr>
        <w:t xml:space="preserve"> </w:t>
      </w:r>
      <w:r w:rsidR="00E9594B" w:rsidRPr="0022364B">
        <w:rPr>
          <w:rFonts w:ascii="Verdana" w:hAnsi="Verdana" w:cs="Times New Roman"/>
          <w:snapToGrid w:val="0"/>
          <w:lang w:val="lv-LV"/>
        </w:rPr>
        <w:t>…</w:t>
      </w:r>
    </w:p>
    <w:p w14:paraId="01EB791C" w14:textId="77777777" w:rsidR="00E9594B" w:rsidRPr="0022364B" w:rsidRDefault="00E9594B" w:rsidP="00E9594B">
      <w:pPr>
        <w:jc w:val="both"/>
        <w:rPr>
          <w:rFonts w:ascii="Verdana" w:hAnsi="Verdana" w:cs="Times New Roman"/>
          <w:snapToGrid w:val="0"/>
          <w:lang w:val="lv-LV"/>
        </w:rPr>
      </w:pPr>
    </w:p>
    <w:p w14:paraId="4191E6DC" w14:textId="77777777" w:rsidR="00285A13" w:rsidRPr="0022364B" w:rsidRDefault="00285A13" w:rsidP="000A3AD2">
      <w:pPr>
        <w:ind w:left="709"/>
        <w:jc w:val="both"/>
        <w:rPr>
          <w:rFonts w:ascii="Verdana" w:hAnsi="Verdana" w:cs="Times New Roman"/>
          <w:snapToGrid w:val="0"/>
          <w:lang w:val="lv-LV"/>
        </w:rPr>
      </w:pPr>
      <w:r w:rsidRPr="0022364B">
        <w:rPr>
          <w:rFonts w:ascii="Verdana" w:hAnsi="Verdana" w:cs="Times New Roman"/>
          <w:snapToGrid w:val="0"/>
          <w:lang w:val="lv-LV"/>
        </w:rPr>
        <w:t xml:space="preserve">20.7.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funkcijas un pienākumi.</w:t>
      </w:r>
    </w:p>
    <w:p w14:paraId="15526EE7" w14:textId="77777777" w:rsidR="00E9594B" w:rsidRPr="0022364B" w:rsidRDefault="00E9594B" w:rsidP="00E9594B">
      <w:pPr>
        <w:jc w:val="both"/>
        <w:rPr>
          <w:rFonts w:ascii="Verdana" w:hAnsi="Verdana" w:cs="Times New Roman"/>
          <w:snapToGrid w:val="0"/>
          <w:lang w:val="lv-LV"/>
        </w:rPr>
      </w:pPr>
    </w:p>
    <w:p w14:paraId="16754A65"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2CB3BA31" w14:textId="77777777" w:rsidR="00E9594B" w:rsidRPr="0022364B" w:rsidRDefault="00E9594B" w:rsidP="000A3AD2">
      <w:pPr>
        <w:ind w:left="1418"/>
        <w:jc w:val="both"/>
        <w:rPr>
          <w:rFonts w:ascii="Verdana" w:hAnsi="Verdana" w:cs="Times New Roman"/>
          <w:snapToGrid w:val="0"/>
          <w:lang w:val="lv-LV"/>
        </w:rPr>
      </w:pPr>
    </w:p>
    <w:p w14:paraId="05FAB7CE" w14:textId="77777777" w:rsidR="00AC0A71" w:rsidRPr="0022364B" w:rsidRDefault="00AC0A71" w:rsidP="000A3AD2">
      <w:pPr>
        <w:ind w:left="1418"/>
        <w:jc w:val="both"/>
        <w:rPr>
          <w:rFonts w:ascii="Verdana" w:hAnsi="Verdana" w:cs="Times New Roman"/>
          <w:snapToGrid w:val="0"/>
          <w:lang w:val="lv-LV"/>
        </w:rPr>
      </w:pPr>
      <w:r w:rsidRPr="0022364B">
        <w:rPr>
          <w:rFonts w:ascii="Verdana" w:hAnsi="Verdana" w:cs="Times New Roman"/>
          <w:snapToGrid w:val="0"/>
          <w:lang w:val="lv-LV"/>
        </w:rPr>
        <w:t>20.7.7. Izstrādāt un vadīt efektīvu neatkarīgo novērotāju programmu un citus sporta pasākuma konsultatīvo programmu veidus.</w:t>
      </w:r>
    </w:p>
    <w:p w14:paraId="7E6A10AE" w14:textId="77777777" w:rsidR="00E9594B" w:rsidRPr="0022364B" w:rsidRDefault="00E9594B" w:rsidP="000A3AD2">
      <w:pPr>
        <w:ind w:left="1418"/>
        <w:jc w:val="both"/>
        <w:rPr>
          <w:rFonts w:ascii="Verdana" w:hAnsi="Verdana" w:cs="Times New Roman"/>
          <w:snapToGrid w:val="0"/>
          <w:lang w:val="lv-LV"/>
        </w:rPr>
      </w:pPr>
    </w:p>
    <w:p w14:paraId="460EE1EA" w14:textId="77777777" w:rsidR="00285A13" w:rsidRPr="0022364B" w:rsidRDefault="00285A13" w:rsidP="000A3AD2">
      <w:pPr>
        <w:ind w:left="1418"/>
        <w:jc w:val="both"/>
        <w:rPr>
          <w:rFonts w:ascii="Verdana" w:hAnsi="Verdana" w:cs="Times New Roman"/>
          <w:snapToGrid w:val="0"/>
          <w:lang w:val="lv-LV"/>
        </w:rPr>
      </w:pPr>
      <w:r w:rsidRPr="0022364B">
        <w:rPr>
          <w:rFonts w:ascii="Verdana" w:hAnsi="Verdana" w:cs="Times New Roman"/>
          <w:snapToGrid w:val="0"/>
          <w:lang w:val="lv-LV"/>
        </w:rPr>
        <w:t xml:space="preserve">20.7.8. Izņēmuma gadījumos un pēc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ģenerāldirektora norādījuma veikt dopinga kontroli pēc savas iniciatīvas vai pēc citu antidopinga organizāciju lūguma un sadarboties ar attiecīgajām valsts un starptautiskajām organizācijām un aģentūrām, tostarp veicinot arī izpēti un izmeklēšanu.</w:t>
      </w:r>
    </w:p>
    <w:p w14:paraId="43FDADD7" w14:textId="77777777" w:rsidR="00E9594B" w:rsidRPr="0022364B" w:rsidRDefault="00E9594B" w:rsidP="00E9594B">
      <w:pPr>
        <w:jc w:val="both"/>
        <w:rPr>
          <w:rFonts w:ascii="Verdana" w:hAnsi="Verdana" w:cs="Times New Roman"/>
          <w:snapToGrid w:val="0"/>
          <w:lang w:val="lv-LV"/>
        </w:rPr>
      </w:pPr>
    </w:p>
    <w:p w14:paraId="7602F728" w14:textId="77777777" w:rsidR="00285A13" w:rsidRPr="000A3AD2" w:rsidRDefault="00285A13" w:rsidP="00285A13">
      <w:pPr>
        <w:jc w:val="both"/>
        <w:rPr>
          <w:rFonts w:ascii="Verdana" w:hAnsi="Verdana" w:cs="Times New Roman"/>
          <w:i/>
          <w:snapToGrid w:val="0"/>
          <w:lang w:val="lv-LV"/>
        </w:rPr>
      </w:pPr>
      <w:r w:rsidRPr="000A3AD2">
        <w:rPr>
          <w:rFonts w:ascii="Verdana" w:hAnsi="Verdana" w:cs="Times New Roman"/>
          <w:i/>
          <w:snapToGrid w:val="0"/>
          <w:lang w:val="lv-LV"/>
        </w:rPr>
        <w:t xml:space="preserve">[Piezīme par 20. panta 7. punkta 8. apakšpunktu. </w:t>
      </w:r>
      <w:r w:rsidRPr="000A3AD2">
        <w:rPr>
          <w:rFonts w:ascii="Verdana" w:hAnsi="Verdana" w:cs="Times New Roman"/>
          <w:i/>
          <w:iCs/>
          <w:snapToGrid w:val="0"/>
          <w:lang w:val="lv-LV"/>
        </w:rPr>
        <w:t>WADA</w:t>
      </w:r>
      <w:r w:rsidRPr="000A3AD2">
        <w:rPr>
          <w:rFonts w:ascii="Verdana" w:hAnsi="Verdana" w:cs="Times New Roman"/>
          <w:i/>
          <w:snapToGrid w:val="0"/>
          <w:lang w:val="lv-LV"/>
        </w:rPr>
        <w:t xml:space="preserve"> nav </w:t>
      </w:r>
      <w:r w:rsidR="0007078C" w:rsidRPr="000A3AD2">
        <w:rPr>
          <w:rFonts w:ascii="Verdana" w:hAnsi="Verdana" w:cs="Times New Roman"/>
          <w:i/>
          <w:snapToGrid w:val="0"/>
          <w:lang w:val="lv-LV"/>
        </w:rPr>
        <w:t>pārbaudes iestād</w:t>
      </w:r>
      <w:r w:rsidRPr="000A3AD2">
        <w:rPr>
          <w:rFonts w:ascii="Verdana" w:hAnsi="Verdana" w:cs="Times New Roman"/>
          <w:i/>
          <w:snapToGrid w:val="0"/>
          <w:lang w:val="lv-LV"/>
        </w:rPr>
        <w:t>e, taču tai ir tiesības izņēmuma gadījumos veikt savas pārbaudes, ja attiecīgās antidopinga organizācijas uzmanība vērsta uz problēmām, kas nav apmierinoši atrisinātas.]</w:t>
      </w:r>
    </w:p>
    <w:p w14:paraId="6AD0A281" w14:textId="77777777" w:rsidR="00E9594B" w:rsidRPr="0022364B" w:rsidRDefault="00E9594B" w:rsidP="00E9594B">
      <w:pPr>
        <w:jc w:val="both"/>
        <w:rPr>
          <w:rFonts w:ascii="Verdana" w:hAnsi="Verdana" w:cs="Times New Roman"/>
          <w:snapToGrid w:val="0"/>
          <w:lang w:val="lv-LV"/>
        </w:rPr>
      </w:pPr>
    </w:p>
    <w:p w14:paraId="60F71B22" w14:textId="77777777" w:rsidR="00AC0A71" w:rsidRPr="0022364B" w:rsidRDefault="00AC0A71" w:rsidP="000A3AD2">
      <w:pPr>
        <w:ind w:left="1418"/>
        <w:jc w:val="both"/>
        <w:rPr>
          <w:rFonts w:ascii="Verdana" w:hAnsi="Verdana" w:cs="Times New Roman"/>
          <w:snapToGrid w:val="0"/>
          <w:lang w:val="lv-LV"/>
        </w:rPr>
      </w:pPr>
      <w:r w:rsidRPr="0022364B">
        <w:rPr>
          <w:rFonts w:ascii="Verdana" w:hAnsi="Verdana" w:cs="Times New Roman"/>
          <w:snapToGrid w:val="0"/>
          <w:lang w:val="lv-LV"/>
        </w:rPr>
        <w:t>20.7.9. Apspriežoties ar starptautiskajām federācijām, valsts antidopinga organizācijām un lielu sporta pasākumu rīkotājām organizācijām, apstiprināt noteiktās pārbaužu un paraugu analīzes programmas.</w:t>
      </w:r>
    </w:p>
    <w:p w14:paraId="02D8D354" w14:textId="77777777" w:rsidR="00E9594B" w:rsidRPr="0022364B" w:rsidRDefault="00E9594B" w:rsidP="000A3AD2">
      <w:pPr>
        <w:ind w:left="1418"/>
        <w:jc w:val="center"/>
        <w:rPr>
          <w:rFonts w:ascii="Verdana" w:hAnsi="Verdana" w:cs="Times New Roman"/>
          <w:snapToGrid w:val="0"/>
          <w:lang w:val="lv-LV"/>
        </w:rPr>
      </w:pPr>
    </w:p>
    <w:p w14:paraId="532FE72D" w14:textId="77777777" w:rsidR="009A780B" w:rsidRPr="0022364B" w:rsidRDefault="00CF5E03" w:rsidP="000A3AD2">
      <w:pPr>
        <w:ind w:left="1418"/>
        <w:jc w:val="both"/>
        <w:rPr>
          <w:rFonts w:ascii="Verdana" w:hAnsi="Verdana" w:cs="Times New Roman"/>
          <w:snapToGrid w:val="0"/>
          <w:lang w:val="lv-LV"/>
        </w:rPr>
      </w:pPr>
      <w:r w:rsidRPr="0022364B">
        <w:rPr>
          <w:rFonts w:ascii="Verdana" w:hAnsi="Verdana" w:cs="Times New Roman"/>
          <w:snapToGrid w:val="0"/>
          <w:lang w:val="lv-LV"/>
        </w:rPr>
        <w:t>20.7.10. S</w:t>
      </w:r>
      <w:r w:rsidR="009A780B" w:rsidRPr="0022364B">
        <w:rPr>
          <w:rFonts w:ascii="Verdana" w:hAnsi="Verdana" w:cs="Times New Roman"/>
          <w:snapToGrid w:val="0"/>
          <w:lang w:val="lv-LV"/>
        </w:rPr>
        <w:t>ākt savu izmeklēšanu par antidopinga noteikumu pārkāpumiem un citām darbībām, kas var sekmēt dopinga lietošanu.</w:t>
      </w:r>
    </w:p>
    <w:p w14:paraId="6FC482E3" w14:textId="77777777" w:rsidR="00E9594B" w:rsidRPr="0022364B" w:rsidRDefault="00E9594B" w:rsidP="000A3AD2">
      <w:pPr>
        <w:ind w:left="1418"/>
        <w:jc w:val="both"/>
        <w:rPr>
          <w:rFonts w:ascii="Verdana" w:hAnsi="Verdana" w:cs="Times New Roman"/>
          <w:snapToGrid w:val="0"/>
          <w:lang w:val="lv-LV"/>
        </w:rPr>
      </w:pPr>
    </w:p>
    <w:p w14:paraId="60DE31A1" w14:textId="77777777" w:rsidR="003D2D81" w:rsidRPr="0022364B" w:rsidRDefault="003D2D81" w:rsidP="003D2D81">
      <w:pPr>
        <w:jc w:val="both"/>
        <w:rPr>
          <w:rFonts w:ascii="Verdana" w:hAnsi="Verdana" w:cs="Times New Roman"/>
          <w:b/>
          <w:snapToGrid w:val="0"/>
          <w:lang w:val="lv-LV"/>
        </w:rPr>
      </w:pPr>
      <w:r w:rsidRPr="0022364B">
        <w:rPr>
          <w:rFonts w:ascii="Verdana" w:hAnsi="Verdana" w:cs="Times New Roman"/>
          <w:b/>
          <w:snapToGrid w:val="0"/>
          <w:lang w:val="lv-LV"/>
        </w:rPr>
        <w:t>Kodeksa 21. pants </w:t>
      </w:r>
      <w:r w:rsidR="00133E21" w:rsidRPr="0022364B">
        <w:rPr>
          <w:rFonts w:ascii="Verdana" w:hAnsi="Verdana" w:cs="Times New Roman"/>
          <w:b/>
          <w:snapToGrid w:val="0"/>
          <w:lang w:val="lv-LV"/>
        </w:rPr>
        <w:t>–</w:t>
      </w:r>
      <w:r w:rsidRPr="0022364B">
        <w:rPr>
          <w:rFonts w:ascii="Verdana" w:hAnsi="Verdana" w:cs="Times New Roman"/>
          <w:b/>
          <w:snapToGrid w:val="0"/>
          <w:lang w:val="lv-LV"/>
        </w:rPr>
        <w:t xml:space="preserve"> Sportistu un citu personu papildu funkcijas un pienākumi</w:t>
      </w:r>
    </w:p>
    <w:p w14:paraId="4722CE5F" w14:textId="77777777" w:rsidR="000A3AD2" w:rsidRDefault="000A3AD2" w:rsidP="003D2D81">
      <w:pPr>
        <w:jc w:val="both"/>
        <w:rPr>
          <w:rFonts w:ascii="Verdana" w:hAnsi="Verdana" w:cs="Times New Roman"/>
          <w:snapToGrid w:val="0"/>
          <w:lang w:val="lv-LV"/>
        </w:rPr>
        <w:sectPr w:rsidR="000A3AD2" w:rsidSect="000836B3">
          <w:pgSz w:w="12242" w:h="15842" w:code="1"/>
          <w:pgMar w:top="1134" w:right="1797" w:bottom="1021" w:left="1797" w:header="567" w:footer="567" w:gutter="0"/>
          <w:cols w:space="720"/>
          <w:titlePg/>
          <w:docGrid w:linePitch="360"/>
        </w:sectPr>
      </w:pPr>
    </w:p>
    <w:p w14:paraId="1D53E709" w14:textId="77777777" w:rsidR="00CC621B" w:rsidRPr="0022364B" w:rsidRDefault="00CC621B" w:rsidP="003D2D81">
      <w:pPr>
        <w:jc w:val="both"/>
        <w:rPr>
          <w:rFonts w:ascii="Verdana" w:hAnsi="Verdana" w:cs="Times New Roman"/>
          <w:snapToGrid w:val="0"/>
          <w:lang w:val="lv-LV"/>
        </w:rPr>
      </w:pPr>
    </w:p>
    <w:p w14:paraId="36D2F38D" w14:textId="77777777" w:rsidR="003D2D81" w:rsidRPr="0022364B" w:rsidRDefault="003D2D81" w:rsidP="000A3AD2">
      <w:pPr>
        <w:ind w:left="851"/>
        <w:jc w:val="both"/>
        <w:rPr>
          <w:rFonts w:ascii="Verdana" w:hAnsi="Verdana" w:cs="Times New Roman"/>
          <w:snapToGrid w:val="0"/>
          <w:lang w:val="lv-LV"/>
        </w:rPr>
      </w:pPr>
      <w:r w:rsidRPr="0022364B">
        <w:rPr>
          <w:rFonts w:ascii="Verdana" w:hAnsi="Verdana" w:cs="Times New Roman"/>
          <w:snapToGrid w:val="0"/>
          <w:lang w:val="lv-LV"/>
        </w:rPr>
        <w:t>21.1. Sportistu funkcijas un pienākumi.</w:t>
      </w:r>
    </w:p>
    <w:p w14:paraId="55D6334D" w14:textId="77777777" w:rsidR="00E9594B" w:rsidRPr="0022364B" w:rsidRDefault="00E9594B" w:rsidP="00E9594B">
      <w:pPr>
        <w:jc w:val="both"/>
        <w:rPr>
          <w:rFonts w:ascii="Verdana" w:hAnsi="Verdana" w:cs="Times New Roman"/>
          <w:snapToGrid w:val="0"/>
          <w:lang w:val="lv-LV"/>
        </w:rPr>
      </w:pPr>
    </w:p>
    <w:p w14:paraId="157AEAF7"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2794BEFA" w14:textId="77777777" w:rsidR="00E9594B" w:rsidRPr="0022364B" w:rsidRDefault="00E9594B" w:rsidP="000A3AD2">
      <w:pPr>
        <w:ind w:left="1418"/>
        <w:jc w:val="both"/>
        <w:rPr>
          <w:rFonts w:ascii="Verdana" w:hAnsi="Verdana" w:cs="Times New Roman"/>
          <w:snapToGrid w:val="0"/>
          <w:lang w:val="lv-LV"/>
        </w:rPr>
      </w:pPr>
    </w:p>
    <w:p w14:paraId="106F4DF9" w14:textId="77777777" w:rsidR="003D2D81" w:rsidRPr="0022364B" w:rsidRDefault="003D2D81" w:rsidP="000A3AD2">
      <w:pPr>
        <w:ind w:left="1418"/>
        <w:jc w:val="both"/>
        <w:rPr>
          <w:rFonts w:ascii="Verdana" w:hAnsi="Verdana" w:cs="Times New Roman"/>
          <w:snapToGrid w:val="0"/>
          <w:lang w:val="lv-LV"/>
        </w:rPr>
      </w:pPr>
      <w:r w:rsidRPr="0022364B">
        <w:rPr>
          <w:rFonts w:ascii="Verdana" w:hAnsi="Verdana" w:cs="Times New Roman"/>
          <w:snapToGrid w:val="0"/>
          <w:lang w:val="lv-LV"/>
        </w:rPr>
        <w:t xml:space="preserve">21.1.2. </w:t>
      </w:r>
      <w:r w:rsidR="00861486" w:rsidRPr="0022364B">
        <w:rPr>
          <w:rFonts w:ascii="Verdana" w:hAnsi="Verdana" w:cs="Times New Roman"/>
          <w:snapToGrid w:val="0"/>
          <w:lang w:val="lv-LV"/>
        </w:rPr>
        <w:t>Jebkurā laikā b</w:t>
      </w:r>
      <w:r w:rsidRPr="0022364B">
        <w:rPr>
          <w:rFonts w:ascii="Verdana" w:hAnsi="Verdana" w:cs="Times New Roman"/>
          <w:snapToGrid w:val="0"/>
          <w:lang w:val="lv-LV"/>
        </w:rPr>
        <w:t>ūt pieejamam paraugu ievākšanai.</w:t>
      </w:r>
    </w:p>
    <w:p w14:paraId="190EF212" w14:textId="77777777" w:rsidR="00E9594B" w:rsidRPr="000A3AD2" w:rsidRDefault="00E9594B" w:rsidP="00E9594B">
      <w:pPr>
        <w:jc w:val="both"/>
        <w:rPr>
          <w:rFonts w:ascii="Verdana" w:hAnsi="Verdana" w:cs="Times New Roman"/>
          <w:i/>
          <w:snapToGrid w:val="0"/>
          <w:lang w:val="lv-LV"/>
        </w:rPr>
      </w:pPr>
    </w:p>
    <w:p w14:paraId="6D69613F" w14:textId="77777777" w:rsidR="00E95EE3" w:rsidRPr="000A3AD2" w:rsidRDefault="00E95EE3" w:rsidP="00E95EE3">
      <w:pPr>
        <w:jc w:val="both"/>
        <w:rPr>
          <w:rFonts w:ascii="Verdana" w:hAnsi="Verdana" w:cs="Times New Roman"/>
          <w:i/>
          <w:snapToGrid w:val="0"/>
          <w:lang w:val="lv-LV"/>
        </w:rPr>
      </w:pPr>
      <w:r w:rsidRPr="000A3AD2">
        <w:rPr>
          <w:rFonts w:ascii="Verdana" w:hAnsi="Verdana" w:cs="Times New Roman"/>
          <w:i/>
          <w:snapToGrid w:val="0"/>
          <w:lang w:val="lv-LV"/>
        </w:rPr>
        <w:t xml:space="preserve">[Piezīme par 21. panta 1. punkta 2. apakšpunktu. Pienācīgi ņemot vērā sportista cilvēktiesības un privātumu, pamatotu antidopinga apsvērumu dēļ dažkārt var būt nepieciešama parauga ievākšana vēlu vakarā vai agri no rīta. Piemēram, zināms, ka daži sportisti lieto niecīgas </w:t>
      </w:r>
      <w:r w:rsidRPr="000A3AD2">
        <w:rPr>
          <w:rFonts w:ascii="Verdana" w:hAnsi="Verdana" w:cs="Times New Roman"/>
          <w:i/>
          <w:iCs/>
          <w:snapToGrid w:val="0"/>
          <w:lang w:val="lv-LV"/>
        </w:rPr>
        <w:t>EPO</w:t>
      </w:r>
      <w:r w:rsidRPr="000A3AD2">
        <w:rPr>
          <w:rFonts w:ascii="Verdana" w:hAnsi="Verdana" w:cs="Times New Roman"/>
          <w:i/>
          <w:snapToGrid w:val="0"/>
          <w:lang w:val="lv-LV"/>
        </w:rPr>
        <w:t xml:space="preserve"> devas šajās stundās tā, lai t</w:t>
      </w:r>
      <w:r w:rsidR="00861486" w:rsidRPr="000A3AD2">
        <w:rPr>
          <w:rFonts w:ascii="Verdana" w:hAnsi="Verdana" w:cs="Times New Roman"/>
          <w:i/>
          <w:snapToGrid w:val="0"/>
          <w:lang w:val="lv-LV"/>
        </w:rPr>
        <w:t>ā</w:t>
      </w:r>
      <w:r w:rsidRPr="000A3AD2">
        <w:rPr>
          <w:rFonts w:ascii="Verdana" w:hAnsi="Verdana" w:cs="Times New Roman"/>
          <w:i/>
          <w:snapToGrid w:val="0"/>
          <w:lang w:val="lv-LV"/>
        </w:rPr>
        <w:t>s nebūtu konstatējam</w:t>
      </w:r>
      <w:r w:rsidR="00861486" w:rsidRPr="000A3AD2">
        <w:rPr>
          <w:rFonts w:ascii="Verdana" w:hAnsi="Verdana" w:cs="Times New Roman"/>
          <w:i/>
          <w:snapToGrid w:val="0"/>
          <w:lang w:val="lv-LV"/>
        </w:rPr>
        <w:t>a</w:t>
      </w:r>
      <w:r w:rsidRPr="000A3AD2">
        <w:rPr>
          <w:rFonts w:ascii="Verdana" w:hAnsi="Verdana" w:cs="Times New Roman"/>
          <w:i/>
          <w:snapToGrid w:val="0"/>
          <w:lang w:val="lv-LV"/>
        </w:rPr>
        <w:t>s no rīta.]</w:t>
      </w:r>
    </w:p>
    <w:p w14:paraId="7EC49D60" w14:textId="77777777" w:rsidR="00E9594B" w:rsidRPr="0022364B" w:rsidRDefault="00E9594B" w:rsidP="00E9594B">
      <w:pPr>
        <w:jc w:val="both"/>
        <w:rPr>
          <w:rFonts w:ascii="Verdana" w:hAnsi="Verdana" w:cs="Times New Roman"/>
          <w:snapToGrid w:val="0"/>
          <w:lang w:val="lv-LV"/>
        </w:rPr>
      </w:pPr>
    </w:p>
    <w:p w14:paraId="57D676DE"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599AFA63" w14:textId="77777777" w:rsidR="00E9594B" w:rsidRPr="0022364B" w:rsidRDefault="00E9594B" w:rsidP="000A3AD2">
      <w:pPr>
        <w:ind w:left="1418" w:firstLine="720"/>
        <w:jc w:val="both"/>
        <w:rPr>
          <w:rFonts w:ascii="Verdana" w:hAnsi="Verdana" w:cs="Times New Roman"/>
          <w:snapToGrid w:val="0"/>
          <w:lang w:val="lv-LV"/>
        </w:rPr>
      </w:pPr>
    </w:p>
    <w:p w14:paraId="29849CB4" w14:textId="77777777" w:rsidR="00834D6F" w:rsidRPr="0022364B" w:rsidRDefault="00834D6F" w:rsidP="000A3AD2">
      <w:pPr>
        <w:ind w:left="1418"/>
        <w:jc w:val="both"/>
        <w:rPr>
          <w:rFonts w:ascii="Verdana" w:hAnsi="Verdana" w:cs="Times New Roman"/>
          <w:snapToGrid w:val="0"/>
          <w:lang w:val="lv-LV"/>
        </w:rPr>
      </w:pPr>
      <w:r w:rsidRPr="0022364B">
        <w:rPr>
          <w:rFonts w:ascii="Verdana" w:hAnsi="Verdana" w:cs="Times New Roman"/>
          <w:snapToGrid w:val="0"/>
          <w:lang w:val="lv-LV"/>
        </w:rPr>
        <w:t>21.1.6. Sadarboties ar antidopinga organizācijām, kas izmeklē antidopinga noteikumu pārkāpumus.</w:t>
      </w:r>
    </w:p>
    <w:p w14:paraId="5F7C7F14" w14:textId="77777777" w:rsidR="00E9594B" w:rsidRPr="0022364B" w:rsidRDefault="00E9594B" w:rsidP="00E9594B">
      <w:pPr>
        <w:jc w:val="both"/>
        <w:rPr>
          <w:rFonts w:ascii="Verdana" w:hAnsi="Verdana" w:cs="Times New Roman"/>
          <w:snapToGrid w:val="0"/>
          <w:lang w:val="lv-LV"/>
        </w:rPr>
      </w:pPr>
    </w:p>
    <w:p w14:paraId="46240C5D" w14:textId="77777777" w:rsidR="00834D6F" w:rsidRPr="000A3AD2" w:rsidRDefault="00834D6F" w:rsidP="00834D6F">
      <w:pPr>
        <w:jc w:val="both"/>
        <w:rPr>
          <w:rFonts w:ascii="Verdana" w:hAnsi="Verdana" w:cs="Times New Roman"/>
          <w:i/>
          <w:snapToGrid w:val="0"/>
          <w:lang w:val="lv-LV"/>
        </w:rPr>
      </w:pPr>
      <w:r w:rsidRPr="000A3AD2">
        <w:rPr>
          <w:rFonts w:ascii="Verdana" w:hAnsi="Verdana" w:cs="Times New Roman"/>
          <w:i/>
          <w:snapToGrid w:val="0"/>
          <w:lang w:val="lv-LV"/>
        </w:rPr>
        <w:t>[Piezīme par 21. panta 1. punkta 6. apakšpunktu. Atbilstoši Kodeksam nesadarbošanās nav antidopinga noteikumu pārkāpums, taču tā var būt pamats disciplinārlietas ierosināšanai atbilstoši ieinteresēto personu noteikumiem.]</w:t>
      </w:r>
    </w:p>
    <w:p w14:paraId="6FFB2D6A" w14:textId="77777777" w:rsidR="00E9594B" w:rsidRPr="0022364B" w:rsidRDefault="00E9594B" w:rsidP="000A3AD2">
      <w:pPr>
        <w:ind w:left="709"/>
        <w:jc w:val="both"/>
        <w:rPr>
          <w:rFonts w:ascii="Verdana" w:hAnsi="Verdana" w:cs="Times New Roman"/>
          <w:snapToGrid w:val="0"/>
          <w:lang w:val="lv-LV"/>
        </w:rPr>
      </w:pPr>
    </w:p>
    <w:p w14:paraId="120A2F5A" w14:textId="77777777" w:rsidR="009C69BA" w:rsidRPr="0022364B" w:rsidRDefault="009C69BA" w:rsidP="000A3AD2">
      <w:pPr>
        <w:ind w:left="709"/>
        <w:jc w:val="both"/>
        <w:rPr>
          <w:rFonts w:ascii="Verdana" w:hAnsi="Verdana" w:cs="Times New Roman"/>
          <w:snapToGrid w:val="0"/>
          <w:lang w:val="lv-LV"/>
        </w:rPr>
      </w:pPr>
      <w:r w:rsidRPr="0022364B">
        <w:rPr>
          <w:rFonts w:ascii="Verdana" w:hAnsi="Verdana" w:cs="Times New Roman"/>
          <w:snapToGrid w:val="0"/>
          <w:lang w:val="lv-LV"/>
        </w:rPr>
        <w:t xml:space="preserve">21.2. </w:t>
      </w:r>
      <w:r w:rsidR="006367CD" w:rsidRPr="0022364B">
        <w:rPr>
          <w:rFonts w:ascii="Verdana" w:hAnsi="Verdana" w:cs="Times New Roman"/>
          <w:snapToGrid w:val="0"/>
          <w:lang w:val="lv-LV"/>
        </w:rPr>
        <w:t>Sportista palīgpersonāl</w:t>
      </w:r>
      <w:r w:rsidRPr="0022364B">
        <w:rPr>
          <w:rFonts w:ascii="Verdana" w:hAnsi="Verdana" w:cs="Times New Roman"/>
          <w:snapToGrid w:val="0"/>
          <w:lang w:val="lv-LV"/>
        </w:rPr>
        <w:t>a funkcijas un pienākumi.</w:t>
      </w:r>
    </w:p>
    <w:p w14:paraId="2BC73C47" w14:textId="77777777" w:rsidR="00E9594B" w:rsidRPr="0022364B" w:rsidRDefault="00E9594B" w:rsidP="00E9594B">
      <w:pPr>
        <w:jc w:val="both"/>
        <w:rPr>
          <w:rFonts w:ascii="Verdana" w:hAnsi="Verdana" w:cs="Times New Roman"/>
          <w:snapToGrid w:val="0"/>
          <w:lang w:val="lv-LV"/>
        </w:rPr>
      </w:pPr>
    </w:p>
    <w:p w14:paraId="15604C8F"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2A65B87B" w14:textId="77777777" w:rsidR="00E9594B" w:rsidRPr="0022364B" w:rsidRDefault="00E9594B" w:rsidP="00E9594B">
      <w:pPr>
        <w:jc w:val="both"/>
        <w:rPr>
          <w:rFonts w:ascii="Verdana" w:hAnsi="Verdana" w:cs="Times New Roman"/>
          <w:snapToGrid w:val="0"/>
          <w:lang w:val="lv-LV"/>
        </w:rPr>
      </w:pPr>
    </w:p>
    <w:p w14:paraId="1B6318CF" w14:textId="77777777" w:rsidR="009C69BA" w:rsidRDefault="009C69BA" w:rsidP="000A3AD2">
      <w:pPr>
        <w:ind w:left="1418"/>
        <w:jc w:val="both"/>
        <w:rPr>
          <w:rFonts w:ascii="Verdana" w:hAnsi="Verdana" w:cs="Times New Roman"/>
          <w:snapToGrid w:val="0"/>
          <w:lang w:val="lv-LV"/>
        </w:rPr>
      </w:pPr>
      <w:r w:rsidRPr="0022364B">
        <w:rPr>
          <w:rFonts w:ascii="Verdana" w:hAnsi="Verdana" w:cs="Times New Roman"/>
          <w:snapToGrid w:val="0"/>
          <w:lang w:val="lv-LV"/>
        </w:rPr>
        <w:t>21.2.2. Sadarboties saskaņā ar sportistu pārbaudes programmu.</w:t>
      </w:r>
    </w:p>
    <w:p w14:paraId="43BB73AC" w14:textId="77777777" w:rsidR="000A3AD2" w:rsidRPr="0022364B" w:rsidRDefault="000A3AD2" w:rsidP="000A3AD2">
      <w:pPr>
        <w:ind w:left="1418"/>
        <w:jc w:val="both"/>
        <w:rPr>
          <w:rFonts w:ascii="Verdana" w:hAnsi="Verdana" w:cs="Times New Roman"/>
          <w:snapToGrid w:val="0"/>
          <w:lang w:val="lv-LV"/>
        </w:rPr>
      </w:pPr>
    </w:p>
    <w:p w14:paraId="0951695A"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13434956" w14:textId="77777777" w:rsidR="00E9594B" w:rsidRPr="0022364B" w:rsidRDefault="00E9594B" w:rsidP="000A3AD2">
      <w:pPr>
        <w:ind w:left="1418"/>
        <w:jc w:val="both"/>
        <w:rPr>
          <w:rFonts w:ascii="Verdana" w:hAnsi="Verdana" w:cs="Times New Roman"/>
          <w:snapToGrid w:val="0"/>
          <w:lang w:val="lv-LV"/>
        </w:rPr>
      </w:pPr>
    </w:p>
    <w:p w14:paraId="17611F18" w14:textId="77777777" w:rsidR="009C69BA" w:rsidRPr="0022364B" w:rsidRDefault="009C69BA" w:rsidP="000A3AD2">
      <w:pPr>
        <w:ind w:left="1418"/>
        <w:jc w:val="both"/>
        <w:rPr>
          <w:rFonts w:ascii="Verdana" w:hAnsi="Verdana" w:cs="Times New Roman"/>
          <w:snapToGrid w:val="0"/>
          <w:lang w:val="lv-LV"/>
        </w:rPr>
      </w:pPr>
      <w:r w:rsidRPr="0022364B">
        <w:rPr>
          <w:rFonts w:ascii="Verdana" w:hAnsi="Verdana" w:cs="Times New Roman"/>
          <w:snapToGrid w:val="0"/>
          <w:lang w:val="lv-LV"/>
        </w:rPr>
        <w:t>21.2.5. Sadarboties ar antidopinga organizācijām, kas izmeklē antidopinga noteikumu pārkāpumus.</w:t>
      </w:r>
    </w:p>
    <w:p w14:paraId="03F28DB3" w14:textId="77777777" w:rsidR="00E9594B" w:rsidRPr="0022364B" w:rsidRDefault="00E9594B" w:rsidP="000A3AD2">
      <w:pPr>
        <w:ind w:left="1418"/>
        <w:jc w:val="both"/>
        <w:rPr>
          <w:rFonts w:ascii="Verdana" w:hAnsi="Verdana" w:cs="Times New Roman"/>
          <w:snapToGrid w:val="0"/>
          <w:lang w:val="lv-LV"/>
        </w:rPr>
      </w:pPr>
    </w:p>
    <w:p w14:paraId="0B32C56D" w14:textId="77777777" w:rsidR="00C641D6" w:rsidRDefault="00C641D6" w:rsidP="00C641D6">
      <w:pPr>
        <w:jc w:val="both"/>
        <w:rPr>
          <w:rFonts w:ascii="Verdana" w:hAnsi="Verdana" w:cs="Times New Roman"/>
          <w:i/>
          <w:snapToGrid w:val="0"/>
          <w:lang w:val="lv-LV"/>
        </w:rPr>
      </w:pPr>
      <w:r w:rsidRPr="000A3AD2">
        <w:rPr>
          <w:rFonts w:ascii="Verdana" w:hAnsi="Verdana" w:cs="Times New Roman"/>
          <w:i/>
          <w:snapToGrid w:val="0"/>
          <w:lang w:val="lv-LV"/>
        </w:rPr>
        <w:t>[Piezīme par 21. panta 2. punkta 5. apakšpunktu. Atbilstoši Kodeksam nesadarbošanās nav antidopinga noteikumu pārkāpums, taču tā var būt pamats disciplinārlietas ierosināšanai atbilstoši ieinteresēto personu noteikumiem.]</w:t>
      </w:r>
    </w:p>
    <w:p w14:paraId="35CC9F52" w14:textId="77777777" w:rsidR="000A3AD2" w:rsidRPr="000A3AD2" w:rsidRDefault="000A3AD2" w:rsidP="00C641D6">
      <w:pPr>
        <w:jc w:val="both"/>
        <w:rPr>
          <w:rFonts w:ascii="Verdana" w:hAnsi="Verdana" w:cs="Times New Roman"/>
          <w:i/>
          <w:snapToGrid w:val="0"/>
          <w:lang w:val="lv-LV"/>
        </w:rPr>
      </w:pPr>
    </w:p>
    <w:p w14:paraId="0608D386"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1BA78124" w14:textId="77777777" w:rsidR="00E9594B" w:rsidRPr="0022364B" w:rsidRDefault="00E9594B" w:rsidP="00E9594B">
      <w:pPr>
        <w:jc w:val="both"/>
        <w:rPr>
          <w:rFonts w:ascii="Verdana" w:hAnsi="Verdana" w:cs="Times New Roman"/>
          <w:snapToGrid w:val="0"/>
          <w:lang w:val="lv-LV"/>
        </w:rPr>
      </w:pPr>
    </w:p>
    <w:p w14:paraId="0412042B" w14:textId="77777777" w:rsidR="009C69BA" w:rsidRPr="0022364B" w:rsidRDefault="009C69BA" w:rsidP="000A3AD2">
      <w:pPr>
        <w:ind w:left="709"/>
        <w:jc w:val="both"/>
        <w:rPr>
          <w:rFonts w:ascii="Verdana" w:hAnsi="Verdana" w:cs="Times New Roman"/>
          <w:snapToGrid w:val="0"/>
          <w:lang w:val="lv-LV"/>
        </w:rPr>
      </w:pPr>
      <w:r w:rsidRPr="0022364B">
        <w:rPr>
          <w:rFonts w:ascii="Verdana" w:hAnsi="Verdana" w:cs="Times New Roman"/>
          <w:snapToGrid w:val="0"/>
          <w:lang w:val="lv-LV"/>
        </w:rPr>
        <w:t>21.3. Reģionālo antidopinga organizāciju funkcijas un pienākumi.</w:t>
      </w:r>
    </w:p>
    <w:p w14:paraId="4236A10A" w14:textId="77777777" w:rsidR="00E9594B" w:rsidRPr="0022364B" w:rsidRDefault="00E9594B" w:rsidP="00E9594B">
      <w:pPr>
        <w:jc w:val="both"/>
        <w:rPr>
          <w:rFonts w:ascii="Verdana" w:hAnsi="Verdana" w:cs="Times New Roman"/>
          <w:snapToGrid w:val="0"/>
          <w:lang w:val="lv-LV"/>
        </w:rPr>
      </w:pPr>
    </w:p>
    <w:p w14:paraId="44CCD80C"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01890EEB" w14:textId="77777777" w:rsidR="00E9594B" w:rsidRPr="0022364B" w:rsidRDefault="00E9594B" w:rsidP="000A3AD2">
      <w:pPr>
        <w:ind w:left="1418"/>
        <w:jc w:val="both"/>
        <w:rPr>
          <w:rFonts w:ascii="Verdana" w:hAnsi="Verdana" w:cs="Times New Roman"/>
          <w:snapToGrid w:val="0"/>
          <w:lang w:val="lv-LV"/>
        </w:rPr>
      </w:pPr>
    </w:p>
    <w:p w14:paraId="020DF696" w14:textId="77777777" w:rsidR="000A3AD2" w:rsidRDefault="00256419" w:rsidP="000A3AD2">
      <w:pPr>
        <w:ind w:left="1418"/>
        <w:jc w:val="both"/>
        <w:rPr>
          <w:rFonts w:ascii="Verdana" w:hAnsi="Verdana" w:cs="Times New Roman"/>
          <w:snapToGrid w:val="0"/>
          <w:lang w:val="lv-LV"/>
        </w:rPr>
      </w:pPr>
      <w:r w:rsidRPr="0022364B">
        <w:rPr>
          <w:rFonts w:ascii="Verdana" w:hAnsi="Verdana" w:cs="Times New Roman"/>
          <w:snapToGrid w:val="0"/>
          <w:lang w:val="lv-LV"/>
        </w:rPr>
        <w:t>21.3.4. Rosināt valstu antidopinga organizācijas un reģionālās antidopinga organizācijas veikt abpusējas pārbaudes.</w:t>
      </w:r>
    </w:p>
    <w:p w14:paraId="6CB98838" w14:textId="77777777" w:rsidR="000A3AD2" w:rsidRDefault="000A3AD2" w:rsidP="000A3AD2">
      <w:pPr>
        <w:ind w:left="1418"/>
        <w:jc w:val="both"/>
        <w:rPr>
          <w:rFonts w:ascii="Verdana" w:hAnsi="Verdana" w:cs="Times New Roman"/>
          <w:snapToGrid w:val="0"/>
          <w:lang w:val="lv-LV"/>
        </w:rPr>
        <w:sectPr w:rsidR="000A3AD2" w:rsidSect="000836B3">
          <w:pgSz w:w="12242" w:h="15842" w:code="1"/>
          <w:pgMar w:top="1134" w:right="1797" w:bottom="1021" w:left="1797" w:header="567" w:footer="567" w:gutter="0"/>
          <w:cols w:space="720"/>
          <w:titlePg/>
          <w:docGrid w:linePitch="360"/>
        </w:sectPr>
      </w:pPr>
    </w:p>
    <w:p w14:paraId="24ABCCBC" w14:textId="77777777" w:rsidR="00256419" w:rsidRPr="0022364B" w:rsidRDefault="00256419" w:rsidP="000A3AD2">
      <w:pPr>
        <w:ind w:left="1418"/>
        <w:jc w:val="both"/>
        <w:rPr>
          <w:rFonts w:ascii="Verdana" w:hAnsi="Verdana" w:cs="Times New Roman"/>
          <w:snapToGrid w:val="0"/>
          <w:lang w:val="lv-LV"/>
        </w:rPr>
      </w:pPr>
    </w:p>
    <w:p w14:paraId="6DDA0151" w14:textId="77777777" w:rsidR="00E9594B" w:rsidRPr="0022364B" w:rsidRDefault="00E9594B" w:rsidP="000A3AD2">
      <w:pPr>
        <w:ind w:left="1418"/>
        <w:jc w:val="both"/>
        <w:rPr>
          <w:rFonts w:ascii="Verdana" w:hAnsi="Verdana" w:cs="Times New Roman"/>
          <w:snapToGrid w:val="0"/>
          <w:lang w:val="lv-LV"/>
        </w:rPr>
      </w:pPr>
      <w:r w:rsidRPr="0022364B">
        <w:rPr>
          <w:rFonts w:ascii="Verdana" w:hAnsi="Verdana" w:cs="Times New Roman"/>
          <w:snapToGrid w:val="0"/>
          <w:lang w:val="lv-LV"/>
        </w:rPr>
        <w:t>…</w:t>
      </w:r>
    </w:p>
    <w:p w14:paraId="5F716308" w14:textId="77777777" w:rsidR="00E9594B" w:rsidRPr="0022364B" w:rsidRDefault="00E9594B" w:rsidP="00E9594B">
      <w:pPr>
        <w:jc w:val="both"/>
        <w:rPr>
          <w:rFonts w:ascii="Verdana" w:hAnsi="Verdana" w:cs="Times New Roman"/>
          <w:snapToGrid w:val="0"/>
          <w:lang w:val="lv-LV"/>
        </w:rPr>
      </w:pPr>
    </w:p>
    <w:p w14:paraId="1BF1053F" w14:textId="77777777" w:rsidR="009C69BA" w:rsidRPr="0022364B" w:rsidRDefault="009C69BA" w:rsidP="009C69BA">
      <w:pPr>
        <w:jc w:val="both"/>
        <w:rPr>
          <w:rFonts w:ascii="Verdana" w:hAnsi="Verdana" w:cs="Times New Roman"/>
          <w:b/>
          <w:bCs/>
          <w:snapToGrid w:val="0"/>
          <w:lang w:val="lv-LV"/>
        </w:rPr>
      </w:pPr>
      <w:r w:rsidRPr="0022364B">
        <w:rPr>
          <w:rFonts w:ascii="Verdana" w:hAnsi="Verdana" w:cs="Times New Roman"/>
          <w:b/>
          <w:bCs/>
          <w:snapToGrid w:val="0"/>
          <w:lang w:val="lv-LV"/>
        </w:rPr>
        <w:t>Kodeksa 23. pants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Pieņemšana, ievērošana un grozīšana</w:t>
      </w:r>
    </w:p>
    <w:p w14:paraId="0863057A" w14:textId="77777777" w:rsidR="00B06E10" w:rsidRPr="0022364B" w:rsidRDefault="00B06E10" w:rsidP="00E9594B">
      <w:pPr>
        <w:jc w:val="both"/>
        <w:rPr>
          <w:rFonts w:ascii="Verdana" w:hAnsi="Verdana" w:cs="Times New Roman"/>
          <w:snapToGrid w:val="0"/>
          <w:lang w:val="lv-LV"/>
        </w:rPr>
      </w:pPr>
    </w:p>
    <w:p w14:paraId="59D5C6A7" w14:textId="77777777" w:rsidR="009C69BA" w:rsidRPr="0022364B" w:rsidRDefault="009C69BA" w:rsidP="000A3AD2">
      <w:pPr>
        <w:ind w:left="709"/>
        <w:jc w:val="both"/>
        <w:rPr>
          <w:rFonts w:ascii="Verdana" w:hAnsi="Verdana" w:cs="Times New Roman"/>
          <w:snapToGrid w:val="0"/>
          <w:lang w:val="lv-LV"/>
        </w:rPr>
      </w:pPr>
      <w:r w:rsidRPr="0022364B">
        <w:rPr>
          <w:rFonts w:ascii="Verdana" w:hAnsi="Verdana" w:cs="Times New Roman"/>
          <w:snapToGrid w:val="0"/>
          <w:lang w:val="lv-LV"/>
        </w:rPr>
        <w:t>23.3. Antidopinga programmu īstenošana.</w:t>
      </w:r>
    </w:p>
    <w:p w14:paraId="7932CA62" w14:textId="77777777" w:rsidR="00E9594B" w:rsidRPr="0022364B" w:rsidRDefault="00E9594B" w:rsidP="000A3AD2">
      <w:pPr>
        <w:ind w:left="709"/>
        <w:jc w:val="both"/>
        <w:rPr>
          <w:rFonts w:ascii="Verdana" w:hAnsi="Verdana" w:cs="Times New Roman"/>
          <w:snapToGrid w:val="0"/>
          <w:lang w:val="lv-LV"/>
        </w:rPr>
      </w:pPr>
    </w:p>
    <w:p w14:paraId="2C8B0A03" w14:textId="77777777" w:rsidR="002D196C" w:rsidRDefault="002D196C" w:rsidP="000A3AD2">
      <w:pPr>
        <w:ind w:left="709"/>
        <w:jc w:val="both"/>
        <w:rPr>
          <w:rFonts w:ascii="Verdana" w:hAnsi="Verdana" w:cs="Times New Roman"/>
          <w:snapToGrid w:val="0"/>
          <w:lang w:val="lv-LV"/>
        </w:rPr>
      </w:pPr>
      <w:r w:rsidRPr="0022364B">
        <w:rPr>
          <w:rFonts w:ascii="Verdana" w:hAnsi="Verdana" w:cs="Times New Roman"/>
          <w:snapToGrid w:val="0"/>
          <w:lang w:val="lv-LV"/>
        </w:rPr>
        <w:t>Parakstītāji velta pietiekamus resursus tam, lai īstenotu antidopinga programmas visās jomās, kas atbilst Kodeksam un starptautiskajiem standartiem.</w:t>
      </w:r>
    </w:p>
    <w:p w14:paraId="6D0BEB08" w14:textId="77777777" w:rsidR="000A3AD2" w:rsidRPr="0022364B" w:rsidRDefault="000A3AD2" w:rsidP="000A3AD2">
      <w:pPr>
        <w:ind w:left="709"/>
        <w:jc w:val="both"/>
        <w:rPr>
          <w:rFonts w:ascii="Verdana" w:hAnsi="Verdana" w:cs="Times New Roman"/>
          <w:snapToGrid w:val="0"/>
          <w:lang w:val="lv-LV"/>
        </w:rPr>
      </w:pPr>
    </w:p>
    <w:p w14:paraId="7D4478DB" w14:textId="77777777" w:rsidR="00E9594B" w:rsidRPr="0022364B" w:rsidRDefault="00E9594B" w:rsidP="000A3AD2">
      <w:pPr>
        <w:ind w:left="709"/>
        <w:jc w:val="both"/>
        <w:rPr>
          <w:rFonts w:ascii="Verdana" w:hAnsi="Verdana" w:cs="Times New Roman"/>
          <w:snapToGrid w:val="0"/>
          <w:lang w:val="lv-LV"/>
        </w:rPr>
      </w:pPr>
      <w:r w:rsidRPr="0022364B">
        <w:rPr>
          <w:rFonts w:ascii="Verdana" w:hAnsi="Verdana" w:cs="Times New Roman"/>
          <w:snapToGrid w:val="0"/>
          <w:lang w:val="lv-LV"/>
        </w:rPr>
        <w:t>…</w:t>
      </w:r>
    </w:p>
    <w:p w14:paraId="46DD5994" w14:textId="77777777" w:rsidR="00E9594B" w:rsidRPr="0022364B" w:rsidRDefault="00E9594B" w:rsidP="00E9594B">
      <w:pPr>
        <w:jc w:val="both"/>
        <w:rPr>
          <w:rFonts w:ascii="Verdana" w:hAnsi="Verdana" w:cs="Times New Roman"/>
          <w:snapToGrid w:val="0"/>
          <w:lang w:val="lv-LV"/>
        </w:rPr>
      </w:pPr>
    </w:p>
    <w:p w14:paraId="34C24B86" w14:textId="77777777" w:rsidR="00DD58A5" w:rsidRPr="00852DD2" w:rsidRDefault="00133E21" w:rsidP="00852DD2">
      <w:pPr>
        <w:pStyle w:val="Heading2"/>
      </w:pPr>
      <w:bookmarkStart w:id="4" w:name="_Toc470186497"/>
      <w:r w:rsidRPr="00852DD2">
        <w:t>3.0</w:t>
      </w:r>
      <w:r w:rsidR="00852DD2">
        <w:tab/>
      </w:r>
      <w:r w:rsidR="00DD58A5" w:rsidRPr="00852DD2">
        <w:t>Definīcijas un interpretācija</w:t>
      </w:r>
      <w:bookmarkEnd w:id="4"/>
    </w:p>
    <w:p w14:paraId="1CD81578" w14:textId="77777777" w:rsidR="001A5820" w:rsidRPr="0022364B" w:rsidRDefault="001A5820" w:rsidP="00E9594B">
      <w:pPr>
        <w:jc w:val="both"/>
        <w:rPr>
          <w:rFonts w:ascii="Verdana" w:hAnsi="Verdana" w:cs="Times New Roman"/>
          <w:snapToGrid w:val="0"/>
          <w:lang w:val="lv-LV"/>
        </w:rPr>
      </w:pPr>
    </w:p>
    <w:p w14:paraId="28BC6281" w14:textId="77777777" w:rsidR="00EB0F90" w:rsidRPr="0022364B" w:rsidRDefault="00EB0F90" w:rsidP="00EB0F90">
      <w:pPr>
        <w:jc w:val="both"/>
        <w:rPr>
          <w:rFonts w:ascii="Verdana" w:hAnsi="Verdana" w:cs="Times New Roman"/>
          <w:b/>
          <w:bCs/>
          <w:snapToGrid w:val="0"/>
          <w:lang w:val="lv-LV"/>
        </w:rPr>
      </w:pPr>
      <w:r w:rsidRPr="0022364B">
        <w:rPr>
          <w:rFonts w:ascii="Verdana" w:hAnsi="Verdana" w:cs="Times New Roman"/>
          <w:b/>
          <w:bCs/>
          <w:snapToGrid w:val="0"/>
          <w:lang w:val="lv-LV"/>
        </w:rPr>
        <w:t>3.1. 2015. gada Kodeksā definētie termini, ko izmanto Pārbaužu un izmeklējumu starptautiskajā standartā.</w:t>
      </w:r>
    </w:p>
    <w:p w14:paraId="5E1BB465" w14:textId="77777777" w:rsidR="001A5820" w:rsidRPr="0022364B" w:rsidRDefault="001A5820" w:rsidP="00E9594B">
      <w:pPr>
        <w:jc w:val="both"/>
        <w:rPr>
          <w:rFonts w:ascii="Verdana" w:hAnsi="Verdana" w:cs="Times New Roman"/>
          <w:snapToGrid w:val="0"/>
          <w:lang w:val="lv-LV"/>
        </w:rPr>
      </w:pPr>
    </w:p>
    <w:p w14:paraId="67E4761C" w14:textId="77777777" w:rsidR="00C36C75" w:rsidRPr="0022364B" w:rsidRDefault="00C36C75" w:rsidP="00C36C75">
      <w:pPr>
        <w:jc w:val="both"/>
        <w:rPr>
          <w:rFonts w:ascii="Verdana" w:hAnsi="Verdana" w:cs="Times New Roman"/>
          <w:snapToGrid w:val="0"/>
          <w:lang w:val="lv-LV"/>
        </w:rPr>
      </w:pPr>
      <w:r w:rsidRPr="000A3AD2">
        <w:rPr>
          <w:rFonts w:ascii="Verdana" w:hAnsi="Verdana" w:cs="Times New Roman"/>
          <w:b/>
          <w:i/>
          <w:iCs/>
          <w:snapToGrid w:val="0"/>
          <w:lang w:val="lv-LV"/>
        </w:rPr>
        <w:t>ADAMS</w:t>
      </w:r>
      <w:r w:rsidRPr="000A3AD2">
        <w:rPr>
          <w:rFonts w:ascii="Verdana" w:hAnsi="Verdana" w:cs="Times New Roman"/>
          <w:b/>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antidopinga administrācijas un pārvaldības sistēma ir uz tīmekļa resursiem pamatots datubāzu pārvaldības instruments datu ievadīšanai, uzglabāšanai, datu koplietošanai un ziņojumu sniegšanai, kas izstrādāts, lai atbalstītu ieinteresēto personu un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veiktos dopinga apkarošanas pasākumus, ievērojot datu aizsardzības likumus.</w:t>
      </w:r>
    </w:p>
    <w:p w14:paraId="4293EDD5" w14:textId="77777777" w:rsidR="001A5820" w:rsidRPr="0022364B" w:rsidRDefault="001A5820" w:rsidP="00E9594B">
      <w:pPr>
        <w:jc w:val="both"/>
        <w:rPr>
          <w:rFonts w:ascii="Verdana" w:hAnsi="Verdana" w:cs="Times New Roman"/>
          <w:snapToGrid w:val="0"/>
          <w:lang w:val="lv-LV"/>
        </w:rPr>
      </w:pPr>
    </w:p>
    <w:p w14:paraId="4017E02B" w14:textId="77777777" w:rsidR="00F3775A" w:rsidRPr="0022364B" w:rsidRDefault="00F3775A" w:rsidP="00F3775A">
      <w:pPr>
        <w:jc w:val="both"/>
        <w:rPr>
          <w:rFonts w:ascii="Verdana" w:hAnsi="Verdana" w:cs="Times New Roman"/>
          <w:snapToGrid w:val="0"/>
          <w:lang w:val="lv-LV"/>
        </w:rPr>
      </w:pPr>
      <w:r w:rsidRPr="000A3AD2">
        <w:rPr>
          <w:rFonts w:ascii="Verdana" w:hAnsi="Verdana" w:cs="Times New Roman"/>
          <w:b/>
          <w:i/>
          <w:snapToGrid w:val="0"/>
          <w:lang w:val="lv-LV"/>
        </w:rPr>
        <w:t>Nelabvēlīgs analīžu rezultāts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tāds paziņojums no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akreditētas laboratorijas vai citas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apstiprinātas laboratorijas, kurā saskaņā ar Laboratoriju starptautisko standartu un attiecīgajiem tehniskajiem dokumentiem ir norādīts, ka paraugā konstatēta aizliegtas vielas vai tās metabolītu vai marķieru klātbūtne (tostarp paaugstināts endogēno vielu daudzums) vai pierādījumi par aizliegtas metodes lietošanu.</w:t>
      </w:r>
    </w:p>
    <w:p w14:paraId="6EFF98A7" w14:textId="77777777" w:rsidR="00E9594B" w:rsidRPr="007D5C58" w:rsidRDefault="00E9594B" w:rsidP="00E9594B">
      <w:pPr>
        <w:jc w:val="both"/>
        <w:rPr>
          <w:rFonts w:ascii="Verdana" w:hAnsi="Verdana" w:cs="Times New Roman"/>
          <w:snapToGrid w:val="0"/>
          <w:sz w:val="16"/>
          <w:szCs w:val="16"/>
          <w:lang w:val="lv-LV"/>
        </w:rPr>
      </w:pPr>
    </w:p>
    <w:p w14:paraId="5E902000" w14:textId="77777777" w:rsidR="00587CCA" w:rsidRPr="0022364B" w:rsidRDefault="00587CCA" w:rsidP="00587CCA">
      <w:pPr>
        <w:jc w:val="both"/>
        <w:rPr>
          <w:rFonts w:ascii="Verdana" w:hAnsi="Verdana" w:cs="Times New Roman"/>
          <w:snapToGrid w:val="0"/>
          <w:lang w:val="lv-LV"/>
        </w:rPr>
      </w:pPr>
      <w:r w:rsidRPr="007D5C58">
        <w:rPr>
          <w:rFonts w:ascii="Verdana" w:hAnsi="Verdana" w:cs="Times New Roman"/>
          <w:b/>
          <w:i/>
          <w:snapToGrid w:val="0"/>
          <w:lang w:val="lv-LV"/>
        </w:rPr>
        <w:t>Nelabvēlīgs bioloģiskās pases rezultāts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ziņojums, kas noteikts kā nelabvēlīgs bioloģiskās pases rezultāts, kā aprakstīts piemērojamajos starptautiskajos standartos.</w:t>
      </w:r>
    </w:p>
    <w:p w14:paraId="5A28780A" w14:textId="77777777" w:rsidR="00E9594B" w:rsidRPr="007D5C58" w:rsidRDefault="00E9594B" w:rsidP="00E9594B">
      <w:pPr>
        <w:jc w:val="both"/>
        <w:rPr>
          <w:rFonts w:ascii="Verdana" w:hAnsi="Verdana" w:cs="Times New Roman"/>
          <w:snapToGrid w:val="0"/>
          <w:sz w:val="16"/>
          <w:szCs w:val="16"/>
          <w:lang w:val="lv-LV"/>
        </w:rPr>
      </w:pPr>
    </w:p>
    <w:p w14:paraId="5D9201E1" w14:textId="77777777" w:rsidR="00F3775A" w:rsidRPr="0022364B" w:rsidRDefault="00F3775A" w:rsidP="00F3775A">
      <w:pPr>
        <w:jc w:val="both"/>
        <w:rPr>
          <w:rFonts w:ascii="Verdana" w:hAnsi="Verdana" w:cs="Times New Roman"/>
          <w:snapToGrid w:val="0"/>
          <w:lang w:val="lv-LV"/>
        </w:rPr>
      </w:pPr>
      <w:r w:rsidRPr="007D5C58">
        <w:rPr>
          <w:rFonts w:ascii="Verdana" w:hAnsi="Verdana" w:cs="Times New Roman"/>
          <w:b/>
          <w:i/>
          <w:snapToGrid w:val="0"/>
          <w:lang w:val="lv-LV"/>
        </w:rPr>
        <w:t>Antidopinga organizācija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parakstītājs, kas atbildīgs par antidopinga noteikumu pieņemšanu attiecībā uz jebkura dopinga kontroles procesa posma sākšanu, īstenošanu vai izpildi. Tie ir, piemēram, Starptautiskā Olimpiskā komiteja, Starptautiskā Paraolimpiskā komiteja, citas lielu sporta pasākumu rīkotājas organizācijas, kas veic pārbaudes to rīkotajos sporta pasākumos, </w:t>
      </w:r>
      <w:r w:rsidRPr="0022364B">
        <w:rPr>
          <w:rFonts w:ascii="Verdana" w:hAnsi="Verdana" w:cs="Times New Roman"/>
          <w:i/>
          <w:iCs/>
          <w:snapToGrid w:val="0"/>
          <w:lang w:val="lv-LV"/>
        </w:rPr>
        <w:t>WADA</w:t>
      </w:r>
      <w:r w:rsidRPr="0022364B">
        <w:rPr>
          <w:rFonts w:ascii="Verdana" w:hAnsi="Verdana" w:cs="Times New Roman"/>
          <w:snapToGrid w:val="0"/>
          <w:lang w:val="lv-LV"/>
        </w:rPr>
        <w:t>, starptautiskās federācijas un valstu antidopinga organizācijas.</w:t>
      </w:r>
    </w:p>
    <w:p w14:paraId="455F044E" w14:textId="77777777" w:rsidR="00CC621B" w:rsidRPr="007D5C58" w:rsidRDefault="00CC621B" w:rsidP="00587CCA">
      <w:pPr>
        <w:jc w:val="both"/>
        <w:rPr>
          <w:rFonts w:ascii="Verdana" w:hAnsi="Verdana" w:cs="Times New Roman"/>
          <w:snapToGrid w:val="0"/>
          <w:sz w:val="16"/>
          <w:szCs w:val="16"/>
          <w:lang w:val="lv-LV"/>
        </w:rPr>
      </w:pPr>
    </w:p>
    <w:p w14:paraId="69350FEE" w14:textId="77777777" w:rsidR="007D5C58" w:rsidRDefault="00587CCA" w:rsidP="00587CCA">
      <w:pPr>
        <w:jc w:val="both"/>
        <w:rPr>
          <w:rFonts w:ascii="Verdana" w:hAnsi="Verdana" w:cs="Times New Roman"/>
          <w:snapToGrid w:val="0"/>
          <w:lang w:val="lv-LV"/>
        </w:rPr>
      </w:pPr>
      <w:r w:rsidRPr="007D5C58">
        <w:rPr>
          <w:rFonts w:ascii="Verdana" w:hAnsi="Verdana" w:cs="Times New Roman"/>
          <w:b/>
          <w:i/>
          <w:snapToGrid w:val="0"/>
          <w:lang w:val="lv-LV"/>
        </w:rPr>
        <w:t xml:space="preserve">Sportists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jebkura persona, kas piedalās sportā starptautiskā līmenī (kā to noteikusi katra starptautiskā federācija) vai valsts līmenī (kā to noteikusi katra valsts antidopinga organizācija). Antidopinga organizācija var brīvi piemērot antidopinga noteikumus sportistam, kas nav ne starptautiska līmeņa sportists, ne valsts līmeņa sportists, un tādējādi iekļaut</w:t>
      </w:r>
    </w:p>
    <w:p w14:paraId="33B1175F" w14:textId="77777777" w:rsidR="007D5C58" w:rsidRDefault="007D5C58" w:rsidP="00587CCA">
      <w:pPr>
        <w:jc w:val="both"/>
        <w:rPr>
          <w:rFonts w:ascii="Verdana" w:hAnsi="Verdana" w:cs="Times New Roman"/>
          <w:snapToGrid w:val="0"/>
          <w:lang w:val="lv-LV"/>
        </w:rPr>
        <w:sectPr w:rsidR="007D5C58" w:rsidSect="000836B3">
          <w:pgSz w:w="12242" w:h="15842" w:code="1"/>
          <w:pgMar w:top="1134" w:right="1797" w:bottom="1021" w:left="1797" w:header="567" w:footer="567" w:gutter="0"/>
          <w:cols w:space="720"/>
          <w:titlePg/>
          <w:docGrid w:linePitch="360"/>
        </w:sectPr>
      </w:pPr>
    </w:p>
    <w:p w14:paraId="2BDA5F4B" w14:textId="77777777" w:rsidR="00587CCA" w:rsidRPr="0022364B" w:rsidRDefault="00587CCA" w:rsidP="00587CCA">
      <w:pPr>
        <w:jc w:val="both"/>
        <w:rPr>
          <w:rFonts w:ascii="Verdana" w:hAnsi="Verdana" w:cs="Times New Roman"/>
          <w:snapToGrid w:val="0"/>
          <w:lang w:val="lv-LV"/>
        </w:rPr>
      </w:pPr>
      <w:r w:rsidRPr="0022364B">
        <w:rPr>
          <w:rFonts w:ascii="Verdana" w:hAnsi="Verdana" w:cs="Times New Roman"/>
          <w:snapToGrid w:val="0"/>
          <w:lang w:val="lv-LV"/>
        </w:rPr>
        <w:t xml:space="preserve">viņu “sportista” definīcijā. Attiecībā uz sportistiem, kas nav ne starptautiska līmeņa, ne valsts līmeņa sportisti, antidopinga organizācija var izvēlēties: veikt ierobežotas pārbaudes vai vispār neveikt pārbaudes; analizēt paraugus, neietverot visu aizliegto vielu izvēlni; pieprasīt ierobežotu vai nepieprasīt nekādu informāciju par atrašanās vietu; vai nepieprasīt iepriekšējus TLI. Tomēr, ja 2. panta 1. punkta, 2. panta 3. punkta vai 2. panta 5. punkta </w:t>
      </w:r>
      <w:r w:rsidR="002F2E88" w:rsidRPr="0022364B">
        <w:rPr>
          <w:rFonts w:ascii="Verdana" w:hAnsi="Verdana" w:cs="Times New Roman"/>
          <w:snapToGrid w:val="0"/>
          <w:lang w:val="lv-LV"/>
        </w:rPr>
        <w:t>antidopinga noteikumus pārkāpj t</w:t>
      </w:r>
      <w:r w:rsidRPr="0022364B">
        <w:rPr>
          <w:rFonts w:ascii="Verdana" w:hAnsi="Verdana" w:cs="Times New Roman"/>
          <w:snapToGrid w:val="0"/>
          <w:lang w:val="lv-LV"/>
        </w:rPr>
        <w:t>āds sportis</w:t>
      </w:r>
      <w:r w:rsidR="002F2E88" w:rsidRPr="0022364B">
        <w:rPr>
          <w:rFonts w:ascii="Verdana" w:hAnsi="Verdana" w:cs="Times New Roman"/>
          <w:snapToGrid w:val="0"/>
          <w:lang w:val="lv-LV"/>
        </w:rPr>
        <w:t>t</w:t>
      </w:r>
      <w:r w:rsidRPr="0022364B">
        <w:rPr>
          <w:rFonts w:ascii="Verdana" w:hAnsi="Verdana" w:cs="Times New Roman"/>
          <w:snapToGrid w:val="0"/>
          <w:lang w:val="lv-LV"/>
        </w:rPr>
        <w:t>s, kas ir kādas antidopinga organizācijas pakļautībā un kas sacenšas līmenī, k</w:t>
      </w:r>
      <w:r w:rsidR="002F2E88" w:rsidRPr="0022364B">
        <w:rPr>
          <w:rFonts w:ascii="Verdana" w:hAnsi="Verdana" w:cs="Times New Roman"/>
          <w:snapToGrid w:val="0"/>
          <w:lang w:val="lv-LV"/>
        </w:rPr>
        <w:t>urš</w:t>
      </w:r>
      <w:r w:rsidRPr="0022364B">
        <w:rPr>
          <w:rFonts w:ascii="Verdana" w:hAnsi="Verdana" w:cs="Times New Roman"/>
          <w:snapToGrid w:val="0"/>
          <w:lang w:val="lv-LV"/>
        </w:rPr>
        <w:t xml:space="preserve"> ir zem starptautiskā vai valsts līmeņa, tad ir jāpiemēro Kodeksā noteiktās sekas (izņemot 14. panta 3. punkta 2. apakšpunktu). 2. panta 8. punkta un 2. panta 9. punkta nolūkā, kā arī ar dopinga apkarošanu saistītas informācijas un izglīt</w:t>
      </w:r>
      <w:r w:rsidR="002F2E88" w:rsidRPr="0022364B">
        <w:rPr>
          <w:rFonts w:ascii="Verdana" w:hAnsi="Verdana" w:cs="Times New Roman"/>
          <w:snapToGrid w:val="0"/>
          <w:lang w:val="lv-LV"/>
        </w:rPr>
        <w:t>ošanas</w:t>
      </w:r>
      <w:r w:rsidRPr="0022364B">
        <w:rPr>
          <w:rFonts w:ascii="Verdana" w:hAnsi="Verdana" w:cs="Times New Roman"/>
          <w:snapToGrid w:val="0"/>
          <w:lang w:val="lv-LV"/>
        </w:rPr>
        <w:t xml:space="preserve"> nolūkā sportists ir jebkura persona, kas pie</w:t>
      </w:r>
      <w:r w:rsidR="002F2E88" w:rsidRPr="0022364B">
        <w:rPr>
          <w:rFonts w:ascii="Verdana" w:hAnsi="Verdana" w:cs="Times New Roman"/>
          <w:snapToGrid w:val="0"/>
          <w:lang w:val="lv-LV"/>
        </w:rPr>
        <w:t>dalās sporta pasākumos tāda</w:t>
      </w:r>
      <w:r w:rsidRPr="0022364B">
        <w:rPr>
          <w:rFonts w:ascii="Verdana" w:hAnsi="Verdana" w:cs="Times New Roman"/>
          <w:snapToGrid w:val="0"/>
          <w:lang w:val="lv-LV"/>
        </w:rPr>
        <w:t xml:space="preserve"> parakstītāja, valdības vai citas sporta organizācijas pakļautībā, kur</w:t>
      </w:r>
      <w:r w:rsidR="002F2E88" w:rsidRPr="0022364B">
        <w:rPr>
          <w:rFonts w:ascii="Verdana" w:hAnsi="Verdana" w:cs="Times New Roman"/>
          <w:snapToGrid w:val="0"/>
          <w:lang w:val="lv-LV"/>
        </w:rPr>
        <w:t>i ir pieņēmuš</w:t>
      </w:r>
      <w:r w:rsidRPr="0022364B">
        <w:rPr>
          <w:rFonts w:ascii="Verdana" w:hAnsi="Verdana" w:cs="Times New Roman"/>
          <w:snapToGrid w:val="0"/>
          <w:lang w:val="lv-LV"/>
        </w:rPr>
        <w:t>i Kodeksu.</w:t>
      </w:r>
    </w:p>
    <w:p w14:paraId="73869A88" w14:textId="77777777" w:rsidR="00E9594B" w:rsidRPr="0022364B" w:rsidRDefault="00E9594B" w:rsidP="00E9594B">
      <w:pPr>
        <w:jc w:val="both"/>
        <w:rPr>
          <w:rFonts w:ascii="Verdana" w:hAnsi="Verdana" w:cs="Times New Roman"/>
          <w:snapToGrid w:val="0"/>
          <w:lang w:val="lv-LV"/>
        </w:rPr>
      </w:pPr>
    </w:p>
    <w:p w14:paraId="0DE34EE4" w14:textId="77777777" w:rsidR="00A7113D" w:rsidRPr="007D5C58" w:rsidRDefault="00A7113D" w:rsidP="00A7113D">
      <w:pPr>
        <w:jc w:val="both"/>
        <w:rPr>
          <w:rFonts w:ascii="Verdana" w:hAnsi="Verdana" w:cs="Times New Roman"/>
          <w:i/>
          <w:snapToGrid w:val="0"/>
          <w:lang w:val="lv-LV"/>
        </w:rPr>
      </w:pPr>
      <w:r w:rsidRPr="007D5C58">
        <w:rPr>
          <w:rFonts w:ascii="Verdana" w:hAnsi="Verdana" w:cs="Times New Roman"/>
          <w:i/>
          <w:snapToGrid w:val="0"/>
          <w:lang w:val="lv-LV"/>
        </w:rPr>
        <w:t xml:space="preserve">[Piezīme. Šajā definīcijā ir izskaidrots, ka visi starptautiska un valsts līmeņa sportisti ir pakļauti Kodeksa antidopinga noteikumiem; precīzas starptautiska un valsts līmeņa sporta </w:t>
      </w:r>
      <w:r w:rsidR="00A31CA3" w:rsidRPr="007D5C58">
        <w:rPr>
          <w:rFonts w:ascii="Verdana" w:hAnsi="Verdana" w:cs="Times New Roman"/>
          <w:i/>
          <w:snapToGrid w:val="0"/>
          <w:lang w:val="lv-LV"/>
        </w:rPr>
        <w:t xml:space="preserve">veidu </w:t>
      </w:r>
      <w:r w:rsidRPr="007D5C58">
        <w:rPr>
          <w:rFonts w:ascii="Verdana" w:hAnsi="Verdana" w:cs="Times New Roman"/>
          <w:i/>
          <w:snapToGrid w:val="0"/>
          <w:lang w:val="lv-LV"/>
        </w:rPr>
        <w:t>definīcijas attiecīgi ir sniegtas starptautisko federāciju un valstu antidopinga organizāciju antidopinga noteikumos. Definīcija arī ļauj katrai valsts antidopinga organizācijai, ja tā to vēlas veikt, paplašināt savu pret dopingu vērsto programmu no starptautiska un valsts līmeņa sportis</w:t>
      </w:r>
      <w:r w:rsidR="00A31CA3" w:rsidRPr="007D5C58">
        <w:rPr>
          <w:rFonts w:ascii="Verdana" w:hAnsi="Verdana" w:cs="Times New Roman"/>
          <w:i/>
          <w:snapToGrid w:val="0"/>
          <w:lang w:val="lv-LV"/>
        </w:rPr>
        <w:t>t</w:t>
      </w:r>
      <w:r w:rsidRPr="007D5C58">
        <w:rPr>
          <w:rFonts w:ascii="Verdana" w:hAnsi="Verdana" w:cs="Times New Roman"/>
          <w:i/>
          <w:snapToGrid w:val="0"/>
          <w:lang w:val="lv-LV"/>
        </w:rPr>
        <w:t xml:space="preserve">iem uz zemāka līmeņa sacensību dalībniekiem vai uz personām, kas iesaistās fiziskajās nodarbībās, bet vispār nepiedalās sacensībās. Tādējādi valsts antidopinga organizācija varētu, piemēram, izvēlēties pārbaudīt tautas klases sacensību dalībniekus, bet neprasīt iepriekšējus TLI. Taču antidopinga noteikumu pārkāpums, kas saistīts ar nelabvēlīgu analīžu rezultātu vai iejaukšanos, rada visas tās sekas, kas paredzētas Kodeksā (izņemot 14. panta 3. punkta 2. apakšpunktu). Lēmums par to, vai sekas attiecina uz tautas klases sportistiem, kas iesaistās fiziskajās nodarbībās, taču nekad nepiedalās sacensībās, ir valsts antidopinga organizācijas ziņā. Līdzīgi lielu sporta pasākumu rīkotāja organizācija, kas rīko sporta pasākumu tikai meistaru klases sportistiem, var izvēlēties pārbaudīt sacensību dalībniekus, bet neanalizēt paraugus attiecībā uz visu aizliegto vielu izvēlni. Visiem sportistiem neatkarīgi no tā, kāda līmeņa sacensībās </w:t>
      </w:r>
      <w:r w:rsidR="00A31CA3" w:rsidRPr="007D5C58">
        <w:rPr>
          <w:rFonts w:ascii="Verdana" w:hAnsi="Verdana" w:cs="Times New Roman"/>
          <w:i/>
          <w:snapToGrid w:val="0"/>
          <w:lang w:val="lv-LV"/>
        </w:rPr>
        <w:t>viņi</w:t>
      </w:r>
      <w:r w:rsidRPr="007D5C58">
        <w:rPr>
          <w:rFonts w:ascii="Verdana" w:hAnsi="Verdana" w:cs="Times New Roman"/>
          <w:i/>
          <w:snapToGrid w:val="0"/>
          <w:lang w:val="lv-LV"/>
        </w:rPr>
        <w:t xml:space="preserve"> piedalās, ir jānodrošina iespēja </w:t>
      </w:r>
      <w:r w:rsidR="00A31CA3" w:rsidRPr="007D5C58">
        <w:rPr>
          <w:rFonts w:ascii="Verdana" w:hAnsi="Verdana" w:cs="Times New Roman"/>
          <w:i/>
          <w:snapToGrid w:val="0"/>
          <w:lang w:val="lv-LV"/>
        </w:rPr>
        <w:t>izmantot ar dopinga apkarošanu saistītu informāciju un izglītības programmas</w:t>
      </w:r>
      <w:r w:rsidRPr="007D5C58">
        <w:rPr>
          <w:rFonts w:ascii="Verdana" w:hAnsi="Verdana" w:cs="Times New Roman"/>
          <w:i/>
          <w:snapToGrid w:val="0"/>
          <w:lang w:val="lv-LV"/>
        </w:rPr>
        <w:t>.]</w:t>
      </w:r>
    </w:p>
    <w:p w14:paraId="6456417D" w14:textId="77777777" w:rsidR="00E9594B" w:rsidRPr="0022364B" w:rsidRDefault="00E9594B" w:rsidP="00E9594B">
      <w:pPr>
        <w:jc w:val="both"/>
        <w:rPr>
          <w:rFonts w:ascii="Verdana" w:hAnsi="Verdana" w:cs="Times New Roman"/>
          <w:snapToGrid w:val="0"/>
          <w:lang w:val="lv-LV"/>
        </w:rPr>
      </w:pPr>
    </w:p>
    <w:p w14:paraId="5C1B4F3F" w14:textId="77777777" w:rsidR="00EB0F90" w:rsidRPr="0022364B" w:rsidRDefault="00406E6A" w:rsidP="00EB0F90">
      <w:pPr>
        <w:tabs>
          <w:tab w:val="left" w:pos="8080"/>
        </w:tabs>
        <w:jc w:val="both"/>
        <w:rPr>
          <w:rFonts w:ascii="Verdana" w:hAnsi="Verdana" w:cs="Times New Roman"/>
          <w:snapToGrid w:val="0"/>
          <w:lang w:val="lv-LV"/>
        </w:rPr>
      </w:pPr>
      <w:r w:rsidRPr="007D5C58">
        <w:rPr>
          <w:rFonts w:ascii="Verdana" w:hAnsi="Verdana" w:cs="Times New Roman"/>
          <w:b/>
          <w:i/>
          <w:snapToGrid w:val="0"/>
          <w:lang w:val="lv-LV"/>
        </w:rPr>
        <w:t>Sportista bioloģiskā pase</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EB0F90" w:rsidRPr="0022364B">
        <w:rPr>
          <w:rFonts w:ascii="Verdana" w:hAnsi="Verdana" w:cs="Times New Roman"/>
          <w:snapToGrid w:val="0"/>
          <w:lang w:val="lv-LV"/>
        </w:rPr>
        <w:t xml:space="preserve"> programma un metodes datu apkopošanai un salīdzināšanai, kā aprakstīts Pārbaužu un izmeklējumu starptautiskajā standartā un Laboratoriju starptautiskajā standartā.</w:t>
      </w:r>
    </w:p>
    <w:p w14:paraId="1EBC00E0" w14:textId="77777777" w:rsidR="00E9594B" w:rsidRPr="0022364B" w:rsidRDefault="00E9594B" w:rsidP="00E9594B">
      <w:pPr>
        <w:jc w:val="both"/>
        <w:rPr>
          <w:rFonts w:ascii="Verdana" w:hAnsi="Verdana" w:cs="Times New Roman"/>
          <w:snapToGrid w:val="0"/>
          <w:lang w:val="lv-LV"/>
        </w:rPr>
      </w:pPr>
    </w:p>
    <w:p w14:paraId="2D7A54D0" w14:textId="77777777" w:rsidR="00F3775A" w:rsidRPr="0022364B" w:rsidRDefault="00F3775A" w:rsidP="00F3775A">
      <w:pPr>
        <w:jc w:val="both"/>
        <w:rPr>
          <w:rFonts w:ascii="Verdana" w:hAnsi="Verdana" w:cs="Times New Roman"/>
          <w:snapToGrid w:val="0"/>
          <w:lang w:val="lv-LV"/>
        </w:rPr>
      </w:pPr>
      <w:r w:rsidRPr="007D5C58">
        <w:rPr>
          <w:rFonts w:ascii="Verdana" w:hAnsi="Verdana" w:cs="Times New Roman"/>
          <w:b/>
          <w:i/>
          <w:snapToGrid w:val="0"/>
          <w:lang w:val="lv-LV"/>
        </w:rPr>
        <w:t>Netipisk</w:t>
      </w:r>
      <w:r w:rsidR="00700AEA" w:rsidRPr="007D5C58">
        <w:rPr>
          <w:rFonts w:ascii="Verdana" w:hAnsi="Verdana" w:cs="Times New Roman"/>
          <w:b/>
          <w:i/>
          <w:snapToGrid w:val="0"/>
          <w:lang w:val="lv-LV"/>
        </w:rPr>
        <w:t>s</w:t>
      </w:r>
      <w:r w:rsidRPr="007D5C58">
        <w:rPr>
          <w:rFonts w:ascii="Verdana" w:hAnsi="Verdana" w:cs="Times New Roman"/>
          <w:b/>
          <w:i/>
          <w:snapToGrid w:val="0"/>
          <w:lang w:val="lv-LV"/>
        </w:rPr>
        <w:t xml:space="preserve"> </w:t>
      </w:r>
      <w:r w:rsidR="00700AEA" w:rsidRPr="007D5C58">
        <w:rPr>
          <w:rFonts w:ascii="Verdana" w:hAnsi="Verdana" w:cs="Times New Roman"/>
          <w:b/>
          <w:i/>
          <w:snapToGrid w:val="0"/>
          <w:lang w:val="lv-LV"/>
        </w:rPr>
        <w:t>parametrs</w:t>
      </w:r>
      <w:r w:rsidR="00700AEA"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tāds </w:t>
      </w:r>
      <w:r w:rsidR="00406E6A" w:rsidRPr="0022364B">
        <w:rPr>
          <w:rFonts w:ascii="Verdana" w:hAnsi="Verdana" w:cs="Times New Roman"/>
          <w:i/>
          <w:iCs/>
          <w:snapToGrid w:val="0"/>
          <w:lang w:val="lv-LV"/>
        </w:rPr>
        <w:t>WADA</w:t>
      </w:r>
      <w:r w:rsidR="00406E6A" w:rsidRPr="0022364B">
        <w:rPr>
          <w:rFonts w:ascii="Verdana" w:hAnsi="Verdana" w:cs="Times New Roman"/>
          <w:snapToGrid w:val="0"/>
          <w:lang w:val="lv-LV"/>
        </w:rPr>
        <w:t xml:space="preserve"> akreditētas </w:t>
      </w:r>
      <w:r w:rsidRPr="0022364B">
        <w:rPr>
          <w:rFonts w:ascii="Verdana" w:hAnsi="Verdana" w:cs="Times New Roman"/>
          <w:snapToGrid w:val="0"/>
          <w:lang w:val="lv-LV"/>
        </w:rPr>
        <w:t xml:space="preserve">laboratorijas vai citas </w:t>
      </w:r>
      <w:r w:rsidRPr="0022364B">
        <w:rPr>
          <w:rFonts w:ascii="Verdana" w:hAnsi="Verdana" w:cs="Times New Roman"/>
          <w:i/>
          <w:iCs/>
          <w:snapToGrid w:val="0"/>
          <w:lang w:val="lv-LV"/>
        </w:rPr>
        <w:t>WADA</w:t>
      </w:r>
      <w:r w:rsidRPr="0022364B">
        <w:rPr>
          <w:rFonts w:ascii="Verdana" w:hAnsi="Verdana" w:cs="Times New Roman"/>
          <w:snapToGrid w:val="0"/>
          <w:lang w:val="lv-LV"/>
        </w:rPr>
        <w:t xml:space="preserve"> apstiprinātas </w:t>
      </w:r>
      <w:r w:rsidR="00406E6A" w:rsidRPr="0022364B">
        <w:rPr>
          <w:rFonts w:ascii="Verdana" w:hAnsi="Verdana" w:cs="Times New Roman"/>
          <w:snapToGrid w:val="0"/>
          <w:lang w:val="lv-LV"/>
        </w:rPr>
        <w:t>laboratorijas</w:t>
      </w:r>
      <w:r w:rsidRPr="0022364B">
        <w:rPr>
          <w:rFonts w:ascii="Verdana" w:hAnsi="Verdana" w:cs="Times New Roman"/>
          <w:snapToGrid w:val="0"/>
          <w:lang w:val="lv-LV"/>
        </w:rPr>
        <w:t xml:space="preserve"> ziņojums, kurā saskaņā ar Laboratoriju starptautisko standartu vai attiecīgajiem tehniskajiem dokumentiem ir pausta prasība veikt turpmāku izmeklēšanu, pirms konstatēts nelabvēlīgs analīžu rezultāts.</w:t>
      </w:r>
    </w:p>
    <w:p w14:paraId="49147552" w14:textId="77777777" w:rsidR="001A5820" w:rsidRPr="0022364B" w:rsidRDefault="001A5820" w:rsidP="00E9594B">
      <w:pPr>
        <w:jc w:val="both"/>
        <w:rPr>
          <w:rFonts w:ascii="Verdana" w:hAnsi="Verdana" w:cs="Times New Roman"/>
          <w:snapToGrid w:val="0"/>
          <w:lang w:val="lv-LV"/>
        </w:rPr>
      </w:pPr>
    </w:p>
    <w:p w14:paraId="30E5A8C0" w14:textId="77777777" w:rsidR="007D5C58" w:rsidRDefault="00D27C6D" w:rsidP="00E9594B">
      <w:pPr>
        <w:jc w:val="both"/>
        <w:rPr>
          <w:rFonts w:ascii="Verdana" w:hAnsi="Verdana" w:cs="Times New Roman"/>
          <w:bCs/>
          <w:snapToGrid w:val="0"/>
          <w:lang w:val="lv-LV"/>
        </w:rPr>
      </w:pPr>
      <w:r w:rsidRPr="007D5C58">
        <w:rPr>
          <w:rFonts w:ascii="Verdana" w:hAnsi="Verdana" w:cs="Times New Roman"/>
          <w:b/>
          <w:bCs/>
          <w:i/>
          <w:snapToGrid w:val="0"/>
          <w:lang w:val="lv-LV"/>
        </w:rPr>
        <w:t xml:space="preserve">Kodekss </w:t>
      </w:r>
      <w:r w:rsidRPr="0022364B">
        <w:rPr>
          <w:rFonts w:ascii="Verdana" w:hAnsi="Verdana" w:cs="Times New Roman"/>
          <w:bCs/>
          <w:snapToGrid w:val="0"/>
          <w:lang w:val="lv-LV"/>
        </w:rPr>
        <w:t>– Pasaules antidopinga kodekss</w:t>
      </w:r>
    </w:p>
    <w:p w14:paraId="75879F0B" w14:textId="77777777" w:rsidR="007D5C58" w:rsidRDefault="007D5C58" w:rsidP="00E9594B">
      <w:pPr>
        <w:jc w:val="both"/>
        <w:rPr>
          <w:rFonts w:ascii="Verdana" w:hAnsi="Verdana" w:cs="Times New Roman"/>
          <w:bCs/>
          <w:snapToGrid w:val="0"/>
          <w:lang w:val="lv-LV"/>
        </w:rPr>
        <w:sectPr w:rsidR="007D5C58" w:rsidSect="000836B3">
          <w:pgSz w:w="12242" w:h="15842" w:code="1"/>
          <w:pgMar w:top="1134" w:right="1797" w:bottom="1021" w:left="1797" w:header="567" w:footer="567" w:gutter="0"/>
          <w:cols w:space="720"/>
          <w:titlePg/>
          <w:docGrid w:linePitch="360"/>
        </w:sectPr>
      </w:pPr>
    </w:p>
    <w:p w14:paraId="6EED6C45" w14:textId="77777777" w:rsidR="00182DED" w:rsidRPr="0022364B" w:rsidRDefault="00BF0317" w:rsidP="00182DED">
      <w:pPr>
        <w:jc w:val="both"/>
        <w:rPr>
          <w:rFonts w:ascii="Verdana" w:hAnsi="Verdana" w:cs="Times New Roman"/>
          <w:snapToGrid w:val="0"/>
          <w:lang w:val="lv-LV"/>
        </w:rPr>
      </w:pPr>
      <w:r w:rsidRPr="007D5C58">
        <w:rPr>
          <w:rFonts w:ascii="Verdana" w:hAnsi="Verdana" w:cs="Times New Roman"/>
          <w:b/>
          <w:i/>
          <w:snapToGrid w:val="0"/>
          <w:lang w:val="lv-LV"/>
        </w:rPr>
        <w:t xml:space="preserve">Sacensības </w:t>
      </w:r>
      <w:r w:rsidR="00133E21" w:rsidRPr="0022364B">
        <w:rPr>
          <w:rFonts w:ascii="Verdana" w:hAnsi="Verdana" w:cs="Times New Roman"/>
          <w:snapToGrid w:val="0"/>
          <w:lang w:val="lv-LV"/>
        </w:rPr>
        <w:t>–</w:t>
      </w:r>
      <w:r w:rsidR="00182DED" w:rsidRPr="0022364B">
        <w:rPr>
          <w:rFonts w:ascii="Verdana" w:hAnsi="Verdana" w:cs="Times New Roman"/>
          <w:snapToGrid w:val="0"/>
          <w:lang w:val="lv-LV"/>
        </w:rPr>
        <w:t xml:space="preserve"> vienas sacīkstes, mačs, spēle vai atsevišķas sporta sacensības. Piemēram, basketbola spēle vai olimpiskā 100 metru skrējiena fināls vieglatlētikā. Posmu sacensībās un citās sporta sacensībās, kurās balvas piešķir, pamatojoties uz attiecīgās dienas vai cita starpposma rezultātiem, atšķirības starp sacensībām un sporta pasākumu ir noteiktas attiecīgās starptautiskās federācijas noteikumos.</w:t>
      </w:r>
    </w:p>
    <w:p w14:paraId="255F75E6" w14:textId="77777777" w:rsidR="001A5820" w:rsidRPr="0022364B" w:rsidRDefault="001A5820" w:rsidP="00E9594B">
      <w:pPr>
        <w:jc w:val="both"/>
        <w:rPr>
          <w:rFonts w:ascii="Verdana" w:hAnsi="Verdana" w:cs="Times New Roman"/>
          <w:snapToGrid w:val="0"/>
          <w:lang w:val="lv-LV"/>
        </w:rPr>
      </w:pPr>
    </w:p>
    <w:p w14:paraId="5A3AC282" w14:textId="77777777" w:rsidR="00A16BF8" w:rsidRPr="0022364B" w:rsidRDefault="00A16BF8" w:rsidP="00A16BF8">
      <w:pPr>
        <w:jc w:val="both"/>
        <w:rPr>
          <w:rFonts w:ascii="Verdana" w:hAnsi="Verdana" w:cs="Times New Roman"/>
          <w:snapToGrid w:val="0"/>
          <w:lang w:val="lv-LV"/>
        </w:rPr>
      </w:pPr>
      <w:r w:rsidRPr="007D5C58">
        <w:rPr>
          <w:rFonts w:ascii="Verdana" w:hAnsi="Verdana" w:cs="Times New Roman"/>
          <w:b/>
          <w:i/>
          <w:snapToGrid w:val="0"/>
          <w:lang w:val="lv-LV"/>
        </w:rPr>
        <w:t>Dopinga kontrole</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visi pasākumi un procesi no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plānošanas līdz pārsūdzības galīgai izskatīšanai, tostarp visi starppasākumi un starpprocesi, piemēram, informācijas sniegšana par atrašanās vietu, paraugu ievākšana un darbs ar paraugiem, laboratoriska analīze, TLI, rezultātu pārvaldība un lietu izskatīšana.</w:t>
      </w:r>
    </w:p>
    <w:p w14:paraId="1B44D9C8" w14:textId="77777777" w:rsidR="001A5820" w:rsidRPr="0022364B" w:rsidRDefault="001A5820" w:rsidP="00E9594B">
      <w:pPr>
        <w:jc w:val="both"/>
        <w:rPr>
          <w:rFonts w:ascii="Verdana" w:hAnsi="Verdana" w:cs="Times New Roman"/>
          <w:snapToGrid w:val="0"/>
          <w:lang w:val="lv-LV"/>
        </w:rPr>
      </w:pPr>
    </w:p>
    <w:p w14:paraId="3B639E5B" w14:textId="77777777" w:rsidR="007F102D" w:rsidRPr="0022364B" w:rsidRDefault="007F102D" w:rsidP="007F102D">
      <w:pPr>
        <w:jc w:val="both"/>
        <w:rPr>
          <w:rFonts w:ascii="Verdana" w:hAnsi="Verdana" w:cs="Times New Roman"/>
          <w:snapToGrid w:val="0"/>
          <w:lang w:val="lv-LV"/>
        </w:rPr>
      </w:pPr>
      <w:r w:rsidRPr="007D5C58">
        <w:rPr>
          <w:rFonts w:ascii="Verdana" w:hAnsi="Verdana" w:cs="Times New Roman"/>
          <w:b/>
          <w:i/>
          <w:snapToGrid w:val="0"/>
          <w:lang w:val="lv-LV"/>
        </w:rPr>
        <w:t>Sporta pasākums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viena</w:t>
      </w:r>
      <w:r w:rsidR="00BF0317" w:rsidRPr="0022364B">
        <w:rPr>
          <w:rFonts w:ascii="Verdana" w:hAnsi="Verdana" w:cs="Times New Roman"/>
          <w:snapToGrid w:val="0"/>
          <w:lang w:val="lv-LV"/>
        </w:rPr>
        <w:t xml:space="preserve"> rīkotāja</w:t>
      </w:r>
      <w:r w:rsidRPr="0022364B">
        <w:rPr>
          <w:rFonts w:ascii="Verdana" w:hAnsi="Verdana" w:cs="Times New Roman"/>
          <w:snapToGrid w:val="0"/>
          <w:lang w:val="lv-LV"/>
        </w:rPr>
        <w:t xml:space="preserve"> organizēta atsevišķu sacensību kopīga virkne (piemēram, olimpiskās spēles, Starptautiskās peldēšanas federācijas (</w:t>
      </w:r>
      <w:r w:rsidRPr="0022364B">
        <w:rPr>
          <w:rFonts w:ascii="Verdana" w:hAnsi="Verdana" w:cs="Times New Roman"/>
          <w:i/>
          <w:iCs/>
          <w:snapToGrid w:val="0"/>
          <w:lang w:val="lv-LV"/>
        </w:rPr>
        <w:t>FINA</w:t>
      </w:r>
      <w:r w:rsidRPr="0022364B">
        <w:rPr>
          <w:rFonts w:ascii="Verdana" w:hAnsi="Verdana" w:cs="Times New Roman"/>
          <w:snapToGrid w:val="0"/>
          <w:lang w:val="lv-LV"/>
        </w:rPr>
        <w:t>) pasaules čempionāts vai Amerikas sporta spēles).</w:t>
      </w:r>
    </w:p>
    <w:p w14:paraId="77BED495" w14:textId="77777777" w:rsidR="001A5820" w:rsidRPr="0022364B" w:rsidRDefault="001A5820" w:rsidP="00E9594B">
      <w:pPr>
        <w:jc w:val="both"/>
        <w:rPr>
          <w:rFonts w:ascii="Verdana" w:hAnsi="Verdana" w:cs="Times New Roman"/>
          <w:snapToGrid w:val="0"/>
          <w:lang w:val="lv-LV"/>
        </w:rPr>
      </w:pPr>
    </w:p>
    <w:p w14:paraId="6EEE5BED" w14:textId="77777777" w:rsidR="007F102D" w:rsidRPr="0022364B" w:rsidRDefault="00BF0317" w:rsidP="007F102D">
      <w:pPr>
        <w:jc w:val="both"/>
        <w:rPr>
          <w:rFonts w:ascii="Verdana" w:hAnsi="Verdana" w:cs="Times New Roman"/>
          <w:snapToGrid w:val="0"/>
          <w:lang w:val="lv-LV"/>
        </w:rPr>
      </w:pPr>
      <w:r w:rsidRPr="007D5C58">
        <w:rPr>
          <w:rFonts w:ascii="Verdana" w:hAnsi="Verdana" w:cs="Times New Roman"/>
          <w:b/>
          <w:i/>
          <w:snapToGrid w:val="0"/>
          <w:lang w:val="lv-LV"/>
        </w:rPr>
        <w:t>Sacensību norises vieta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7F102D" w:rsidRPr="0022364B">
        <w:rPr>
          <w:rFonts w:ascii="Verdana" w:hAnsi="Verdana" w:cs="Times New Roman"/>
          <w:snapToGrid w:val="0"/>
          <w:lang w:val="lv-LV"/>
        </w:rPr>
        <w:t xml:space="preserve"> norises vieta, ko par tādu noteikusi sporta pasākuma rīkotājs.</w:t>
      </w:r>
    </w:p>
    <w:p w14:paraId="4949806B" w14:textId="77777777" w:rsidR="00E9594B" w:rsidRPr="0022364B" w:rsidRDefault="00E9594B" w:rsidP="00E9594B">
      <w:pPr>
        <w:jc w:val="both"/>
        <w:rPr>
          <w:rFonts w:ascii="Verdana" w:hAnsi="Verdana" w:cs="Times New Roman"/>
          <w:snapToGrid w:val="0"/>
          <w:lang w:val="lv-LV"/>
        </w:rPr>
      </w:pPr>
    </w:p>
    <w:p w14:paraId="23D06350" w14:textId="77777777" w:rsidR="000C395C" w:rsidRPr="0022364B" w:rsidRDefault="000C395C" w:rsidP="000C395C">
      <w:pPr>
        <w:jc w:val="both"/>
        <w:rPr>
          <w:rFonts w:ascii="Verdana" w:hAnsi="Verdana" w:cs="Times New Roman"/>
          <w:snapToGrid w:val="0"/>
          <w:lang w:val="lv-LV"/>
        </w:rPr>
      </w:pPr>
      <w:r w:rsidRPr="007D5C58">
        <w:rPr>
          <w:rFonts w:ascii="Verdana" w:hAnsi="Verdana" w:cs="Times New Roman"/>
          <w:b/>
          <w:i/>
          <w:snapToGrid w:val="0"/>
          <w:lang w:val="lv-LV"/>
        </w:rPr>
        <w:t>Sacensību laiks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ja vien starptautiskās federācijas vai attiecīgā sporta pasākuma </w:t>
      </w:r>
      <w:r w:rsidR="008710B1" w:rsidRPr="0022364B">
        <w:rPr>
          <w:rFonts w:ascii="Verdana" w:hAnsi="Verdana" w:cs="Times New Roman"/>
          <w:snapToGrid w:val="0"/>
          <w:lang w:val="lv-LV"/>
        </w:rPr>
        <w:t>rīkotāja</w:t>
      </w:r>
      <w:r w:rsidRPr="0022364B">
        <w:rPr>
          <w:rFonts w:ascii="Verdana" w:hAnsi="Verdana" w:cs="Times New Roman"/>
          <w:snapToGrid w:val="0"/>
          <w:lang w:val="lv-LV"/>
        </w:rPr>
        <w:t xml:space="preserve"> noteikumos nav paredzēts citādi, “sacensību laiks” ir tāds laika posms, kas sākas divpadsmit stundas pirms tādām sacensībām, kurās sportistam ir plānots piedalīties, un turpinās līdz šādu sacensību un ar šādām sacensībām saistītā paraugu ievākšanas procesa beigām.</w:t>
      </w:r>
    </w:p>
    <w:p w14:paraId="0C7EB0C2" w14:textId="77777777" w:rsidR="001A5820" w:rsidRPr="0022364B" w:rsidRDefault="001A5820" w:rsidP="00E9594B">
      <w:pPr>
        <w:jc w:val="both"/>
        <w:rPr>
          <w:rFonts w:ascii="Verdana" w:hAnsi="Verdana" w:cs="Times New Roman"/>
          <w:snapToGrid w:val="0"/>
          <w:lang w:val="lv-LV"/>
        </w:rPr>
      </w:pPr>
    </w:p>
    <w:p w14:paraId="734FBAE5" w14:textId="77777777" w:rsidR="000C395C" w:rsidRPr="007D5C58" w:rsidRDefault="000C395C" w:rsidP="000C395C">
      <w:pPr>
        <w:jc w:val="both"/>
        <w:rPr>
          <w:rFonts w:ascii="Verdana" w:hAnsi="Verdana" w:cs="Times New Roman"/>
          <w:i/>
          <w:snapToGrid w:val="0"/>
          <w:lang w:val="lv-LV"/>
        </w:rPr>
      </w:pPr>
      <w:r w:rsidRPr="007D5C58">
        <w:rPr>
          <w:rFonts w:ascii="Verdana" w:hAnsi="Verdana" w:cs="Times New Roman"/>
          <w:i/>
          <w:snapToGrid w:val="0"/>
          <w:lang w:val="lv-LV"/>
        </w:rPr>
        <w:t xml:space="preserve">[Piezīme. Starptautiskā federācija vai sporta pasākuma </w:t>
      </w:r>
      <w:r w:rsidR="008710B1" w:rsidRPr="007D5C58">
        <w:rPr>
          <w:rFonts w:ascii="Verdana" w:hAnsi="Verdana" w:cs="Times New Roman"/>
          <w:i/>
          <w:snapToGrid w:val="0"/>
          <w:lang w:val="lv-LV"/>
        </w:rPr>
        <w:t>rīkotājs</w:t>
      </w:r>
      <w:r w:rsidRPr="007D5C58">
        <w:rPr>
          <w:rFonts w:ascii="Verdana" w:hAnsi="Verdana" w:cs="Times New Roman"/>
          <w:i/>
          <w:snapToGrid w:val="0"/>
          <w:lang w:val="lv-LV"/>
        </w:rPr>
        <w:t xml:space="preserve"> var noteikt “sacensību laiku”, kas atšķiras no sporta pasākuma laikposma.]</w:t>
      </w:r>
    </w:p>
    <w:p w14:paraId="54C1DAC7" w14:textId="77777777" w:rsidR="00E9594B" w:rsidRPr="0022364B" w:rsidRDefault="00E9594B" w:rsidP="00E9594B">
      <w:pPr>
        <w:jc w:val="both"/>
        <w:rPr>
          <w:rFonts w:ascii="Verdana" w:hAnsi="Verdana" w:cs="Times New Roman"/>
          <w:snapToGrid w:val="0"/>
          <w:lang w:val="lv-LV"/>
        </w:rPr>
      </w:pPr>
    </w:p>
    <w:p w14:paraId="2BF2DA3D" w14:textId="77777777" w:rsidR="00E01BE8" w:rsidRPr="0022364B" w:rsidRDefault="008710B1" w:rsidP="00E01BE8">
      <w:pPr>
        <w:jc w:val="both"/>
        <w:rPr>
          <w:rFonts w:ascii="Verdana" w:hAnsi="Verdana" w:cs="Times New Roman"/>
          <w:snapToGrid w:val="0"/>
          <w:lang w:val="lv-LV"/>
        </w:rPr>
      </w:pPr>
      <w:r w:rsidRPr="007D5C58">
        <w:rPr>
          <w:rFonts w:ascii="Verdana" w:hAnsi="Verdana" w:cs="Times New Roman"/>
          <w:b/>
          <w:i/>
          <w:snapToGrid w:val="0"/>
          <w:lang w:val="lv-LV"/>
        </w:rPr>
        <w:t>Neatkarīgo novērotāju programma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E01BE8" w:rsidRPr="0022364B">
        <w:rPr>
          <w:rFonts w:ascii="Verdana" w:hAnsi="Verdana" w:cs="Times New Roman"/>
          <w:snapToGrid w:val="0"/>
          <w:lang w:val="lv-LV"/>
        </w:rPr>
        <w:t xml:space="preserve"> </w:t>
      </w:r>
      <w:r w:rsidR="00E01BE8" w:rsidRPr="0022364B">
        <w:rPr>
          <w:rFonts w:ascii="Verdana" w:hAnsi="Verdana" w:cs="Times New Roman"/>
          <w:i/>
          <w:iCs/>
          <w:snapToGrid w:val="0"/>
          <w:lang w:val="lv-LV"/>
        </w:rPr>
        <w:t>WADA</w:t>
      </w:r>
      <w:r w:rsidR="00E01BE8" w:rsidRPr="0022364B">
        <w:rPr>
          <w:rFonts w:ascii="Verdana" w:hAnsi="Verdana" w:cs="Times New Roman"/>
          <w:snapToGrid w:val="0"/>
          <w:lang w:val="lv-LV"/>
        </w:rPr>
        <w:t xml:space="preserve"> pārraudzīta novērotāju komanda, kas noteiktos sporta pasākumos novēro dopinga kontroles procesu, sniedz norādījumus saistībā ar šo procesu, kā arī ziņo par saviem novērojumiem.</w:t>
      </w:r>
    </w:p>
    <w:p w14:paraId="1EAB16C0" w14:textId="77777777" w:rsidR="00E9594B" w:rsidRPr="0022364B" w:rsidRDefault="00E9594B" w:rsidP="00E9594B">
      <w:pPr>
        <w:jc w:val="both"/>
        <w:rPr>
          <w:rFonts w:ascii="Verdana" w:hAnsi="Verdana" w:cs="Times New Roman"/>
          <w:snapToGrid w:val="0"/>
          <w:lang w:val="lv-LV"/>
        </w:rPr>
      </w:pPr>
    </w:p>
    <w:p w14:paraId="24948D42" w14:textId="77777777" w:rsidR="000C395C" w:rsidRPr="0022364B" w:rsidRDefault="006E19EC" w:rsidP="000C395C">
      <w:pPr>
        <w:jc w:val="both"/>
        <w:rPr>
          <w:rFonts w:ascii="Verdana" w:hAnsi="Verdana" w:cs="Times New Roman"/>
          <w:snapToGrid w:val="0"/>
          <w:lang w:val="lv-LV"/>
        </w:rPr>
      </w:pPr>
      <w:r w:rsidRPr="007D5C58">
        <w:rPr>
          <w:rFonts w:ascii="Verdana" w:hAnsi="Verdana" w:cs="Times New Roman"/>
          <w:b/>
          <w:i/>
          <w:snapToGrid w:val="0"/>
          <w:lang w:val="lv-LV"/>
        </w:rPr>
        <w:t>Starptautisks sporta pasākums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0C395C" w:rsidRPr="0022364B">
        <w:rPr>
          <w:rFonts w:ascii="Verdana" w:hAnsi="Verdana" w:cs="Times New Roman"/>
          <w:snapToGrid w:val="0"/>
          <w:lang w:val="lv-LV"/>
        </w:rPr>
        <w:t xml:space="preserve"> tāds sporta pasākums vai sacensības, ko rīko Starptautiskā Olimpiskā komiteja, Starptautiskā Paraolimpiskā komiteja, starptautiskā federācija, lielu sporta pasākumu rīkotāja organizācija vai cita starptautiska sporta organizācija vai kurā kāda no minētājām organizācijām norīko tehniskās amatpersonas.</w:t>
      </w:r>
    </w:p>
    <w:p w14:paraId="71FBD7B8" w14:textId="77777777" w:rsidR="001A5820" w:rsidRPr="0022364B" w:rsidRDefault="001A5820" w:rsidP="00E9594B">
      <w:pPr>
        <w:jc w:val="both"/>
        <w:rPr>
          <w:rFonts w:ascii="Verdana" w:hAnsi="Verdana" w:cs="Times New Roman"/>
          <w:snapToGrid w:val="0"/>
          <w:lang w:val="lv-LV"/>
        </w:rPr>
      </w:pPr>
    </w:p>
    <w:p w14:paraId="658F9744"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i/>
          <w:snapToGrid w:val="0"/>
          <w:lang w:val="lv-LV"/>
        </w:rPr>
        <w:t>Starptautiska līmeņa sportists</w:t>
      </w:r>
      <w:r w:rsidR="006E19EC"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sportisti, kas sacenšas starptautiskā līmeņa sporta sacīkstēs, kā definējusi katra starptautiskā federācija, saskaņā ar Pārbaužu un izmeklējumu starptautisko standartu.</w:t>
      </w:r>
    </w:p>
    <w:p w14:paraId="50AAFB6C" w14:textId="77777777" w:rsidR="00E9594B" w:rsidRPr="0022364B" w:rsidRDefault="00E9594B" w:rsidP="00E9594B">
      <w:pPr>
        <w:jc w:val="both"/>
        <w:rPr>
          <w:rFonts w:ascii="Verdana" w:hAnsi="Verdana" w:cs="Times New Roman"/>
          <w:snapToGrid w:val="0"/>
          <w:lang w:val="lv-LV"/>
        </w:rPr>
      </w:pPr>
    </w:p>
    <w:p w14:paraId="4A7C3168" w14:textId="77777777" w:rsidR="007D5C58" w:rsidRDefault="00EB0F90" w:rsidP="00EB0F90">
      <w:pPr>
        <w:jc w:val="both"/>
        <w:rPr>
          <w:rFonts w:ascii="Verdana" w:hAnsi="Verdana" w:cs="Times New Roman"/>
          <w:i/>
          <w:snapToGrid w:val="0"/>
          <w:lang w:val="lv-LV"/>
        </w:rPr>
        <w:sectPr w:rsidR="007D5C58" w:rsidSect="000836B3">
          <w:pgSz w:w="12242" w:h="15842" w:code="1"/>
          <w:pgMar w:top="1134" w:right="1797" w:bottom="1021" w:left="1797" w:header="567" w:footer="567" w:gutter="0"/>
          <w:cols w:space="720"/>
          <w:titlePg/>
          <w:docGrid w:linePitch="360"/>
        </w:sectPr>
      </w:pPr>
      <w:r w:rsidRPr="007D5C58">
        <w:rPr>
          <w:rFonts w:ascii="Verdana" w:hAnsi="Verdana" w:cs="Times New Roman"/>
          <w:i/>
          <w:snapToGrid w:val="0"/>
          <w:lang w:val="lv-LV"/>
        </w:rPr>
        <w:t xml:space="preserve">[Piezīme. Saskaņā ar Pārbaužu un izmeklējumu starptautisko standartu starptautiskā federācija var brīvi noteikt kritērijus, kurus tā izmantos, lai klasificētu sportistus kā starptautiska līmeņa sportistus, piemēram, atbilstoši </w:t>
      </w:r>
    </w:p>
    <w:p w14:paraId="19802E16" w14:textId="77777777" w:rsidR="00EB0F90" w:rsidRPr="007D5C58" w:rsidRDefault="00EB0F90" w:rsidP="00EB0F90">
      <w:pPr>
        <w:jc w:val="both"/>
        <w:rPr>
          <w:rFonts w:ascii="Verdana" w:hAnsi="Verdana" w:cs="Times New Roman"/>
          <w:i/>
          <w:snapToGrid w:val="0"/>
          <w:lang w:val="lv-LV"/>
        </w:rPr>
      </w:pPr>
      <w:r w:rsidRPr="007D5C58">
        <w:rPr>
          <w:rFonts w:ascii="Verdana" w:hAnsi="Verdana" w:cs="Times New Roman"/>
          <w:i/>
          <w:snapToGrid w:val="0"/>
          <w:lang w:val="lv-LV"/>
        </w:rPr>
        <w:t>iegūtajai vietai, dalībai konkrētos starptautiskajos sporta pasākumos, licences veidam utt. Tomēr tai jāpublicē šie kritēriji skaidrā un precīzā veidā, lai sportisti spētu ātri un vienkārši pārliecināties, kad viņus sāk klasificēt kā starptautiska līmeņa sportistus. Piemēram, ja kritērijos ir iekļauta dalība konkrētos starptautiskajos sporta pasākumos, starptautiskajai federācijai jāpublicē šo starptautisko sporta pasākumu saraksts.]</w:t>
      </w:r>
    </w:p>
    <w:p w14:paraId="6574CA85" w14:textId="77777777" w:rsidR="00E9594B" w:rsidRPr="0022364B" w:rsidRDefault="00E9594B" w:rsidP="00E9594B">
      <w:pPr>
        <w:jc w:val="both"/>
        <w:rPr>
          <w:rFonts w:ascii="Verdana" w:hAnsi="Verdana" w:cs="Times New Roman"/>
          <w:snapToGrid w:val="0"/>
          <w:lang w:val="lv-LV"/>
        </w:rPr>
      </w:pPr>
    </w:p>
    <w:p w14:paraId="4C8A49ED" w14:textId="77777777" w:rsidR="000C395C" w:rsidRPr="0022364B" w:rsidRDefault="000C395C" w:rsidP="000C395C">
      <w:pPr>
        <w:jc w:val="both"/>
        <w:rPr>
          <w:rFonts w:ascii="Verdana" w:hAnsi="Verdana" w:cs="Times New Roman"/>
          <w:snapToGrid w:val="0"/>
          <w:lang w:val="lv-LV"/>
        </w:rPr>
      </w:pPr>
      <w:r w:rsidRPr="007D5C58">
        <w:rPr>
          <w:rFonts w:ascii="Verdana" w:hAnsi="Verdana" w:cs="Times New Roman"/>
          <w:b/>
          <w:i/>
          <w:snapToGrid w:val="0"/>
          <w:lang w:val="lv-LV"/>
        </w:rPr>
        <w:t>Nepilngadīga persona</w:t>
      </w:r>
      <w:r w:rsidR="006E19EC"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fiziska persona, kas nav sasniegusi astoņpadsmit gadu vecumu.</w:t>
      </w:r>
    </w:p>
    <w:p w14:paraId="7042DB5E" w14:textId="77777777" w:rsidR="000C395C" w:rsidRPr="0022364B" w:rsidRDefault="000C395C" w:rsidP="00E9594B">
      <w:pPr>
        <w:jc w:val="both"/>
        <w:rPr>
          <w:rFonts w:ascii="Verdana" w:hAnsi="Verdana" w:cs="Times New Roman"/>
          <w:snapToGrid w:val="0"/>
          <w:lang w:val="lv-LV"/>
        </w:rPr>
      </w:pPr>
    </w:p>
    <w:p w14:paraId="4FE68FEC" w14:textId="77777777" w:rsidR="00551F27" w:rsidRPr="0022364B" w:rsidRDefault="00551F27" w:rsidP="00551F27">
      <w:pPr>
        <w:jc w:val="both"/>
        <w:rPr>
          <w:rFonts w:ascii="Verdana" w:hAnsi="Verdana" w:cs="Times New Roman"/>
          <w:snapToGrid w:val="0"/>
          <w:lang w:val="lv-LV"/>
        </w:rPr>
      </w:pPr>
      <w:r w:rsidRPr="007D5C58">
        <w:rPr>
          <w:rFonts w:ascii="Verdana" w:hAnsi="Verdana" w:cs="Times New Roman"/>
          <w:b/>
          <w:i/>
          <w:snapToGrid w:val="0"/>
          <w:lang w:val="lv-LV"/>
        </w:rPr>
        <w:t>Valsts antidopinga organizācija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tāda(s) valsts pilnvarota(s) struktūra(s), kam valsts līmenī ir galvenās pilnvaras un atbildība pieņemt un īstenot antidopinga noteikumus, pārzināt paraugu ievākšanu, veikt pārbaužu rezultātu pārvaldību un lietu izskatīšanu. Ja kompetentā(s) valsts </w:t>
      </w:r>
      <w:r w:rsidR="00273854" w:rsidRPr="0022364B">
        <w:rPr>
          <w:rFonts w:ascii="Verdana" w:hAnsi="Verdana" w:cs="Times New Roman"/>
          <w:snapToGrid w:val="0"/>
          <w:lang w:val="lv-LV"/>
        </w:rPr>
        <w:t>iestāde</w:t>
      </w:r>
      <w:r w:rsidRPr="0022364B">
        <w:rPr>
          <w:rFonts w:ascii="Verdana" w:hAnsi="Verdana" w:cs="Times New Roman"/>
          <w:snapToGrid w:val="0"/>
          <w:lang w:val="lv-LV"/>
        </w:rPr>
        <w:t>(s) nav piešķīrusi(-šas) šādas pilnvaras,</w:t>
      </w:r>
      <w:r w:rsidR="00584848" w:rsidRPr="0022364B">
        <w:rPr>
          <w:rFonts w:ascii="Verdana" w:hAnsi="Verdana" w:cs="Times New Roman"/>
          <w:snapToGrid w:val="0"/>
          <w:lang w:val="lv-LV"/>
        </w:rPr>
        <w:t xml:space="preserve"> </w:t>
      </w:r>
      <w:r w:rsidRPr="0022364B">
        <w:rPr>
          <w:rFonts w:ascii="Verdana" w:hAnsi="Verdana" w:cs="Times New Roman"/>
          <w:snapToGrid w:val="0"/>
          <w:lang w:val="lv-LV"/>
        </w:rPr>
        <w:t>šādas struktūras funkcijas pilda valsts olimpiskā komiteja</w:t>
      </w:r>
      <w:r w:rsidRPr="0022364B">
        <w:rPr>
          <w:rFonts w:ascii="Verdana" w:hAnsi="Verdana" w:cs="Times New Roman"/>
          <w:i/>
          <w:iCs/>
          <w:snapToGrid w:val="0"/>
          <w:lang w:val="lv-LV"/>
        </w:rPr>
        <w:t xml:space="preserve"> </w:t>
      </w:r>
      <w:r w:rsidRPr="0022364B">
        <w:rPr>
          <w:rFonts w:ascii="Verdana" w:hAnsi="Verdana" w:cs="Times New Roman"/>
          <w:snapToGrid w:val="0"/>
          <w:lang w:val="lv-LV"/>
        </w:rPr>
        <w:t>vai tās pilnvarota iestāde.</w:t>
      </w:r>
    </w:p>
    <w:p w14:paraId="5B2C246E" w14:textId="77777777" w:rsidR="00CC621B" w:rsidRPr="0022364B" w:rsidRDefault="00CC621B" w:rsidP="00551F27">
      <w:pPr>
        <w:jc w:val="both"/>
        <w:rPr>
          <w:rFonts w:ascii="Verdana" w:hAnsi="Verdana" w:cs="Times New Roman"/>
          <w:snapToGrid w:val="0"/>
          <w:lang w:val="lv-LV"/>
        </w:rPr>
      </w:pPr>
    </w:p>
    <w:p w14:paraId="477E65AE" w14:textId="77777777" w:rsidR="00551F27" w:rsidRPr="0022364B" w:rsidRDefault="00551F27" w:rsidP="00551F27">
      <w:pPr>
        <w:jc w:val="both"/>
        <w:rPr>
          <w:rFonts w:ascii="Verdana" w:hAnsi="Verdana" w:cs="Times New Roman"/>
          <w:snapToGrid w:val="0"/>
          <w:lang w:val="lv-LV"/>
        </w:rPr>
      </w:pPr>
      <w:r w:rsidRPr="007D5C58">
        <w:rPr>
          <w:rFonts w:ascii="Verdana" w:hAnsi="Verdana" w:cs="Times New Roman"/>
          <w:b/>
          <w:i/>
          <w:snapToGrid w:val="0"/>
          <w:lang w:val="lv-LV"/>
        </w:rPr>
        <w:t>Valsts mēroga sporta pasākums</w:t>
      </w:r>
      <w:r w:rsidR="006E19EC"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tāds sporta pasākums vai sacensības, kurās piedalās starptautiska vai valsts līmeņa sportisti un kas nav starptautisks sporta pasākums.</w:t>
      </w:r>
    </w:p>
    <w:p w14:paraId="570F9642" w14:textId="77777777" w:rsidR="00E9594B" w:rsidRPr="0022364B" w:rsidRDefault="00E9594B" w:rsidP="00E9594B">
      <w:pPr>
        <w:jc w:val="both"/>
        <w:rPr>
          <w:rFonts w:ascii="Verdana" w:hAnsi="Verdana" w:cs="Times New Roman"/>
          <w:snapToGrid w:val="0"/>
          <w:lang w:val="lv-LV"/>
        </w:rPr>
      </w:pPr>
    </w:p>
    <w:p w14:paraId="0C0437D9"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i/>
          <w:snapToGrid w:val="0"/>
          <w:lang w:val="lv-LV"/>
        </w:rPr>
        <w:t>Valsts līmeņa sportists</w:t>
      </w:r>
      <w:r w:rsidR="006E19EC"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sportisti, kas sacenšas valsts līmeņa sporta sacīkstēs, kā definējusi katra valsts antidopinga organizācija, saskaņā ar Pārbaužu un izmeklējumu starptautisko standartu.</w:t>
      </w:r>
    </w:p>
    <w:p w14:paraId="18DF3974" w14:textId="77777777" w:rsidR="00E9594B" w:rsidRPr="0022364B" w:rsidRDefault="00E9594B" w:rsidP="00E9594B">
      <w:pPr>
        <w:jc w:val="both"/>
        <w:rPr>
          <w:rFonts w:ascii="Verdana" w:hAnsi="Verdana" w:cs="Times New Roman"/>
          <w:snapToGrid w:val="0"/>
          <w:lang w:val="lv-LV"/>
        </w:rPr>
      </w:pPr>
    </w:p>
    <w:p w14:paraId="46ABE4C4" w14:textId="77777777" w:rsidR="000E30E7" w:rsidRPr="0022364B" w:rsidRDefault="000E30E7" w:rsidP="000E30E7">
      <w:pPr>
        <w:jc w:val="both"/>
        <w:rPr>
          <w:rFonts w:ascii="Verdana" w:hAnsi="Verdana" w:cs="Times New Roman"/>
          <w:snapToGrid w:val="0"/>
          <w:lang w:val="lv-LV"/>
        </w:rPr>
      </w:pPr>
      <w:r w:rsidRPr="007D5C58">
        <w:rPr>
          <w:rFonts w:ascii="Verdana" w:hAnsi="Verdana" w:cs="Times New Roman"/>
          <w:b/>
          <w:i/>
          <w:snapToGrid w:val="0"/>
          <w:lang w:val="lv-LV"/>
        </w:rPr>
        <w:t>Valsts olimpiskā komiteja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Starptautiskās Olimpiskās komitejas atzīta organizācija. Termins “valsts olimpiskā komiteja” attiecas arī uz valsts sporta konfederāciju tajās valstīs, kurās valsts sporta konfederācija pilda valsts olimpiskās komitejas ierastos pienākumus antidopinga jomā.</w:t>
      </w:r>
    </w:p>
    <w:p w14:paraId="4B7413EF" w14:textId="77777777" w:rsidR="001A5820" w:rsidRPr="0022364B" w:rsidRDefault="001A5820" w:rsidP="00E9594B">
      <w:pPr>
        <w:jc w:val="both"/>
        <w:rPr>
          <w:rFonts w:ascii="Verdana" w:hAnsi="Verdana" w:cs="Times New Roman"/>
          <w:snapToGrid w:val="0"/>
          <w:lang w:val="lv-LV"/>
        </w:rPr>
      </w:pPr>
    </w:p>
    <w:p w14:paraId="3F2DA4C5" w14:textId="77777777" w:rsidR="000E30E7" w:rsidRPr="0022364B" w:rsidRDefault="000E30E7" w:rsidP="000E30E7">
      <w:pPr>
        <w:jc w:val="both"/>
        <w:rPr>
          <w:rFonts w:ascii="Verdana" w:hAnsi="Verdana" w:cs="Times New Roman"/>
          <w:snapToGrid w:val="0"/>
          <w:lang w:val="lv-LV"/>
        </w:rPr>
      </w:pPr>
      <w:r w:rsidRPr="007D5C58">
        <w:rPr>
          <w:rFonts w:ascii="Verdana" w:hAnsi="Verdana" w:cs="Times New Roman"/>
          <w:b/>
          <w:i/>
          <w:snapToGrid w:val="0"/>
          <w:lang w:val="lv-LV"/>
        </w:rPr>
        <w:t>Ārpus sacensību [kontrole]</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jebkurš laikposms ārpus sacensību laika.</w:t>
      </w:r>
    </w:p>
    <w:p w14:paraId="5516F773" w14:textId="77777777" w:rsidR="001A5820" w:rsidRPr="0022364B" w:rsidRDefault="001A5820" w:rsidP="00E9594B">
      <w:pPr>
        <w:jc w:val="both"/>
        <w:rPr>
          <w:rFonts w:ascii="Verdana" w:hAnsi="Verdana" w:cs="Times New Roman"/>
          <w:snapToGrid w:val="0"/>
          <w:lang w:val="lv-LV"/>
        </w:rPr>
      </w:pPr>
    </w:p>
    <w:p w14:paraId="6D1FE778"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i/>
          <w:snapToGrid w:val="0"/>
          <w:lang w:val="lv-LV"/>
        </w:rPr>
        <w:t>Reģistrēto pārbaužu saraksts</w:t>
      </w:r>
      <w:r w:rsidR="00923361"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augstākās prioritātes sportistu saraksts, ko atsevišķi starptautiskajā līmenī izveidojušas starptautiskās federācijas un valstu līmenī valsts antidopinga organizācijas. Uz minētajiem sportistiem attiecas mērķtiecīgas pārbaudes sacensību laikā un ārpus sacensībām kā daļa no attiecīgās starptautiskās federācijas vai valsts antidopinga organizācijas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plāna, un tāpēc viņiem ir jāsniedz informācija par atrašanās vietu, kā </w:t>
      </w:r>
      <w:r w:rsidR="00911ABA" w:rsidRPr="0022364B">
        <w:rPr>
          <w:rFonts w:ascii="Verdana" w:hAnsi="Verdana" w:cs="Times New Roman"/>
          <w:snapToGrid w:val="0"/>
          <w:lang w:val="lv-LV"/>
        </w:rPr>
        <w:t>norādīts</w:t>
      </w:r>
      <w:r w:rsidRPr="0022364B">
        <w:rPr>
          <w:rFonts w:ascii="Verdana" w:hAnsi="Verdana" w:cs="Times New Roman"/>
          <w:snapToGrid w:val="0"/>
          <w:lang w:val="lv-LV"/>
        </w:rPr>
        <w:t xml:space="preserve"> 5. panta 6. punktā un Pārbaužu un izmeklējumu starptautiskajā standartā.</w:t>
      </w:r>
    </w:p>
    <w:p w14:paraId="7BFFC79F" w14:textId="77777777" w:rsidR="00E9594B" w:rsidRPr="0022364B" w:rsidRDefault="00E9594B" w:rsidP="00E9594B">
      <w:pPr>
        <w:jc w:val="both"/>
        <w:rPr>
          <w:rFonts w:ascii="Verdana" w:hAnsi="Verdana" w:cs="Times New Roman"/>
          <w:snapToGrid w:val="0"/>
          <w:lang w:val="lv-LV"/>
        </w:rPr>
      </w:pPr>
    </w:p>
    <w:p w14:paraId="1E9A27A8" w14:textId="77777777" w:rsidR="006C1C84" w:rsidRPr="0022364B" w:rsidRDefault="006C1C84" w:rsidP="006C1C84">
      <w:pPr>
        <w:jc w:val="both"/>
        <w:rPr>
          <w:rFonts w:ascii="Verdana" w:hAnsi="Verdana" w:cs="Times New Roman"/>
          <w:snapToGrid w:val="0"/>
          <w:lang w:val="lv-LV"/>
        </w:rPr>
      </w:pPr>
      <w:r w:rsidRPr="007D5C58">
        <w:rPr>
          <w:rFonts w:ascii="Verdana" w:hAnsi="Verdana" w:cs="Times New Roman"/>
          <w:b/>
          <w:i/>
          <w:snapToGrid w:val="0"/>
          <w:lang w:val="lv-LV"/>
        </w:rPr>
        <w:t>Paraugs</w:t>
      </w:r>
      <w:r w:rsidR="00923361"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jebkāds dopinga kontroles nolūkā ievākts bioloģiskais materiāls.</w:t>
      </w:r>
    </w:p>
    <w:p w14:paraId="1AF02C7A" w14:textId="77777777" w:rsidR="007D5C58" w:rsidRDefault="007D5C58" w:rsidP="00E9594B">
      <w:pPr>
        <w:jc w:val="both"/>
        <w:rPr>
          <w:rFonts w:ascii="Verdana" w:hAnsi="Verdana" w:cs="Times New Roman"/>
          <w:snapToGrid w:val="0"/>
          <w:lang w:val="lv-LV"/>
        </w:rPr>
        <w:sectPr w:rsidR="007D5C58" w:rsidSect="000836B3">
          <w:pgSz w:w="12242" w:h="15842" w:code="1"/>
          <w:pgMar w:top="1134" w:right="1797" w:bottom="1021" w:left="1797" w:header="567" w:footer="567" w:gutter="0"/>
          <w:cols w:space="720"/>
          <w:titlePg/>
          <w:docGrid w:linePitch="360"/>
        </w:sectPr>
      </w:pPr>
    </w:p>
    <w:p w14:paraId="0AE71300" w14:textId="77777777" w:rsidR="001A5820" w:rsidRPr="0022364B" w:rsidRDefault="001A5820" w:rsidP="00E9594B">
      <w:pPr>
        <w:jc w:val="both"/>
        <w:rPr>
          <w:rFonts w:ascii="Verdana" w:hAnsi="Verdana" w:cs="Times New Roman"/>
          <w:snapToGrid w:val="0"/>
          <w:lang w:val="lv-LV"/>
        </w:rPr>
      </w:pPr>
    </w:p>
    <w:p w14:paraId="5DD08FD6" w14:textId="77777777" w:rsidR="006C1C84" w:rsidRPr="007D5C58" w:rsidRDefault="006C1C84" w:rsidP="006C1C84">
      <w:pPr>
        <w:jc w:val="both"/>
        <w:rPr>
          <w:rFonts w:ascii="Verdana" w:hAnsi="Verdana" w:cs="Times New Roman"/>
          <w:i/>
          <w:snapToGrid w:val="0"/>
          <w:lang w:val="lv-LV"/>
        </w:rPr>
      </w:pPr>
      <w:r w:rsidRPr="007D5C58">
        <w:rPr>
          <w:rFonts w:ascii="Verdana" w:hAnsi="Verdana" w:cs="Times New Roman"/>
          <w:i/>
          <w:snapToGrid w:val="0"/>
          <w:lang w:val="lv-LV"/>
        </w:rPr>
        <w:t>[Piezīme. Reizēm ir pausti iebildumi, ka asins paraugu ievākšana ir pretrunā ar noteiktu reliģisko vai kultūras grupu principiem. Ir noteikts, ka šādi iebildumi ir nepamatoti.]</w:t>
      </w:r>
    </w:p>
    <w:p w14:paraId="252ADE5C" w14:textId="77777777" w:rsidR="001A5820" w:rsidRPr="0022364B" w:rsidRDefault="001A5820" w:rsidP="00E9594B">
      <w:pPr>
        <w:jc w:val="both"/>
        <w:rPr>
          <w:rFonts w:ascii="Verdana" w:hAnsi="Verdana" w:cs="Times New Roman"/>
          <w:snapToGrid w:val="0"/>
          <w:lang w:val="lv-LV"/>
        </w:rPr>
      </w:pPr>
    </w:p>
    <w:p w14:paraId="78A12C30" w14:textId="77777777" w:rsidR="006C1C84" w:rsidRPr="0022364B" w:rsidRDefault="006C1C84" w:rsidP="006C1C84">
      <w:pPr>
        <w:jc w:val="both"/>
        <w:rPr>
          <w:rFonts w:ascii="Verdana" w:hAnsi="Verdana" w:cs="Times New Roman"/>
          <w:snapToGrid w:val="0"/>
          <w:lang w:val="lv-LV"/>
        </w:rPr>
      </w:pPr>
      <w:r w:rsidRPr="007D5C58">
        <w:rPr>
          <w:rFonts w:ascii="Verdana" w:hAnsi="Verdana" w:cs="Times New Roman"/>
          <w:b/>
          <w:i/>
          <w:snapToGrid w:val="0"/>
          <w:lang w:val="lv-LV"/>
        </w:rPr>
        <w:t xml:space="preserve">Parakstītāji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struktūras, kas paraksta Kodeksu un piekrīt ievērot Kodeksu, kā paredzēts 23. pantā.</w:t>
      </w:r>
    </w:p>
    <w:p w14:paraId="5A291330" w14:textId="77777777" w:rsidR="001A5820" w:rsidRPr="0022364B" w:rsidRDefault="001A5820" w:rsidP="00E9594B">
      <w:pPr>
        <w:jc w:val="both"/>
        <w:rPr>
          <w:rFonts w:ascii="Verdana" w:hAnsi="Verdana" w:cs="Times New Roman"/>
          <w:snapToGrid w:val="0"/>
          <w:lang w:val="lv-LV"/>
        </w:rPr>
      </w:pPr>
    </w:p>
    <w:p w14:paraId="74D20C0D" w14:textId="77777777" w:rsidR="009F3362" w:rsidRPr="0022364B" w:rsidRDefault="009F3362" w:rsidP="009F3362">
      <w:pPr>
        <w:jc w:val="both"/>
        <w:rPr>
          <w:rFonts w:ascii="Verdana" w:hAnsi="Verdana" w:cs="Times New Roman"/>
          <w:snapToGrid w:val="0"/>
          <w:lang w:val="lv-LV"/>
        </w:rPr>
      </w:pPr>
      <w:r w:rsidRPr="007D5C58">
        <w:rPr>
          <w:rFonts w:ascii="Verdana" w:hAnsi="Verdana" w:cs="Times New Roman"/>
          <w:b/>
          <w:i/>
          <w:snapToGrid w:val="0"/>
          <w:lang w:val="lv-LV"/>
        </w:rPr>
        <w:t>Būtiska palīdzība</w:t>
      </w:r>
      <w:r w:rsidR="00E60DBF" w:rsidRPr="007D5C58">
        <w:rPr>
          <w:rFonts w:ascii="Verdana" w:hAnsi="Verdana" w:cs="Times New Roman"/>
          <w:b/>
          <w:i/>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10.</w:t>
      </w:r>
      <w:r w:rsidR="00E60DBF" w:rsidRPr="0022364B">
        <w:rPr>
          <w:rFonts w:ascii="Verdana" w:hAnsi="Verdana" w:cs="Times New Roman"/>
          <w:snapToGrid w:val="0"/>
          <w:lang w:val="lv-LV"/>
        </w:rPr>
        <w:t> panta 6. </w:t>
      </w:r>
      <w:r w:rsidRPr="0022364B">
        <w:rPr>
          <w:rFonts w:ascii="Verdana" w:hAnsi="Verdana" w:cs="Times New Roman"/>
          <w:snapToGrid w:val="0"/>
          <w:lang w:val="lv-LV"/>
        </w:rPr>
        <w:t>punkta 1.</w:t>
      </w:r>
      <w:r w:rsidR="00E60DBF" w:rsidRPr="0022364B">
        <w:rPr>
          <w:rFonts w:ascii="Verdana" w:hAnsi="Verdana" w:cs="Times New Roman"/>
          <w:snapToGrid w:val="0"/>
          <w:lang w:val="lv-LV"/>
        </w:rPr>
        <w:t> </w:t>
      </w:r>
      <w:r w:rsidRPr="0022364B">
        <w:rPr>
          <w:rFonts w:ascii="Verdana" w:hAnsi="Verdana" w:cs="Times New Roman"/>
          <w:snapToGrid w:val="0"/>
          <w:lang w:val="lv-LV"/>
        </w:rPr>
        <w:t>apakšpunkta kontekstā persona, k</w:t>
      </w:r>
      <w:r w:rsidR="00E60DBF" w:rsidRPr="0022364B">
        <w:rPr>
          <w:rFonts w:ascii="Verdana" w:hAnsi="Verdana" w:cs="Times New Roman"/>
          <w:snapToGrid w:val="0"/>
          <w:lang w:val="lv-LV"/>
        </w:rPr>
        <w:t>as sniedz būtisku palīdzību, t. </w:t>
      </w:r>
      <w:r w:rsidRPr="0022364B">
        <w:rPr>
          <w:rFonts w:ascii="Verdana" w:hAnsi="Verdana" w:cs="Times New Roman"/>
          <w:snapToGrid w:val="0"/>
          <w:lang w:val="lv-LV"/>
        </w:rPr>
        <w:t>i., 1) parakstītā rakstiskā paziņojumā pilnīgi atklāj visu informāciju, kas tai zināma saistībā ar antidopinga noteikumu pārkāpumu, un 2) pilnīgi sadarbojas jebkuras tādas lietas izmeklēšanā un iztiesāšanā, kas saistīta ar šīs personas sniegto informāciju, tostarp, piemēram, sniedz liecību lietas izskatīšanā, ja to pieprasa antidopinga organizācija vai lietas izskatīšanas komisija. Turklāt sniegtajai informācijai ir jābūt ticamai un tai ir jābūt būtiskai sāktā tiesas procesa daļai; gadījumā, ja tiesas procesu nesāk, šai informācijai ir jābūt pietiekamai, lai uz tās pamata tomēr varētu sākt tiesas procesu.</w:t>
      </w:r>
    </w:p>
    <w:p w14:paraId="392532FA" w14:textId="77777777" w:rsidR="00E9594B" w:rsidRPr="0022364B" w:rsidRDefault="00E9594B" w:rsidP="00E9594B">
      <w:pPr>
        <w:jc w:val="both"/>
        <w:rPr>
          <w:rFonts w:ascii="Verdana" w:hAnsi="Verdana" w:cs="Times New Roman"/>
          <w:snapToGrid w:val="0"/>
          <w:lang w:val="lv-LV"/>
        </w:rPr>
      </w:pPr>
    </w:p>
    <w:p w14:paraId="63217C28"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i/>
          <w:snapToGrid w:val="0"/>
          <w:lang w:val="lv-LV"/>
        </w:rPr>
        <w:t>Mērķpārbaude</w:t>
      </w:r>
      <w:r w:rsidR="00E60DBF" w:rsidRPr="007D5C58">
        <w:rPr>
          <w:rFonts w:ascii="Verdana" w:hAnsi="Verdana" w:cs="Times New Roman"/>
          <w:b/>
          <w:i/>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konkrētu sportistu atlase pārbaudēm, pamatojoties uz kritērijiem, kas </w:t>
      </w:r>
      <w:r w:rsidR="00E60DBF" w:rsidRPr="0022364B">
        <w:rPr>
          <w:rFonts w:ascii="Verdana" w:hAnsi="Verdana" w:cs="Times New Roman"/>
          <w:snapToGrid w:val="0"/>
          <w:lang w:val="lv-LV"/>
        </w:rPr>
        <w:t>norādīti</w:t>
      </w:r>
      <w:r w:rsidRPr="0022364B">
        <w:rPr>
          <w:rFonts w:ascii="Verdana" w:hAnsi="Verdana" w:cs="Times New Roman"/>
          <w:snapToGrid w:val="0"/>
          <w:lang w:val="lv-LV"/>
        </w:rPr>
        <w:t xml:space="preserve"> Pārbaužu un izmeklējumu starptautiskajā standartā.</w:t>
      </w:r>
    </w:p>
    <w:p w14:paraId="16A4F47C" w14:textId="77777777" w:rsidR="00B06E10" w:rsidRPr="0022364B" w:rsidRDefault="00B06E10" w:rsidP="00E9594B">
      <w:pPr>
        <w:jc w:val="both"/>
        <w:rPr>
          <w:rFonts w:ascii="Verdana" w:hAnsi="Verdana" w:cs="Times New Roman"/>
          <w:snapToGrid w:val="0"/>
          <w:lang w:val="lv-LV"/>
        </w:rPr>
      </w:pPr>
    </w:p>
    <w:p w14:paraId="5143E661" w14:textId="77777777" w:rsidR="009F3362" w:rsidRPr="0022364B" w:rsidRDefault="009F3362" w:rsidP="009F3362">
      <w:pPr>
        <w:jc w:val="both"/>
        <w:rPr>
          <w:rFonts w:ascii="Verdana" w:hAnsi="Verdana" w:cs="Times New Roman"/>
          <w:snapToGrid w:val="0"/>
          <w:lang w:val="lv-LV"/>
        </w:rPr>
      </w:pPr>
      <w:r w:rsidRPr="007D5C58">
        <w:rPr>
          <w:rFonts w:ascii="Verdana" w:hAnsi="Verdana" w:cs="Times New Roman"/>
          <w:b/>
          <w:i/>
          <w:snapToGrid w:val="0"/>
          <w:lang w:val="lv-LV"/>
        </w:rPr>
        <w:t>Komandu sporta veids</w:t>
      </w:r>
      <w:r w:rsidR="00E60DBF" w:rsidRPr="007D5C58">
        <w:rPr>
          <w:rFonts w:ascii="Verdana" w:hAnsi="Verdana" w:cs="Times New Roman"/>
          <w:b/>
          <w:i/>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sporta veids, kurā ir atļauta sportistu maiņa sacensību laikā.</w:t>
      </w:r>
    </w:p>
    <w:p w14:paraId="34E9ECF5" w14:textId="77777777" w:rsidR="00B06E10" w:rsidRPr="0022364B" w:rsidRDefault="00B06E10" w:rsidP="00E9594B">
      <w:pPr>
        <w:jc w:val="both"/>
        <w:rPr>
          <w:rFonts w:ascii="Verdana" w:hAnsi="Verdana" w:cs="Times New Roman"/>
          <w:snapToGrid w:val="0"/>
          <w:lang w:val="lv-LV"/>
        </w:rPr>
      </w:pPr>
    </w:p>
    <w:p w14:paraId="0D34450E" w14:textId="77777777" w:rsidR="00A16BF8" w:rsidRPr="0022364B" w:rsidRDefault="00A16BF8" w:rsidP="00A16BF8">
      <w:pPr>
        <w:jc w:val="both"/>
        <w:rPr>
          <w:rFonts w:ascii="Verdana" w:hAnsi="Verdana" w:cs="Times New Roman"/>
          <w:snapToGrid w:val="0"/>
          <w:lang w:val="lv-LV"/>
        </w:rPr>
      </w:pPr>
      <w:r w:rsidRPr="007D5C58">
        <w:rPr>
          <w:rFonts w:ascii="Verdana" w:hAnsi="Verdana" w:cs="Times New Roman"/>
          <w:b/>
          <w:i/>
          <w:snapToGrid w:val="0"/>
          <w:lang w:val="lv-LV"/>
        </w:rPr>
        <w:t>Pārbaude</w:t>
      </w:r>
      <w:r w:rsidR="00E60DBF" w:rsidRPr="007D5C58">
        <w:rPr>
          <w:rFonts w:ascii="Verdana" w:hAnsi="Verdana" w:cs="Times New Roman"/>
          <w:b/>
          <w:i/>
          <w:snapToGrid w:val="0"/>
          <w:lang w:val="lv-LV"/>
        </w:rPr>
        <w:t>s</w:t>
      </w:r>
      <w:r w:rsidRPr="007D5C58">
        <w:rPr>
          <w:rFonts w:ascii="Verdana" w:hAnsi="Verdana" w:cs="Times New Roman"/>
          <w:b/>
          <w:i/>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tās dopinga kontroles procesa daļas, kas ietver pārbaužu </w:t>
      </w:r>
      <w:r w:rsidR="00A074E6" w:rsidRPr="0022364B">
        <w:rPr>
          <w:rFonts w:ascii="Verdana" w:hAnsi="Verdana" w:cs="Times New Roman"/>
          <w:snapToGrid w:val="0"/>
          <w:lang w:val="lv-LV"/>
        </w:rPr>
        <w:t>veikšanas</w:t>
      </w:r>
      <w:r w:rsidRPr="0022364B">
        <w:rPr>
          <w:rFonts w:ascii="Verdana" w:hAnsi="Verdana" w:cs="Times New Roman"/>
          <w:snapToGrid w:val="0"/>
          <w:lang w:val="lv-LV"/>
        </w:rPr>
        <w:t xml:space="preserve"> plānošanu, paraugu ievākšanu, darbu ar paraugiem un paraugu transportēšanu uz laboratoriju.</w:t>
      </w:r>
    </w:p>
    <w:p w14:paraId="2949D998" w14:textId="77777777" w:rsidR="00B06E10" w:rsidRPr="0022364B" w:rsidRDefault="00B06E10" w:rsidP="00E9594B">
      <w:pPr>
        <w:jc w:val="both"/>
        <w:rPr>
          <w:rFonts w:ascii="Verdana" w:hAnsi="Verdana" w:cs="Times New Roman"/>
          <w:snapToGrid w:val="0"/>
          <w:lang w:val="lv-LV"/>
        </w:rPr>
      </w:pPr>
    </w:p>
    <w:p w14:paraId="112D55D7" w14:textId="77777777" w:rsidR="00AC5FAC" w:rsidRPr="0022364B" w:rsidRDefault="00AC5FAC" w:rsidP="00AC5FAC">
      <w:pPr>
        <w:jc w:val="both"/>
        <w:rPr>
          <w:rFonts w:ascii="Verdana" w:hAnsi="Verdana" w:cs="Times New Roman"/>
          <w:snapToGrid w:val="0"/>
          <w:lang w:val="lv-LV"/>
        </w:rPr>
      </w:pPr>
      <w:r w:rsidRPr="007D5C58">
        <w:rPr>
          <w:rFonts w:ascii="Verdana" w:hAnsi="Verdana" w:cs="Times New Roman"/>
          <w:b/>
          <w:i/>
          <w:iCs/>
          <w:snapToGrid w:val="0"/>
          <w:lang w:val="lv-LV"/>
        </w:rPr>
        <w:t>WADA</w:t>
      </w:r>
      <w:r w:rsidRPr="007D5C58">
        <w:rPr>
          <w:rFonts w:ascii="Verdana" w:hAnsi="Verdana" w:cs="Times New Roman"/>
          <w:b/>
          <w:i/>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Pasaules Antidopinga</w:t>
      </w:r>
      <w:r w:rsidRPr="0022364B">
        <w:rPr>
          <w:rFonts w:ascii="Verdana" w:hAnsi="Verdana" w:cs="Times New Roman"/>
          <w:i/>
          <w:iCs/>
          <w:snapToGrid w:val="0"/>
          <w:lang w:val="lv-LV"/>
        </w:rPr>
        <w:t xml:space="preserve"> </w:t>
      </w:r>
      <w:r w:rsidRPr="0022364B">
        <w:rPr>
          <w:rFonts w:ascii="Verdana" w:hAnsi="Verdana" w:cs="Times New Roman"/>
          <w:snapToGrid w:val="0"/>
          <w:lang w:val="lv-LV"/>
        </w:rPr>
        <w:t>aģentūra.</w:t>
      </w:r>
    </w:p>
    <w:p w14:paraId="1342E6BC" w14:textId="77777777" w:rsidR="00E9594B" w:rsidRDefault="00E9594B" w:rsidP="00E9594B">
      <w:pPr>
        <w:jc w:val="both"/>
        <w:rPr>
          <w:rFonts w:ascii="Verdana" w:hAnsi="Verdana" w:cs="Times New Roman"/>
          <w:snapToGrid w:val="0"/>
          <w:lang w:val="lv-LV"/>
        </w:rPr>
      </w:pPr>
    </w:p>
    <w:p w14:paraId="089A74AB" w14:textId="77777777" w:rsidR="007D5C58" w:rsidRPr="0022364B" w:rsidRDefault="007D5C58" w:rsidP="00E9594B">
      <w:pPr>
        <w:jc w:val="both"/>
        <w:rPr>
          <w:rFonts w:ascii="Verdana" w:hAnsi="Verdana" w:cs="Times New Roman"/>
          <w:snapToGrid w:val="0"/>
          <w:lang w:val="lv-LV"/>
        </w:rPr>
      </w:pPr>
    </w:p>
    <w:p w14:paraId="287A8AB5" w14:textId="77777777" w:rsidR="00EB0F90" w:rsidRPr="0022364B" w:rsidRDefault="00EB0F90" w:rsidP="00EB0F90">
      <w:pPr>
        <w:jc w:val="both"/>
        <w:rPr>
          <w:rFonts w:ascii="Verdana" w:hAnsi="Verdana" w:cs="Times New Roman"/>
          <w:b/>
          <w:snapToGrid w:val="0"/>
          <w:lang w:val="lv-LV"/>
        </w:rPr>
      </w:pPr>
      <w:r w:rsidRPr="0022364B">
        <w:rPr>
          <w:rFonts w:ascii="Verdana" w:hAnsi="Verdana" w:cs="Times New Roman"/>
          <w:b/>
          <w:snapToGrid w:val="0"/>
          <w:lang w:val="lv-LV"/>
        </w:rPr>
        <w:t>3.2. Pārbaužu un izmeklējumu starptautiskajā standartā definētie termini.</w:t>
      </w:r>
    </w:p>
    <w:p w14:paraId="0027F948" w14:textId="77777777" w:rsidR="001A5820" w:rsidRDefault="001A5820" w:rsidP="00E9594B">
      <w:pPr>
        <w:jc w:val="both"/>
        <w:rPr>
          <w:rFonts w:ascii="Verdana" w:hAnsi="Verdana" w:cs="Times New Roman"/>
          <w:b/>
          <w:snapToGrid w:val="0"/>
          <w:lang w:val="lv-LV"/>
        </w:rPr>
      </w:pPr>
    </w:p>
    <w:p w14:paraId="1892E320" w14:textId="77777777" w:rsidR="007D5C58" w:rsidRPr="0022364B" w:rsidRDefault="007D5C58" w:rsidP="00E9594B">
      <w:pPr>
        <w:jc w:val="both"/>
        <w:rPr>
          <w:rFonts w:ascii="Verdana" w:hAnsi="Verdana" w:cs="Times New Roman"/>
          <w:b/>
          <w:snapToGrid w:val="0"/>
          <w:lang w:val="lv-LV"/>
        </w:rPr>
      </w:pPr>
    </w:p>
    <w:p w14:paraId="561FFD4B" w14:textId="77777777" w:rsidR="00D30D18" w:rsidRPr="0022364B" w:rsidRDefault="00D30D18" w:rsidP="00D30D18">
      <w:pPr>
        <w:jc w:val="both"/>
        <w:rPr>
          <w:rFonts w:ascii="Verdana" w:hAnsi="Verdana" w:cs="Times New Roman"/>
          <w:snapToGrid w:val="0"/>
          <w:lang w:val="lv-LV"/>
        </w:rPr>
      </w:pPr>
      <w:r w:rsidRPr="007D5C58">
        <w:rPr>
          <w:rFonts w:ascii="Verdana" w:hAnsi="Verdana" w:cs="Times New Roman"/>
          <w:b/>
          <w:i/>
          <w:snapToGrid w:val="0"/>
          <w:u w:val="single"/>
          <w:lang w:val="lv-LV"/>
        </w:rPr>
        <w:t xml:space="preserve">Sportista bioloģiskās pases dokumentācijas pakete </w:t>
      </w:r>
      <w:r w:rsidRPr="0022364B">
        <w:rPr>
          <w:rFonts w:ascii="Verdana" w:hAnsi="Verdana" w:cs="Times New Roman"/>
          <w:snapToGrid w:val="0"/>
          <w:lang w:val="lv-LV"/>
        </w:rPr>
        <w:t xml:space="preserve">- </w:t>
      </w:r>
      <w:r w:rsidRPr="007D5C58">
        <w:rPr>
          <w:rFonts w:ascii="Verdana" w:hAnsi="Verdana" w:cs="Times New Roman"/>
          <w:snapToGrid w:val="0"/>
          <w:u w:val="single"/>
          <w:lang w:val="lv-LV"/>
        </w:rPr>
        <w:t>laboratorijā</w:t>
      </w:r>
      <w:r w:rsidRPr="0022364B">
        <w:rPr>
          <w:rFonts w:ascii="Verdana" w:hAnsi="Verdana" w:cs="Times New Roman"/>
          <w:snapToGrid w:val="0"/>
          <w:lang w:val="lv-LV"/>
        </w:rPr>
        <w:t xml:space="preserve"> un </w:t>
      </w:r>
      <w:r w:rsidRPr="007D5C58">
        <w:rPr>
          <w:rFonts w:ascii="Verdana" w:hAnsi="Verdana" w:cs="Times New Roman"/>
          <w:snapToGrid w:val="0"/>
          <w:u w:val="single"/>
          <w:lang w:val="lv-LV"/>
        </w:rPr>
        <w:t>sportista pases pārvaldības nodaļā</w:t>
      </w:r>
      <w:r w:rsidRPr="0022364B">
        <w:rPr>
          <w:rFonts w:ascii="Verdana" w:hAnsi="Verdana" w:cs="Times New Roman"/>
          <w:snapToGrid w:val="0"/>
          <w:lang w:val="lv-LV"/>
        </w:rPr>
        <w:t xml:space="preserve"> izstrādāti materiāli, lai apliecinātu </w:t>
      </w:r>
      <w:r w:rsidRPr="007D5C58">
        <w:rPr>
          <w:rFonts w:ascii="Verdana" w:hAnsi="Verdana" w:cs="Times New Roman"/>
          <w:i/>
          <w:snapToGrid w:val="0"/>
          <w:u w:val="single"/>
          <w:lang w:val="lv-LV"/>
        </w:rPr>
        <w:t>nelabvēlīgus bioloģiskās pases rezultātus</w:t>
      </w:r>
      <w:r w:rsidRPr="0022364B">
        <w:rPr>
          <w:rFonts w:ascii="Verdana" w:hAnsi="Verdana" w:cs="Times New Roman"/>
          <w:snapToGrid w:val="0"/>
          <w:lang w:val="lv-LV"/>
        </w:rPr>
        <w:t xml:space="preserve">, piemēram, bet ne tikai, analīžu datus, </w:t>
      </w:r>
      <w:r w:rsidRPr="007D5C58">
        <w:rPr>
          <w:rFonts w:ascii="Verdana" w:hAnsi="Verdana" w:cs="Times New Roman"/>
          <w:snapToGrid w:val="0"/>
          <w:u w:val="single"/>
          <w:lang w:val="lv-LV"/>
        </w:rPr>
        <w:t>ekspertu grupas</w:t>
      </w:r>
      <w:r w:rsidRPr="0022364B">
        <w:rPr>
          <w:rFonts w:ascii="Verdana" w:hAnsi="Verdana" w:cs="Times New Roman"/>
          <w:snapToGrid w:val="0"/>
          <w:lang w:val="lv-LV"/>
        </w:rPr>
        <w:t xml:space="preserve"> piezīmes, pierādījumus par blakus faktoriem, kā arī citu būtisku papildu informāciju.</w:t>
      </w:r>
    </w:p>
    <w:p w14:paraId="24451712" w14:textId="77777777" w:rsidR="00D30D18" w:rsidRPr="0022364B" w:rsidRDefault="00D30D18" w:rsidP="00D30D18">
      <w:pPr>
        <w:jc w:val="both"/>
        <w:rPr>
          <w:rFonts w:ascii="Verdana" w:hAnsi="Verdana" w:cs="Times New Roman"/>
          <w:snapToGrid w:val="0"/>
          <w:lang w:val="lv-LV"/>
        </w:rPr>
      </w:pPr>
    </w:p>
    <w:p w14:paraId="0992DE04" w14:textId="77777777" w:rsidR="00B41D05" w:rsidRPr="0022364B" w:rsidRDefault="00D30D18" w:rsidP="00D30D18">
      <w:pPr>
        <w:jc w:val="both"/>
        <w:rPr>
          <w:rFonts w:ascii="Verdana" w:hAnsi="Verdana" w:cs="Times New Roman"/>
          <w:snapToGrid w:val="0"/>
          <w:lang w:val="lv-LV"/>
        </w:rPr>
      </w:pPr>
      <w:r w:rsidRPr="007D5C58">
        <w:rPr>
          <w:rFonts w:ascii="Verdana" w:hAnsi="Verdana" w:cs="Times New Roman"/>
          <w:snapToGrid w:val="0"/>
          <w:u w:val="single"/>
          <w:lang w:val="lv-LV"/>
        </w:rPr>
        <w:t>Grupa</w:t>
      </w:r>
      <w:r w:rsidRPr="0022364B">
        <w:rPr>
          <w:rFonts w:ascii="Verdana" w:hAnsi="Verdana" w:cs="Times New Roman"/>
          <w:snapToGrid w:val="0"/>
          <w:lang w:val="lv-LV"/>
        </w:rPr>
        <w:t xml:space="preserve"> var ietvert ieceltus </w:t>
      </w:r>
      <w:r w:rsidRPr="007D5C58">
        <w:rPr>
          <w:rFonts w:ascii="Verdana" w:hAnsi="Verdana" w:cs="Times New Roman"/>
          <w:snapToGrid w:val="0"/>
          <w:u w:val="single"/>
          <w:lang w:val="lv-LV"/>
        </w:rPr>
        <w:t>ekspertus</w:t>
      </w:r>
      <w:r w:rsidRPr="0022364B">
        <w:rPr>
          <w:rFonts w:ascii="Verdana" w:hAnsi="Verdana" w:cs="Times New Roman"/>
          <w:snapToGrid w:val="0"/>
          <w:lang w:val="lv-LV"/>
        </w:rPr>
        <w:t xml:space="preserve"> un jebkuru(-s) papildu </w:t>
      </w:r>
      <w:r w:rsidRPr="0022364B">
        <w:rPr>
          <w:rFonts w:ascii="Verdana" w:hAnsi="Verdana" w:cs="Times New Roman"/>
          <w:i/>
          <w:snapToGrid w:val="0"/>
          <w:lang w:val="lv-LV"/>
        </w:rPr>
        <w:t>ad hoc</w:t>
      </w:r>
      <w:r w:rsidRPr="0022364B">
        <w:rPr>
          <w:rFonts w:ascii="Verdana" w:hAnsi="Verdana" w:cs="Times New Roman"/>
          <w:snapToGrid w:val="0"/>
          <w:lang w:val="lv-LV"/>
        </w:rPr>
        <w:t xml:space="preserve"> </w:t>
      </w:r>
      <w:r w:rsidRPr="007D5C58">
        <w:rPr>
          <w:rFonts w:ascii="Verdana" w:hAnsi="Verdana" w:cs="Times New Roman"/>
          <w:snapToGrid w:val="0"/>
          <w:u w:val="single"/>
          <w:lang w:val="lv-LV"/>
        </w:rPr>
        <w:t>ekspertu</w:t>
      </w:r>
      <w:r w:rsidRPr="0022364B">
        <w:rPr>
          <w:rFonts w:ascii="Verdana" w:hAnsi="Verdana" w:cs="Times New Roman"/>
          <w:snapToGrid w:val="0"/>
          <w:lang w:val="lv-LV"/>
        </w:rPr>
        <w:t xml:space="preserve">(-us), kurš(-i) var būt nepieciešams(-i) pēc jebkura no iecelto ekspertu vai </w:t>
      </w:r>
      <w:r w:rsidRPr="007D5C58">
        <w:rPr>
          <w:rFonts w:ascii="Verdana" w:hAnsi="Verdana" w:cs="Times New Roman"/>
          <w:i/>
          <w:snapToGrid w:val="0"/>
          <w:lang w:val="lv-LV"/>
        </w:rPr>
        <w:t>antidopinga organizācijas</w:t>
      </w:r>
      <w:r w:rsidRPr="0022364B">
        <w:rPr>
          <w:rFonts w:ascii="Verdana" w:hAnsi="Verdana" w:cs="Times New Roman"/>
          <w:snapToGrid w:val="0"/>
          <w:lang w:val="lv-LV"/>
        </w:rPr>
        <w:t xml:space="preserve"> </w:t>
      </w:r>
      <w:r w:rsidRPr="007D5C58">
        <w:rPr>
          <w:rFonts w:ascii="Verdana" w:hAnsi="Verdana" w:cs="Times New Roman"/>
          <w:snapToGrid w:val="0"/>
          <w:u w:val="single"/>
          <w:lang w:val="lv-LV"/>
        </w:rPr>
        <w:t>sportista pases pārvaldības nodaļas</w:t>
      </w:r>
      <w:r w:rsidRPr="0022364B">
        <w:rPr>
          <w:rFonts w:ascii="Verdana" w:hAnsi="Verdana" w:cs="Times New Roman"/>
          <w:snapToGrid w:val="0"/>
          <w:lang w:val="lv-LV"/>
        </w:rPr>
        <w:t xml:space="preserve"> pieprasījuma.</w:t>
      </w:r>
    </w:p>
    <w:p w14:paraId="625BF613" w14:textId="77777777" w:rsidR="00B41D05" w:rsidRPr="0022364B" w:rsidRDefault="00B41D05" w:rsidP="00EB0F90">
      <w:pPr>
        <w:jc w:val="both"/>
        <w:rPr>
          <w:rFonts w:ascii="Verdana" w:hAnsi="Verdana" w:cs="Times New Roman"/>
          <w:snapToGrid w:val="0"/>
          <w:lang w:val="lv-LV"/>
        </w:rPr>
      </w:pPr>
    </w:p>
    <w:p w14:paraId="7CFC20B3" w14:textId="77777777" w:rsidR="007D5C58" w:rsidRDefault="007D5C58" w:rsidP="00EB0F90">
      <w:pPr>
        <w:jc w:val="both"/>
        <w:rPr>
          <w:rFonts w:ascii="Verdana" w:hAnsi="Verdana" w:cs="Times New Roman"/>
          <w:snapToGrid w:val="0"/>
          <w:lang w:val="lv-LV"/>
        </w:rPr>
        <w:sectPr w:rsidR="007D5C58" w:rsidSect="000836B3">
          <w:pgSz w:w="12242" w:h="15842" w:code="1"/>
          <w:pgMar w:top="1134" w:right="1797" w:bottom="1021" w:left="1797" w:header="567" w:footer="567" w:gutter="0"/>
          <w:cols w:space="720"/>
          <w:titlePg/>
          <w:docGrid w:linePitch="360"/>
        </w:sectPr>
      </w:pPr>
    </w:p>
    <w:p w14:paraId="6F7F5F25" w14:textId="77777777" w:rsidR="00B41D05" w:rsidRPr="0022364B" w:rsidRDefault="00B41D05" w:rsidP="00EB0F90">
      <w:pPr>
        <w:jc w:val="both"/>
        <w:rPr>
          <w:rFonts w:ascii="Verdana" w:hAnsi="Verdana" w:cs="Times New Roman"/>
          <w:snapToGrid w:val="0"/>
          <w:lang w:val="lv-LV"/>
        </w:rPr>
      </w:pPr>
    </w:p>
    <w:p w14:paraId="047212D8"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i/>
          <w:snapToGrid w:val="0"/>
          <w:u w:val="single"/>
          <w:lang w:val="lv-LV"/>
        </w:rPr>
        <w:t xml:space="preserve">Asins paraugu </w:t>
      </w:r>
      <w:r w:rsidR="00E60DBF" w:rsidRPr="007D5C58">
        <w:rPr>
          <w:rFonts w:ascii="Verdana" w:hAnsi="Verdana" w:cs="Times New Roman"/>
          <w:b/>
          <w:i/>
          <w:snapToGrid w:val="0"/>
          <w:u w:val="single"/>
          <w:lang w:val="lv-LV"/>
        </w:rPr>
        <w:t>sa</w:t>
      </w:r>
      <w:r w:rsidRPr="007D5C58">
        <w:rPr>
          <w:rFonts w:ascii="Verdana" w:hAnsi="Verdana" w:cs="Times New Roman"/>
          <w:b/>
          <w:i/>
          <w:snapToGrid w:val="0"/>
          <w:u w:val="single"/>
          <w:lang w:val="lv-LV"/>
        </w:rPr>
        <w:t>vākšanas amatpersona (</w:t>
      </w:r>
      <w:r w:rsidR="00AD4316" w:rsidRPr="007D5C58">
        <w:rPr>
          <w:rFonts w:ascii="Verdana" w:hAnsi="Verdana" w:cs="Times New Roman"/>
          <w:b/>
          <w:i/>
          <w:snapToGrid w:val="0"/>
          <w:u w:val="single"/>
          <w:lang w:val="lv-LV"/>
        </w:rPr>
        <w:t xml:space="preserve">jeb </w:t>
      </w:r>
      <w:r w:rsidRPr="007D5C58">
        <w:rPr>
          <w:rFonts w:ascii="Verdana" w:hAnsi="Verdana" w:cs="Times New Roman"/>
          <w:b/>
          <w:i/>
          <w:iCs/>
          <w:snapToGrid w:val="0"/>
          <w:u w:val="single"/>
          <w:lang w:val="lv-LV"/>
        </w:rPr>
        <w:t>BCO</w:t>
      </w:r>
      <w:r w:rsidR="00E60DBF" w:rsidRPr="007D5C58">
        <w:rPr>
          <w:rFonts w:ascii="Verdana" w:hAnsi="Verdana" w:cs="Times New Roman"/>
          <w:b/>
          <w:i/>
          <w:snapToGrid w:val="0"/>
          <w:u w:val="single"/>
          <w:lang w:val="lv-LV"/>
        </w:rPr>
        <w:t>)</w:t>
      </w:r>
      <w:r w:rsidR="00E60DBF"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amatpersona, ko </w:t>
      </w:r>
      <w:r w:rsidRPr="007D5C58">
        <w:rPr>
          <w:rFonts w:ascii="Verdana" w:hAnsi="Verdana" w:cs="Times New Roman"/>
          <w:snapToGrid w:val="0"/>
          <w:u w:val="single"/>
          <w:lang w:val="lv-LV"/>
        </w:rPr>
        <w:t>paraugu savākšanas iestāde</w:t>
      </w:r>
      <w:r w:rsidRPr="0022364B">
        <w:rPr>
          <w:rFonts w:ascii="Verdana" w:hAnsi="Verdana" w:cs="Times New Roman"/>
          <w:snapToGrid w:val="0"/>
          <w:lang w:val="lv-LV"/>
        </w:rPr>
        <w:t xml:space="preserve"> ir kvalificējusi un pilnvarojusi savākt asins paraugus no sportista.</w:t>
      </w:r>
    </w:p>
    <w:p w14:paraId="27499A73" w14:textId="77777777" w:rsidR="001A5820" w:rsidRPr="0022364B" w:rsidRDefault="001A5820" w:rsidP="00E9594B">
      <w:pPr>
        <w:jc w:val="both"/>
        <w:rPr>
          <w:rFonts w:ascii="Verdana" w:hAnsi="Verdana" w:cs="Times New Roman"/>
          <w:snapToGrid w:val="0"/>
          <w:lang w:val="lv-LV"/>
        </w:rPr>
      </w:pPr>
    </w:p>
    <w:p w14:paraId="4DB6E72C" w14:textId="77777777" w:rsidR="00123C1E" w:rsidRPr="0022364B" w:rsidRDefault="00E60DBF" w:rsidP="00123C1E">
      <w:pPr>
        <w:jc w:val="both"/>
        <w:rPr>
          <w:rFonts w:ascii="Verdana" w:hAnsi="Verdana" w:cs="Times New Roman"/>
          <w:snapToGrid w:val="0"/>
          <w:lang w:val="lv-LV"/>
        </w:rPr>
      </w:pPr>
      <w:r w:rsidRPr="007D5C58">
        <w:rPr>
          <w:rFonts w:ascii="Verdana" w:hAnsi="Verdana" w:cs="Times New Roman"/>
          <w:b/>
          <w:i/>
          <w:snapToGrid w:val="0"/>
          <w:u w:val="single"/>
          <w:lang w:val="lv-LV"/>
        </w:rPr>
        <w:t>Uzraudzības ķēde</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123C1E" w:rsidRPr="0022364B">
        <w:rPr>
          <w:rFonts w:ascii="Verdana" w:hAnsi="Verdana" w:cs="Times New Roman"/>
          <w:snapToGrid w:val="0"/>
          <w:lang w:val="lv-LV"/>
        </w:rPr>
        <w:t xml:space="preserve"> tādu personu vai organizāciju secība, kas atbildīgas par paraugu uzraudzību no parauga savākšanas brīža līdz brīdim, kad tas nogādāts laboratorijā analīžu veikšanai.</w:t>
      </w:r>
    </w:p>
    <w:p w14:paraId="7CCF6211" w14:textId="77777777" w:rsidR="001A5820" w:rsidRPr="0022364B" w:rsidRDefault="001A5820" w:rsidP="00E9594B">
      <w:pPr>
        <w:jc w:val="both"/>
        <w:rPr>
          <w:rFonts w:ascii="Verdana" w:hAnsi="Verdana" w:cs="Times New Roman"/>
          <w:snapToGrid w:val="0"/>
          <w:lang w:val="lv-LV"/>
        </w:rPr>
      </w:pPr>
    </w:p>
    <w:p w14:paraId="3AF21346" w14:textId="77777777" w:rsidR="00EB0F90" w:rsidRPr="0022364B" w:rsidRDefault="00E60DBF" w:rsidP="00EB0F90">
      <w:pPr>
        <w:jc w:val="both"/>
        <w:rPr>
          <w:rFonts w:ascii="Verdana" w:hAnsi="Verdana" w:cs="Times New Roman"/>
          <w:snapToGrid w:val="0"/>
          <w:lang w:val="lv-LV"/>
        </w:rPr>
      </w:pPr>
      <w:r w:rsidRPr="007D5C58">
        <w:rPr>
          <w:rFonts w:ascii="Verdana" w:hAnsi="Verdana" w:cs="Times New Roman"/>
          <w:b/>
          <w:i/>
          <w:snapToGrid w:val="0"/>
          <w:u w:val="single"/>
          <w:lang w:val="lv-LV"/>
        </w:rPr>
        <w:t>Pavadonis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EB0F90" w:rsidRPr="0022364B">
        <w:rPr>
          <w:rFonts w:ascii="Verdana" w:hAnsi="Verdana" w:cs="Times New Roman"/>
          <w:snapToGrid w:val="0"/>
          <w:lang w:val="lv-LV"/>
        </w:rPr>
        <w:t xml:space="preserve"> amatpersona, ko </w:t>
      </w:r>
      <w:r w:rsidR="00EB0F90" w:rsidRPr="007D5C58">
        <w:rPr>
          <w:rFonts w:ascii="Verdana" w:hAnsi="Verdana" w:cs="Times New Roman"/>
          <w:snapToGrid w:val="0"/>
          <w:u w:val="single"/>
          <w:lang w:val="lv-LV"/>
        </w:rPr>
        <w:t>paraugu savākšanas iestāde</w:t>
      </w:r>
      <w:r w:rsidR="00EB0F90" w:rsidRPr="0022364B">
        <w:rPr>
          <w:rFonts w:ascii="Verdana" w:hAnsi="Verdana" w:cs="Times New Roman"/>
          <w:snapToGrid w:val="0"/>
          <w:lang w:val="lv-LV"/>
        </w:rPr>
        <w:t xml:space="preserve"> ir apmācījusi un pilnvarojusi veikt konkrētus pienākumus, tostarp vienu vai vairākus šādus pienākumus (pēc </w:t>
      </w:r>
      <w:r w:rsidR="00EB0F90" w:rsidRPr="007D5C58">
        <w:rPr>
          <w:rFonts w:ascii="Verdana" w:hAnsi="Verdana" w:cs="Times New Roman"/>
          <w:snapToGrid w:val="0"/>
          <w:u w:val="single"/>
          <w:lang w:val="lv-LV"/>
        </w:rPr>
        <w:t>paraugu savākšanas iestādes</w:t>
      </w:r>
      <w:r w:rsidR="00EB0F90" w:rsidRPr="0022364B">
        <w:rPr>
          <w:rFonts w:ascii="Verdana" w:hAnsi="Verdana" w:cs="Times New Roman"/>
          <w:snapToGrid w:val="0"/>
          <w:lang w:val="lv-LV"/>
        </w:rPr>
        <w:t xml:space="preserve"> izvēles): tā sportista </w:t>
      </w:r>
      <w:r w:rsidRPr="0022364B">
        <w:rPr>
          <w:rFonts w:ascii="Verdana" w:hAnsi="Verdana" w:cs="Times New Roman"/>
          <w:snapToGrid w:val="0"/>
          <w:lang w:val="lv-LV"/>
        </w:rPr>
        <w:t>informēšana</w:t>
      </w:r>
      <w:r w:rsidR="00EB0F90" w:rsidRPr="0022364B">
        <w:rPr>
          <w:rFonts w:ascii="Verdana" w:hAnsi="Verdana" w:cs="Times New Roman"/>
          <w:snapToGrid w:val="0"/>
          <w:lang w:val="lv-LV"/>
        </w:rPr>
        <w:t>, kas izraudzīts paraug</w:t>
      </w:r>
      <w:r w:rsidRPr="0022364B">
        <w:rPr>
          <w:rFonts w:ascii="Verdana" w:hAnsi="Verdana" w:cs="Times New Roman"/>
          <w:snapToGrid w:val="0"/>
          <w:lang w:val="lv-LV"/>
        </w:rPr>
        <w:t>u sav</w:t>
      </w:r>
      <w:r w:rsidR="00EB0F90" w:rsidRPr="0022364B">
        <w:rPr>
          <w:rFonts w:ascii="Verdana" w:hAnsi="Verdana" w:cs="Times New Roman"/>
          <w:snapToGrid w:val="0"/>
          <w:lang w:val="lv-LV"/>
        </w:rPr>
        <w:t xml:space="preserve">ākšanai; sportista pavadīšana un novērošana līdz ierašanās brīdim </w:t>
      </w:r>
      <w:r w:rsidR="00EB0F90" w:rsidRPr="007D5C58">
        <w:rPr>
          <w:rFonts w:ascii="Verdana" w:hAnsi="Verdana" w:cs="Times New Roman"/>
          <w:snapToGrid w:val="0"/>
          <w:u w:val="single"/>
          <w:lang w:val="lv-LV"/>
        </w:rPr>
        <w:t>dopinga kontroles punktā</w:t>
      </w:r>
      <w:r w:rsidR="00EB0F90" w:rsidRPr="0022364B">
        <w:rPr>
          <w:rFonts w:ascii="Verdana" w:hAnsi="Verdana" w:cs="Times New Roman"/>
          <w:snapToGrid w:val="0"/>
          <w:lang w:val="lv-LV"/>
        </w:rPr>
        <w:t xml:space="preserve">; to sportistu pavadīšana un/vai novērošana, kas atrodas </w:t>
      </w:r>
      <w:r w:rsidR="00EB0F90" w:rsidRPr="007D5C58">
        <w:rPr>
          <w:rFonts w:ascii="Verdana" w:hAnsi="Verdana" w:cs="Times New Roman"/>
          <w:snapToGrid w:val="0"/>
          <w:u w:val="single"/>
          <w:lang w:val="lv-LV"/>
        </w:rPr>
        <w:t>dopinga kontroles punktā</w:t>
      </w:r>
      <w:r w:rsidR="00EB0F90" w:rsidRPr="0022364B">
        <w:rPr>
          <w:rFonts w:ascii="Verdana" w:hAnsi="Verdana" w:cs="Times New Roman"/>
          <w:snapToGrid w:val="0"/>
          <w:lang w:val="lv-LV"/>
        </w:rPr>
        <w:t>; un/vai parauga iesniegšanas apliecināšana un apstiprināšana, ja viņam ir attiecīga apmācību kvalifikācija šādu darbību veikšanai.</w:t>
      </w:r>
    </w:p>
    <w:p w14:paraId="73DA29E3" w14:textId="77777777" w:rsidR="001A5820" w:rsidRPr="0022364B" w:rsidRDefault="001A5820" w:rsidP="00E9594B">
      <w:pPr>
        <w:jc w:val="both"/>
        <w:rPr>
          <w:rFonts w:ascii="Verdana" w:hAnsi="Verdana" w:cs="Times New Roman"/>
          <w:snapToGrid w:val="0"/>
          <w:lang w:val="lv-LV"/>
        </w:rPr>
      </w:pPr>
    </w:p>
    <w:p w14:paraId="1385D1EB"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bCs/>
          <w:i/>
          <w:snapToGrid w:val="0"/>
          <w:u w:val="single"/>
          <w:lang w:val="lv-LV"/>
        </w:rPr>
        <w:t>Kodeksa 2. panta 4. punkts</w:t>
      </w:r>
      <w:r w:rsidRPr="0022364B">
        <w:rPr>
          <w:rFonts w:ascii="Verdana" w:hAnsi="Verdana" w:cs="Times New Roman"/>
          <w:b/>
          <w:bCs/>
          <w:snapToGrid w:val="0"/>
          <w:lang w:val="lv-LV"/>
        </w:rPr>
        <w:t> </w:t>
      </w:r>
      <w:r w:rsidR="00133E21" w:rsidRPr="0022364B">
        <w:rPr>
          <w:rFonts w:ascii="Verdana" w:hAnsi="Verdana" w:cs="Times New Roman"/>
          <w:b/>
          <w:bCs/>
          <w:snapToGrid w:val="0"/>
          <w:lang w:val="lv-LV"/>
        </w:rPr>
        <w:t>–</w:t>
      </w:r>
      <w:r w:rsidRPr="0022364B">
        <w:rPr>
          <w:rFonts w:ascii="Verdana" w:hAnsi="Verdana" w:cs="Times New Roman"/>
          <w:b/>
          <w:bCs/>
          <w:snapToGrid w:val="0"/>
          <w:lang w:val="lv-LV"/>
        </w:rPr>
        <w:t xml:space="preserve"> </w:t>
      </w:r>
      <w:r w:rsidRPr="0022364B">
        <w:rPr>
          <w:rFonts w:ascii="Verdana" w:hAnsi="Verdana" w:cs="Times New Roman"/>
          <w:bCs/>
          <w:snapToGrid w:val="0"/>
          <w:lang w:val="lv-LV"/>
        </w:rPr>
        <w:t>prasības attiecībā uz informāciju par sportista atrašanās vietu. Prasības saistībā ar informācijas sniegšanu par atrašanās vietu ir izklāstītas Pārbaužu un izmeklējumu starptautiskā standarta I pielikumā, un tās attiecina uz sportistiem, kas ir iekļauti starptautiskas federācijas vai valsts antidopinga organizācijas reģistrēto pārbaužu sarakstā.</w:t>
      </w:r>
    </w:p>
    <w:p w14:paraId="0FD2DFF1" w14:textId="77777777" w:rsidR="001A5820" w:rsidRPr="0022364B" w:rsidRDefault="001A5820" w:rsidP="00E9594B">
      <w:pPr>
        <w:jc w:val="both"/>
        <w:rPr>
          <w:rFonts w:ascii="Verdana" w:hAnsi="Verdana" w:cs="Times New Roman"/>
          <w:snapToGrid w:val="0"/>
          <w:lang w:val="lv-LV"/>
        </w:rPr>
      </w:pPr>
    </w:p>
    <w:p w14:paraId="27E5E38A" w14:textId="77777777" w:rsidR="00EB0F90" w:rsidRPr="0022364B" w:rsidRDefault="00EB0F90" w:rsidP="00EB0F90">
      <w:pPr>
        <w:jc w:val="both"/>
        <w:rPr>
          <w:rFonts w:ascii="Verdana" w:hAnsi="Verdana" w:cs="Times New Roman"/>
          <w:snapToGrid w:val="0"/>
          <w:lang w:val="lv-LV"/>
        </w:rPr>
      </w:pPr>
      <w:r w:rsidRPr="007D5C58">
        <w:rPr>
          <w:rFonts w:ascii="Verdana" w:hAnsi="Verdana" w:cs="Times New Roman"/>
          <w:b/>
          <w:i/>
          <w:snapToGrid w:val="0"/>
          <w:u w:val="single"/>
          <w:lang w:val="lv-LV"/>
        </w:rPr>
        <w:t>Dopinga kontrolieris (</w:t>
      </w:r>
      <w:r w:rsidR="00AD4316" w:rsidRPr="007D5C58">
        <w:rPr>
          <w:rFonts w:ascii="Verdana" w:hAnsi="Verdana" w:cs="Times New Roman"/>
          <w:b/>
          <w:i/>
          <w:snapToGrid w:val="0"/>
          <w:u w:val="single"/>
          <w:lang w:val="lv-LV"/>
        </w:rPr>
        <w:t>jeb</w:t>
      </w:r>
      <w:r w:rsidRPr="007D5C58">
        <w:rPr>
          <w:rFonts w:ascii="Verdana" w:hAnsi="Verdana" w:cs="Times New Roman"/>
          <w:b/>
          <w:i/>
          <w:snapToGrid w:val="0"/>
          <w:u w:val="single"/>
          <w:lang w:val="lv-LV"/>
        </w:rPr>
        <w:t xml:space="preserve"> </w:t>
      </w:r>
      <w:r w:rsidRPr="007D5C58">
        <w:rPr>
          <w:rFonts w:ascii="Verdana" w:hAnsi="Verdana" w:cs="Times New Roman"/>
          <w:b/>
          <w:i/>
          <w:iCs/>
          <w:snapToGrid w:val="0"/>
          <w:u w:val="single"/>
          <w:lang w:val="lv-LV"/>
        </w:rPr>
        <w:t>DCO</w:t>
      </w:r>
      <w:r w:rsidRPr="007D5C58">
        <w:rPr>
          <w:rFonts w:ascii="Verdana" w:hAnsi="Verdana" w:cs="Times New Roman"/>
          <w:b/>
          <w:i/>
          <w:snapToGrid w:val="0"/>
          <w:u w:val="single"/>
          <w:lang w:val="lv-LV"/>
        </w:rPr>
        <w:t>)</w:t>
      </w:r>
      <w:r w:rsidR="009F782E"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amatpersona, ko paraugu savākšanas iestāde ir apmācījusi un pilnvarojusi veikt </w:t>
      </w:r>
      <w:r w:rsidRPr="0022364B">
        <w:rPr>
          <w:rFonts w:ascii="Verdana" w:hAnsi="Verdana" w:cs="Times New Roman"/>
          <w:i/>
          <w:iCs/>
          <w:snapToGrid w:val="0"/>
          <w:lang w:val="lv-LV"/>
        </w:rPr>
        <w:t>DCO</w:t>
      </w:r>
      <w:r w:rsidRPr="0022364B">
        <w:rPr>
          <w:rFonts w:ascii="Verdana" w:hAnsi="Verdana" w:cs="Times New Roman"/>
          <w:snapToGrid w:val="0"/>
          <w:lang w:val="lv-LV"/>
        </w:rPr>
        <w:t xml:space="preserve"> </w:t>
      </w:r>
      <w:r w:rsidR="005A1D5D" w:rsidRPr="0022364B">
        <w:rPr>
          <w:rFonts w:ascii="Verdana" w:hAnsi="Verdana" w:cs="Times New Roman"/>
          <w:snapToGrid w:val="0"/>
          <w:lang w:val="lv-LV"/>
        </w:rPr>
        <w:t>uzticētos</w:t>
      </w:r>
      <w:r w:rsidRPr="0022364B">
        <w:rPr>
          <w:rFonts w:ascii="Verdana" w:hAnsi="Verdana" w:cs="Times New Roman"/>
          <w:snapToGrid w:val="0"/>
          <w:lang w:val="lv-LV"/>
        </w:rPr>
        <w:t xml:space="preserve"> pienākumus atbilstoši Pārbaužu un izmeklējumu starptautiskajam standartam.</w:t>
      </w:r>
    </w:p>
    <w:p w14:paraId="3956E772" w14:textId="77777777" w:rsidR="001A5820" w:rsidRPr="0022364B" w:rsidRDefault="001A5820" w:rsidP="00E9594B">
      <w:pPr>
        <w:jc w:val="both"/>
        <w:rPr>
          <w:rFonts w:ascii="Verdana" w:hAnsi="Verdana" w:cs="Times New Roman"/>
          <w:snapToGrid w:val="0"/>
          <w:lang w:val="lv-LV"/>
        </w:rPr>
      </w:pPr>
    </w:p>
    <w:p w14:paraId="55F9D0BC" w14:textId="77777777" w:rsidR="00ED7AF5" w:rsidRPr="0022364B" w:rsidRDefault="009F782E" w:rsidP="00ED7AF5">
      <w:pPr>
        <w:jc w:val="both"/>
        <w:rPr>
          <w:rFonts w:ascii="Verdana" w:hAnsi="Verdana" w:cs="Times New Roman"/>
          <w:snapToGrid w:val="0"/>
          <w:lang w:val="lv-LV"/>
        </w:rPr>
      </w:pPr>
      <w:r w:rsidRPr="007D5C58">
        <w:rPr>
          <w:rFonts w:ascii="Verdana" w:hAnsi="Verdana" w:cs="Times New Roman"/>
          <w:b/>
          <w:i/>
          <w:snapToGrid w:val="0"/>
          <w:u w:val="single"/>
          <w:lang w:val="lv-LV"/>
        </w:rPr>
        <w:t>Dopinga kontroles punkts</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ED7AF5" w:rsidRPr="0022364B">
        <w:rPr>
          <w:rFonts w:ascii="Verdana" w:hAnsi="Verdana" w:cs="Times New Roman"/>
          <w:snapToGrid w:val="0"/>
          <w:lang w:val="lv-LV"/>
        </w:rPr>
        <w:t xml:space="preserve"> vieta, kurā tiek veikts </w:t>
      </w:r>
      <w:r w:rsidR="00ED7AF5" w:rsidRPr="007D5C58">
        <w:rPr>
          <w:rFonts w:ascii="Verdana" w:hAnsi="Verdana" w:cs="Times New Roman"/>
          <w:snapToGrid w:val="0"/>
          <w:u w:val="single"/>
          <w:lang w:val="lv-LV"/>
        </w:rPr>
        <w:t>paraugu savākšanas process</w:t>
      </w:r>
      <w:r w:rsidR="00ED7AF5" w:rsidRPr="0022364B">
        <w:rPr>
          <w:rFonts w:ascii="Verdana" w:hAnsi="Verdana" w:cs="Times New Roman"/>
          <w:snapToGrid w:val="0"/>
          <w:lang w:val="lv-LV"/>
        </w:rPr>
        <w:t>.</w:t>
      </w:r>
    </w:p>
    <w:p w14:paraId="6BC9B1B5" w14:textId="77777777" w:rsidR="001A5820" w:rsidRPr="0022364B" w:rsidRDefault="001A5820" w:rsidP="00E9594B">
      <w:pPr>
        <w:jc w:val="both"/>
        <w:rPr>
          <w:rFonts w:ascii="Verdana" w:hAnsi="Verdana" w:cs="Times New Roman"/>
          <w:snapToGrid w:val="0"/>
          <w:lang w:val="lv-LV"/>
        </w:rPr>
      </w:pPr>
    </w:p>
    <w:p w14:paraId="33B35ECC" w14:textId="77777777" w:rsidR="00CB7A73" w:rsidRPr="0022364B" w:rsidRDefault="00412997" w:rsidP="00412997">
      <w:pPr>
        <w:jc w:val="both"/>
        <w:rPr>
          <w:rFonts w:ascii="Verdana" w:hAnsi="Verdana" w:cs="Times New Roman"/>
          <w:snapToGrid w:val="0"/>
          <w:lang w:val="lv-LV"/>
        </w:rPr>
      </w:pPr>
      <w:r w:rsidRPr="007D5C58">
        <w:rPr>
          <w:rFonts w:ascii="Verdana" w:hAnsi="Verdana" w:cs="Times New Roman"/>
          <w:b/>
          <w:i/>
          <w:snapToGrid w:val="0"/>
          <w:u w:val="single"/>
          <w:lang w:val="lv-LV"/>
        </w:rPr>
        <w:t>Ekspertu grupa</w:t>
      </w:r>
      <w:r w:rsidRPr="0022364B">
        <w:rPr>
          <w:rFonts w:ascii="Verdana" w:hAnsi="Verdana" w:cs="Times New Roman"/>
          <w:snapToGrid w:val="0"/>
          <w:lang w:val="lv-LV"/>
        </w:rPr>
        <w:t xml:space="preserve"> - </w:t>
      </w:r>
      <w:r w:rsidRPr="00FA21A8">
        <w:rPr>
          <w:rFonts w:ascii="Verdana" w:hAnsi="Verdana" w:cs="Times New Roman"/>
          <w:snapToGrid w:val="0"/>
          <w:u w:val="single"/>
          <w:lang w:val="lv-LV"/>
        </w:rPr>
        <w:t xml:space="preserve">eksperti </w:t>
      </w:r>
      <w:r w:rsidRPr="0022364B">
        <w:rPr>
          <w:rFonts w:ascii="Verdana" w:hAnsi="Verdana" w:cs="Times New Roman"/>
          <w:snapToGrid w:val="0"/>
          <w:lang w:val="lv-LV"/>
        </w:rPr>
        <w:t xml:space="preserve">ar zināšanām attiecīgajā jomā, kurus izvēlas antidopinga organizācija un/vai </w:t>
      </w:r>
      <w:r w:rsidRPr="00FA21A8">
        <w:rPr>
          <w:rFonts w:ascii="Verdana" w:hAnsi="Verdana" w:cs="Times New Roman"/>
          <w:snapToGrid w:val="0"/>
          <w:u w:val="single"/>
          <w:lang w:val="lv-LV"/>
        </w:rPr>
        <w:t>sportista pases pārvaldības nodaļa</w:t>
      </w:r>
      <w:r w:rsidRPr="0022364B">
        <w:rPr>
          <w:rFonts w:ascii="Verdana" w:hAnsi="Verdana" w:cs="Times New Roman"/>
          <w:snapToGrid w:val="0"/>
          <w:lang w:val="lv-LV"/>
        </w:rPr>
        <w:t xml:space="preserve">, un kuru pienākums ir sniegt pases novērtējumu. Hematoloģiskajam modulim </w:t>
      </w:r>
      <w:r w:rsidRPr="00FA21A8">
        <w:rPr>
          <w:rFonts w:ascii="Verdana" w:hAnsi="Verdana" w:cs="Times New Roman"/>
          <w:snapToGrid w:val="0"/>
          <w:u w:val="single"/>
          <w:lang w:val="lv-LV"/>
        </w:rPr>
        <w:t>ekspertiem</w:t>
      </w:r>
      <w:r w:rsidRPr="0022364B">
        <w:rPr>
          <w:rFonts w:ascii="Verdana" w:hAnsi="Verdana" w:cs="Times New Roman"/>
          <w:snapToGrid w:val="0"/>
          <w:lang w:val="lv-LV"/>
        </w:rPr>
        <w:t xml:space="preserve"> ir jābūt zināšanām vienā vai vairākās klīniskās hematoloģijas (asins patoloģiju diagnoze), sporta medicīnas vai treniņu fizioloģijas jomās. Steroīdajam modulim </w:t>
      </w:r>
      <w:r w:rsidRPr="00FA21A8">
        <w:rPr>
          <w:rFonts w:ascii="Verdana" w:hAnsi="Verdana" w:cs="Times New Roman"/>
          <w:snapToGrid w:val="0"/>
          <w:u w:val="single"/>
          <w:lang w:val="lv-LV"/>
        </w:rPr>
        <w:t>ekspertiem</w:t>
      </w:r>
      <w:r w:rsidRPr="0022364B">
        <w:rPr>
          <w:rFonts w:ascii="Verdana" w:hAnsi="Verdana" w:cs="Times New Roman"/>
          <w:snapToGrid w:val="0"/>
          <w:lang w:val="lv-LV"/>
        </w:rPr>
        <w:t xml:space="preserve"> ir jābūt zināšanām </w:t>
      </w:r>
      <w:r w:rsidRPr="00FA21A8">
        <w:rPr>
          <w:rFonts w:ascii="Verdana" w:hAnsi="Verdana" w:cs="Times New Roman"/>
          <w:snapToGrid w:val="0"/>
          <w:u w:val="single"/>
          <w:lang w:val="lv-LV"/>
        </w:rPr>
        <w:t>laboratorijas</w:t>
      </w:r>
      <w:r w:rsidRPr="0022364B">
        <w:rPr>
          <w:rFonts w:ascii="Verdana" w:hAnsi="Verdana" w:cs="Times New Roman"/>
          <w:snapToGrid w:val="0"/>
          <w:lang w:val="lv-LV"/>
        </w:rPr>
        <w:t xml:space="preserve"> analīzes, steroīdu dopinga un/vai endokrinoloģijas jomā.</w:t>
      </w:r>
    </w:p>
    <w:p w14:paraId="03487D46" w14:textId="77777777" w:rsidR="00CB7A73" w:rsidRPr="0022364B" w:rsidRDefault="00CB7A73" w:rsidP="00ED7AF5">
      <w:pPr>
        <w:jc w:val="both"/>
        <w:rPr>
          <w:rFonts w:ascii="Verdana" w:hAnsi="Verdana" w:cs="Times New Roman"/>
          <w:snapToGrid w:val="0"/>
          <w:lang w:val="lv-LV"/>
        </w:rPr>
      </w:pPr>
    </w:p>
    <w:p w14:paraId="0EFA8CA5" w14:textId="77777777" w:rsidR="00ED7AF5" w:rsidRPr="0022364B" w:rsidRDefault="009F782E" w:rsidP="00ED7AF5">
      <w:pPr>
        <w:jc w:val="both"/>
        <w:rPr>
          <w:rFonts w:ascii="Verdana" w:hAnsi="Verdana" w:cs="Times New Roman"/>
          <w:snapToGrid w:val="0"/>
          <w:lang w:val="lv-LV"/>
        </w:rPr>
      </w:pPr>
      <w:r w:rsidRPr="007D5C58">
        <w:rPr>
          <w:rFonts w:ascii="Verdana" w:hAnsi="Verdana" w:cs="Times New Roman"/>
          <w:b/>
          <w:i/>
          <w:snapToGrid w:val="0"/>
          <w:u w:val="single"/>
          <w:lang w:val="lv-LV"/>
        </w:rPr>
        <w:t>Prasību neievērošana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00ED7AF5" w:rsidRPr="0022364B">
        <w:rPr>
          <w:rFonts w:ascii="Verdana" w:hAnsi="Verdana" w:cs="Times New Roman"/>
          <w:snapToGrid w:val="0"/>
          <w:lang w:val="lv-LV"/>
        </w:rPr>
        <w:t xml:space="preserve"> šo terminu lieto, lai apzīmētu antidopinga noteikumu pārkāpumus saskaņā ar Kodeksa 2. panta 3. punktu vai 2. panta 5. punktu.</w:t>
      </w:r>
    </w:p>
    <w:p w14:paraId="3CF261D9" w14:textId="77777777" w:rsidR="001A5820" w:rsidRPr="0022364B" w:rsidRDefault="001A5820" w:rsidP="00E9594B">
      <w:pPr>
        <w:jc w:val="both"/>
        <w:rPr>
          <w:rFonts w:ascii="Verdana" w:hAnsi="Verdana" w:cs="Times New Roman"/>
          <w:snapToGrid w:val="0"/>
          <w:lang w:val="lv-LV"/>
        </w:rPr>
      </w:pPr>
    </w:p>
    <w:p w14:paraId="39A08C63" w14:textId="77777777" w:rsidR="00FA21A8" w:rsidRDefault="0073490B" w:rsidP="0073490B">
      <w:pPr>
        <w:jc w:val="both"/>
        <w:rPr>
          <w:rFonts w:ascii="Verdana" w:hAnsi="Verdana" w:cs="Times New Roman"/>
          <w:snapToGrid w:val="0"/>
          <w:lang w:val="lv-LV"/>
        </w:rPr>
      </w:pPr>
      <w:r w:rsidRPr="007D5C58">
        <w:rPr>
          <w:rFonts w:ascii="Verdana" w:hAnsi="Verdana" w:cs="Times New Roman"/>
          <w:b/>
          <w:i/>
          <w:snapToGrid w:val="0"/>
          <w:u w:val="single"/>
          <w:lang w:val="lv-LV"/>
        </w:rPr>
        <w:t>Informācijas nesniegšana</w:t>
      </w:r>
      <w:r w:rsidRPr="0022364B">
        <w:rPr>
          <w:rFonts w:ascii="Verdana" w:hAnsi="Verdana" w:cs="Times New Roman"/>
          <w:snapToGrid w:val="0"/>
          <w:lang w:val="lv-LV"/>
        </w:rPr>
        <w:t xml:space="preserve"> </w:t>
      </w:r>
      <w:r w:rsidR="00133E21" w:rsidRPr="0022364B">
        <w:rPr>
          <w:rFonts w:ascii="Verdana" w:hAnsi="Verdana" w:cs="Times New Roman"/>
          <w:snapToGrid w:val="0"/>
          <w:lang w:val="lv-LV"/>
        </w:rPr>
        <w:t>–</w:t>
      </w:r>
      <w:r w:rsidRPr="0022364B">
        <w:rPr>
          <w:rFonts w:ascii="Verdana" w:hAnsi="Verdana" w:cs="Times New Roman"/>
          <w:snapToGrid w:val="0"/>
          <w:lang w:val="lv-LV"/>
        </w:rPr>
        <w:t xml:space="preserve"> sportista (vai trešās personas, kam </w:t>
      </w:r>
      <w:r w:rsidRPr="00FA21A8">
        <w:rPr>
          <w:rFonts w:ascii="Verdana" w:hAnsi="Verdana" w:cs="Times New Roman"/>
          <w:i/>
          <w:snapToGrid w:val="0"/>
          <w:lang w:val="lv-LV"/>
        </w:rPr>
        <w:t>sportists</w:t>
      </w:r>
      <w:r w:rsidRPr="0022364B">
        <w:rPr>
          <w:rFonts w:ascii="Verdana" w:hAnsi="Verdana" w:cs="Times New Roman"/>
          <w:snapToGrid w:val="0"/>
          <w:lang w:val="lv-LV"/>
        </w:rPr>
        <w:t xml:space="preserve"> ir deleģējis šo uzdevumu) precīzas un pilnīgas informācijas par </w:t>
      </w:r>
      <w:r w:rsidRPr="00FA21A8">
        <w:rPr>
          <w:rFonts w:ascii="Verdana" w:hAnsi="Verdana" w:cs="Times New Roman"/>
          <w:snapToGrid w:val="0"/>
          <w:u w:val="single"/>
          <w:lang w:val="lv-LV"/>
        </w:rPr>
        <w:t>atrašanās vietu nesniegšana</w:t>
      </w:r>
      <w:r w:rsidRPr="0022364B">
        <w:rPr>
          <w:rFonts w:ascii="Verdana" w:hAnsi="Verdana" w:cs="Times New Roman"/>
          <w:snapToGrid w:val="0"/>
          <w:lang w:val="lv-LV"/>
        </w:rPr>
        <w:t xml:space="preserve">, kas ļauj noteikt </w:t>
      </w:r>
      <w:r w:rsidRPr="00FA21A8">
        <w:rPr>
          <w:rFonts w:ascii="Verdana" w:hAnsi="Verdana" w:cs="Times New Roman"/>
          <w:i/>
          <w:snapToGrid w:val="0"/>
          <w:lang w:val="lv-LV"/>
        </w:rPr>
        <w:t>sportista</w:t>
      </w:r>
      <w:r w:rsidRPr="0022364B">
        <w:rPr>
          <w:rFonts w:ascii="Verdana" w:hAnsi="Verdana" w:cs="Times New Roman"/>
          <w:snapToGrid w:val="0"/>
          <w:lang w:val="lv-LV"/>
        </w:rPr>
        <w:t xml:space="preserve"> atrašanās vietu </w:t>
      </w:r>
      <w:r w:rsidRPr="00FA21A8">
        <w:rPr>
          <w:rFonts w:ascii="Verdana" w:hAnsi="Verdana" w:cs="Times New Roman"/>
          <w:i/>
          <w:snapToGrid w:val="0"/>
          <w:lang w:val="lv-LV"/>
        </w:rPr>
        <w:t>pārbaužu</w:t>
      </w:r>
      <w:r w:rsidRPr="0022364B">
        <w:rPr>
          <w:rFonts w:ascii="Verdana" w:hAnsi="Verdana" w:cs="Times New Roman"/>
          <w:snapToGrid w:val="0"/>
          <w:lang w:val="lv-LV"/>
        </w:rPr>
        <w:t xml:space="preserve"> nolūkā laikos un vietās, kuri noteikti sniegtajā informācijā par </w:t>
      </w:r>
      <w:r w:rsidRPr="00FA21A8">
        <w:rPr>
          <w:rFonts w:ascii="Verdana" w:hAnsi="Verdana" w:cs="Times New Roman"/>
          <w:snapToGrid w:val="0"/>
          <w:u w:val="single"/>
          <w:lang w:val="lv-LV"/>
        </w:rPr>
        <w:t>atrašanās vietu</w:t>
      </w:r>
      <w:r w:rsidRPr="0022364B">
        <w:rPr>
          <w:rFonts w:ascii="Verdana" w:hAnsi="Verdana" w:cs="Times New Roman"/>
          <w:snapToGrid w:val="0"/>
          <w:lang w:val="lv-LV"/>
        </w:rPr>
        <w:t>, vai</w:t>
      </w:r>
    </w:p>
    <w:p w14:paraId="5F36818A" w14:textId="77777777" w:rsidR="00FA21A8" w:rsidRDefault="00FA21A8" w:rsidP="0073490B">
      <w:pPr>
        <w:jc w:val="both"/>
        <w:rPr>
          <w:rFonts w:ascii="Verdana" w:hAnsi="Verdana" w:cs="Times New Roman"/>
          <w:snapToGrid w:val="0"/>
          <w:lang w:val="lv-LV"/>
        </w:rPr>
        <w:sectPr w:rsidR="00FA21A8" w:rsidSect="000836B3">
          <w:pgSz w:w="12242" w:h="15842" w:code="1"/>
          <w:pgMar w:top="1134" w:right="1797" w:bottom="1021" w:left="1797" w:header="567" w:footer="567" w:gutter="0"/>
          <w:cols w:space="720"/>
          <w:titlePg/>
          <w:docGrid w:linePitch="360"/>
        </w:sectPr>
      </w:pPr>
    </w:p>
    <w:p w14:paraId="4914613A" w14:textId="77777777" w:rsidR="00FA21A8" w:rsidRDefault="00FA21A8" w:rsidP="0073490B">
      <w:pPr>
        <w:jc w:val="both"/>
        <w:rPr>
          <w:rFonts w:ascii="Verdana" w:hAnsi="Verdana" w:cs="Times New Roman"/>
          <w:snapToGrid w:val="0"/>
          <w:lang w:val="lv-LV"/>
        </w:rPr>
      </w:pPr>
    </w:p>
    <w:p w14:paraId="2DE2BC99" w14:textId="77777777" w:rsidR="0073490B" w:rsidRPr="00FA21A8" w:rsidRDefault="0073490B" w:rsidP="0073490B">
      <w:pPr>
        <w:jc w:val="both"/>
        <w:rPr>
          <w:rFonts w:ascii="Verdana" w:hAnsi="Verdana" w:cs="Times New Roman"/>
          <w:snapToGrid w:val="0"/>
          <w:lang w:val="lv-LV"/>
        </w:rPr>
      </w:pPr>
      <w:r w:rsidRPr="00FA21A8">
        <w:rPr>
          <w:rFonts w:ascii="Verdana" w:hAnsi="Verdana" w:cs="Times New Roman"/>
          <w:snapToGrid w:val="0"/>
          <w:lang w:val="lv-LV"/>
        </w:rPr>
        <w:t xml:space="preserve">arī vajadzības gadījumā šīs sniegtās informācijas par </w:t>
      </w:r>
      <w:r w:rsidRPr="00FA21A8">
        <w:rPr>
          <w:rFonts w:ascii="Verdana" w:hAnsi="Verdana" w:cs="Times New Roman"/>
          <w:snapToGrid w:val="0"/>
          <w:u w:val="single"/>
          <w:lang w:val="lv-LV"/>
        </w:rPr>
        <w:t>atrašanās vietu</w:t>
      </w:r>
      <w:r w:rsidRPr="00FA21A8">
        <w:rPr>
          <w:rFonts w:ascii="Verdana" w:hAnsi="Verdana" w:cs="Times New Roman"/>
          <w:snapToGrid w:val="0"/>
          <w:lang w:val="lv-LV"/>
        </w:rPr>
        <w:t xml:space="preserve"> </w:t>
      </w:r>
      <w:r w:rsidR="005A1D5D" w:rsidRPr="00FA21A8">
        <w:rPr>
          <w:rFonts w:ascii="Verdana" w:hAnsi="Verdana" w:cs="Times New Roman"/>
          <w:snapToGrid w:val="0"/>
          <w:lang w:val="lv-LV"/>
        </w:rPr>
        <w:t>neprecizēšana</w:t>
      </w:r>
      <w:r w:rsidRPr="00FA21A8">
        <w:rPr>
          <w:rFonts w:ascii="Verdana" w:hAnsi="Verdana" w:cs="Times New Roman"/>
          <w:snapToGrid w:val="0"/>
          <w:lang w:val="lv-LV"/>
        </w:rPr>
        <w:t>, lai nodrošinātu, ka tā saglabājas precīza un pilnīga, atbilstoši Pārbaužu un izmeklējumu starptautiskā standarta I pielikuma 3. punktam.</w:t>
      </w:r>
    </w:p>
    <w:p w14:paraId="6E69FAD8" w14:textId="77777777" w:rsidR="001A5820" w:rsidRPr="00FA21A8" w:rsidRDefault="001A5820" w:rsidP="00E9594B">
      <w:pPr>
        <w:jc w:val="both"/>
        <w:rPr>
          <w:rFonts w:ascii="Verdana" w:hAnsi="Verdana" w:cs="Times New Roman"/>
          <w:snapToGrid w:val="0"/>
          <w:lang w:val="lv-LV"/>
        </w:rPr>
      </w:pPr>
    </w:p>
    <w:p w14:paraId="72C91253" w14:textId="77777777" w:rsidR="00973308" w:rsidRPr="00FA21A8" w:rsidRDefault="005A1D5D" w:rsidP="00973308">
      <w:pPr>
        <w:jc w:val="both"/>
        <w:rPr>
          <w:rFonts w:ascii="Verdana" w:hAnsi="Verdana" w:cs="Times New Roman"/>
          <w:snapToGrid w:val="0"/>
          <w:lang w:val="lv-LV"/>
        </w:rPr>
      </w:pPr>
      <w:r w:rsidRPr="00FA21A8">
        <w:rPr>
          <w:rFonts w:ascii="Verdana" w:hAnsi="Verdana" w:cs="Times New Roman"/>
          <w:b/>
          <w:snapToGrid w:val="0"/>
          <w:u w:val="single"/>
          <w:lang w:val="lv-LV"/>
        </w:rPr>
        <w:t>Sacensību diena</w:t>
      </w:r>
      <w:r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00973308" w:rsidRPr="00FA21A8">
        <w:rPr>
          <w:rFonts w:ascii="Verdana" w:hAnsi="Verdana" w:cs="Times New Roman"/>
          <w:snapToGrid w:val="0"/>
          <w:lang w:val="lv-LV"/>
        </w:rPr>
        <w:t xml:space="preserve"> kā definēts I pielikuma 3. punkta 3. apakšpunktā.</w:t>
      </w:r>
    </w:p>
    <w:p w14:paraId="26D0DCAF" w14:textId="77777777" w:rsidR="001A5820" w:rsidRPr="00FA21A8" w:rsidRDefault="001A5820" w:rsidP="00E9594B">
      <w:pPr>
        <w:jc w:val="both"/>
        <w:rPr>
          <w:rFonts w:ascii="Verdana" w:hAnsi="Verdana" w:cs="Times New Roman"/>
          <w:snapToGrid w:val="0"/>
          <w:lang w:val="lv-LV"/>
        </w:rPr>
      </w:pPr>
    </w:p>
    <w:p w14:paraId="35AEFA05" w14:textId="77777777" w:rsidR="00EB0F90" w:rsidRPr="00FA21A8" w:rsidRDefault="00EB0F90" w:rsidP="00EB0F90">
      <w:pPr>
        <w:jc w:val="both"/>
        <w:rPr>
          <w:rFonts w:ascii="Verdana" w:hAnsi="Verdana" w:cs="Times New Roman"/>
          <w:snapToGrid w:val="0"/>
          <w:lang w:val="lv-LV"/>
        </w:rPr>
      </w:pPr>
      <w:r w:rsidRPr="00FA21A8">
        <w:rPr>
          <w:rFonts w:ascii="Verdana" w:hAnsi="Verdana" w:cs="Times New Roman"/>
          <w:b/>
          <w:snapToGrid w:val="0"/>
          <w:u w:val="single"/>
          <w:lang w:val="lv-LV"/>
        </w:rPr>
        <w:t>Neierašanās uz pārbaud</w:t>
      </w:r>
      <w:r w:rsidR="005A1D5D" w:rsidRPr="00FA21A8">
        <w:rPr>
          <w:rFonts w:ascii="Verdana" w:hAnsi="Verdana" w:cs="Times New Roman"/>
          <w:b/>
          <w:snapToGrid w:val="0"/>
          <w:u w:val="single"/>
          <w:lang w:val="lv-LV"/>
        </w:rPr>
        <w:t>i</w:t>
      </w:r>
      <w:r w:rsidR="005A1D5D"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sportist</w:t>
      </w:r>
      <w:r w:rsidR="001F42F8" w:rsidRPr="00FA21A8">
        <w:rPr>
          <w:rFonts w:ascii="Verdana" w:hAnsi="Verdana" w:cs="Times New Roman"/>
          <w:snapToGrid w:val="0"/>
          <w:lang w:val="lv-LV"/>
        </w:rPr>
        <w:t>a</w:t>
      </w:r>
      <w:r w:rsidRPr="00FA21A8">
        <w:rPr>
          <w:rFonts w:ascii="Verdana" w:hAnsi="Verdana" w:cs="Times New Roman"/>
          <w:snapToGrid w:val="0"/>
          <w:lang w:val="lv-LV"/>
        </w:rPr>
        <w:t xml:space="preserve"> nepieejamība pārbaužu veikšanai tajā vietā un 60 minūšu ilgā laika sprīdī, ko viņš norādījis, sniedzot informāciju par savu </w:t>
      </w:r>
      <w:r w:rsidRPr="00FA21A8">
        <w:rPr>
          <w:rFonts w:ascii="Verdana" w:hAnsi="Verdana" w:cs="Times New Roman"/>
          <w:snapToGrid w:val="0"/>
          <w:u w:val="single"/>
          <w:lang w:val="lv-LV"/>
        </w:rPr>
        <w:t>atrašanās vietu</w:t>
      </w:r>
      <w:r w:rsidRPr="00FA21A8">
        <w:rPr>
          <w:rFonts w:ascii="Verdana" w:hAnsi="Verdana" w:cs="Times New Roman"/>
          <w:snapToGrid w:val="0"/>
          <w:lang w:val="lv-LV"/>
        </w:rPr>
        <w:t xml:space="preserve"> attiecīgajā dienā, saskaņā ar Pārbaužu un izmeklējumu starptautiskā standarta I pielikuma 4. punktu.</w:t>
      </w:r>
    </w:p>
    <w:p w14:paraId="14BA607E" w14:textId="77777777" w:rsidR="001A5820" w:rsidRPr="00FA21A8" w:rsidRDefault="001A5820" w:rsidP="00E9594B">
      <w:pPr>
        <w:jc w:val="both"/>
        <w:rPr>
          <w:rFonts w:ascii="Verdana" w:hAnsi="Verdana" w:cs="Times New Roman"/>
          <w:snapToGrid w:val="0"/>
          <w:lang w:val="lv-LV"/>
        </w:rPr>
      </w:pPr>
    </w:p>
    <w:p w14:paraId="4D1490F9" w14:textId="77777777" w:rsidR="00DF0C2E" w:rsidRPr="00FA21A8" w:rsidRDefault="00DF0C2E" w:rsidP="00DF0C2E">
      <w:pPr>
        <w:jc w:val="both"/>
        <w:rPr>
          <w:rFonts w:ascii="Verdana" w:hAnsi="Verdana" w:cs="Times New Roman"/>
          <w:snapToGrid w:val="0"/>
          <w:lang w:val="lv-LV"/>
        </w:rPr>
      </w:pPr>
      <w:r w:rsidRPr="00FA21A8">
        <w:rPr>
          <w:rFonts w:ascii="Verdana" w:hAnsi="Verdana" w:cs="Times New Roman"/>
          <w:b/>
          <w:snapToGrid w:val="0"/>
          <w:u w:val="single"/>
          <w:lang w:val="lv-LV"/>
        </w:rPr>
        <w:t>Pārba</w:t>
      </w:r>
      <w:r w:rsidR="005A1D5D" w:rsidRPr="00FA21A8">
        <w:rPr>
          <w:rFonts w:ascii="Verdana" w:hAnsi="Verdana" w:cs="Times New Roman"/>
          <w:b/>
          <w:snapToGrid w:val="0"/>
          <w:u w:val="single"/>
          <w:lang w:val="lv-LV"/>
        </w:rPr>
        <w:t>ude bez iepriekšēja brīdinājuma</w:t>
      </w:r>
      <w:r w:rsidR="005A1D5D" w:rsidRPr="00FA21A8">
        <w:rPr>
          <w:rFonts w:ascii="Verdana" w:hAnsi="Verdana" w:cs="Times New Roman"/>
          <w:snapToGrid w:val="0"/>
          <w:lang w:val="lv-LV"/>
        </w:rPr>
        <w:t xml:space="preserve"> </w:t>
      </w:r>
      <w:r w:rsidR="00133E21" w:rsidRPr="00FA21A8">
        <w:rPr>
          <w:rFonts w:ascii="Verdana" w:hAnsi="Verdana" w:cs="Times New Roman"/>
          <w:i/>
          <w:snapToGrid w:val="0"/>
          <w:lang w:val="lv-LV"/>
        </w:rPr>
        <w:t>–</w:t>
      </w:r>
      <w:r w:rsidRPr="00FA21A8">
        <w:rPr>
          <w:rFonts w:ascii="Verdana" w:hAnsi="Verdana" w:cs="Times New Roman"/>
          <w:i/>
          <w:snapToGrid w:val="0"/>
          <w:lang w:val="lv-LV"/>
        </w:rPr>
        <w:t xml:space="preserve"> </w:t>
      </w:r>
      <w:r w:rsidR="00615652" w:rsidRPr="00FA21A8">
        <w:rPr>
          <w:rFonts w:ascii="Verdana" w:hAnsi="Verdana" w:cs="Times New Roman"/>
          <w:i/>
          <w:snapToGrid w:val="0"/>
          <w:lang w:val="lv-LV"/>
        </w:rPr>
        <w:t>paraugu</w:t>
      </w:r>
      <w:r w:rsidR="00615652" w:rsidRPr="00FA21A8">
        <w:rPr>
          <w:rFonts w:ascii="Verdana" w:hAnsi="Verdana" w:cs="Times New Roman"/>
          <w:snapToGrid w:val="0"/>
          <w:lang w:val="lv-LV"/>
        </w:rPr>
        <w:t xml:space="preserve"> sa</w:t>
      </w:r>
      <w:r w:rsidRPr="00FA21A8">
        <w:rPr>
          <w:rFonts w:ascii="Verdana" w:hAnsi="Verdana" w:cs="Times New Roman"/>
          <w:snapToGrid w:val="0"/>
          <w:lang w:val="lv-LV"/>
        </w:rPr>
        <w:t xml:space="preserve">vākšana, kura notiek, iepriekš nebrīdinot </w:t>
      </w:r>
      <w:r w:rsidRPr="00FA21A8">
        <w:rPr>
          <w:rFonts w:ascii="Verdana" w:hAnsi="Verdana" w:cs="Times New Roman"/>
          <w:i/>
          <w:snapToGrid w:val="0"/>
          <w:lang w:val="lv-LV"/>
        </w:rPr>
        <w:t>sportistu</w:t>
      </w:r>
      <w:r w:rsidRPr="00FA21A8">
        <w:rPr>
          <w:rFonts w:ascii="Verdana" w:hAnsi="Verdana" w:cs="Times New Roman"/>
          <w:snapToGrid w:val="0"/>
          <w:lang w:val="lv-LV"/>
        </w:rPr>
        <w:t xml:space="preserve">, un kuras laikā </w:t>
      </w:r>
      <w:r w:rsidRPr="00FA21A8">
        <w:rPr>
          <w:rFonts w:ascii="Verdana" w:hAnsi="Verdana" w:cs="Times New Roman"/>
          <w:i/>
          <w:snapToGrid w:val="0"/>
          <w:lang w:val="lv-LV"/>
        </w:rPr>
        <w:t>sportists</w:t>
      </w:r>
      <w:r w:rsidRPr="00FA21A8">
        <w:rPr>
          <w:rFonts w:ascii="Verdana" w:hAnsi="Verdana" w:cs="Times New Roman"/>
          <w:snapToGrid w:val="0"/>
          <w:lang w:val="lv-LV"/>
        </w:rPr>
        <w:t xml:space="preserve"> atrodas pastāvīgā uzraudzībā, sākot no brīža, kad viņam tiek paziņots par pārbaudi, līdz brīdim, kad tiek paņemts </w:t>
      </w:r>
      <w:r w:rsidRPr="00FA21A8">
        <w:rPr>
          <w:rFonts w:ascii="Verdana" w:hAnsi="Verdana" w:cs="Times New Roman"/>
          <w:i/>
          <w:snapToGrid w:val="0"/>
          <w:lang w:val="lv-LV"/>
        </w:rPr>
        <w:t>paraugs</w:t>
      </w:r>
      <w:r w:rsidRPr="00FA21A8">
        <w:rPr>
          <w:rFonts w:ascii="Verdana" w:hAnsi="Verdana" w:cs="Times New Roman"/>
          <w:snapToGrid w:val="0"/>
          <w:lang w:val="lv-LV"/>
        </w:rPr>
        <w:t>.</w:t>
      </w:r>
    </w:p>
    <w:p w14:paraId="290A7A13" w14:textId="77777777" w:rsidR="00225280" w:rsidRPr="00FA21A8" w:rsidRDefault="00225280" w:rsidP="00DF0C2E">
      <w:pPr>
        <w:jc w:val="both"/>
        <w:rPr>
          <w:rFonts w:ascii="Verdana" w:hAnsi="Verdana" w:cs="Times New Roman"/>
          <w:snapToGrid w:val="0"/>
          <w:lang w:val="lv-LV"/>
        </w:rPr>
      </w:pPr>
    </w:p>
    <w:p w14:paraId="11F9E7AC" w14:textId="77777777" w:rsidR="008D2D31" w:rsidRPr="00FA21A8" w:rsidRDefault="00225280" w:rsidP="00DF0C2E">
      <w:pPr>
        <w:jc w:val="both"/>
        <w:rPr>
          <w:rFonts w:ascii="Verdana" w:hAnsi="Verdana" w:cs="Times New Roman"/>
          <w:snapToGrid w:val="0"/>
          <w:lang w:val="lv-LV"/>
        </w:rPr>
      </w:pPr>
      <w:r w:rsidRPr="00FA21A8">
        <w:rPr>
          <w:rFonts w:ascii="Verdana" w:hAnsi="Verdana" w:cs="Times New Roman"/>
          <w:b/>
          <w:snapToGrid w:val="0"/>
          <w:u w:val="single"/>
          <w:lang w:val="lv-LV"/>
        </w:rPr>
        <w:t>Pase</w:t>
      </w:r>
      <w:r w:rsidRPr="00FA21A8">
        <w:rPr>
          <w:rFonts w:ascii="Verdana" w:hAnsi="Verdana" w:cs="Times New Roman"/>
          <w:snapToGrid w:val="0"/>
          <w:lang w:val="lv-LV"/>
        </w:rPr>
        <w:t xml:space="preserve"> –</w:t>
      </w:r>
      <w:r w:rsidR="008D2D31" w:rsidRPr="00FA21A8">
        <w:rPr>
          <w:rFonts w:ascii="Verdana" w:hAnsi="Verdana" w:cs="Times New Roman"/>
          <w:snapToGrid w:val="0"/>
          <w:lang w:val="lv-LV"/>
        </w:rPr>
        <w:t xml:space="preserve"> atsevišķam </w:t>
      </w:r>
      <w:r w:rsidR="008D2D31" w:rsidRPr="00FA21A8">
        <w:rPr>
          <w:rFonts w:ascii="Verdana" w:hAnsi="Verdana" w:cs="Times New Roman"/>
          <w:i/>
          <w:snapToGrid w:val="0"/>
          <w:lang w:val="lv-LV"/>
        </w:rPr>
        <w:t>sportistam</w:t>
      </w:r>
      <w:r w:rsidR="008D2D31" w:rsidRPr="00FA21A8">
        <w:rPr>
          <w:rFonts w:ascii="Verdana" w:hAnsi="Verdana" w:cs="Times New Roman"/>
          <w:snapToGrid w:val="0"/>
          <w:lang w:val="lv-LV"/>
        </w:rPr>
        <w:t xml:space="preserve"> raksturīgo visu attiecīgo datu apkopošana, kas var ietvert konkrētajam sportistam raksturīgos </w:t>
      </w:r>
      <w:r w:rsidR="008D2D31" w:rsidRPr="00FA21A8">
        <w:rPr>
          <w:rFonts w:ascii="Verdana" w:hAnsi="Verdana" w:cs="Times New Roman"/>
          <w:i/>
          <w:snapToGrid w:val="0"/>
          <w:lang w:val="lv-LV"/>
        </w:rPr>
        <w:t>marķieru</w:t>
      </w:r>
      <w:r w:rsidR="008D2D31" w:rsidRPr="00FA21A8">
        <w:rPr>
          <w:rFonts w:ascii="Verdana" w:hAnsi="Verdana" w:cs="Times New Roman"/>
          <w:snapToGrid w:val="0"/>
          <w:lang w:val="lv-LV"/>
        </w:rPr>
        <w:t xml:space="preserve"> ilgtermiņa izmeklējumus, heterogēnos faktorus un citu būtisku informāciju, kas var palīdzēt, izvērtējot marķierus.</w:t>
      </w:r>
    </w:p>
    <w:p w14:paraId="3B3970E0" w14:textId="77777777" w:rsidR="008D2D31" w:rsidRPr="00FA21A8" w:rsidRDefault="008D2D31" w:rsidP="00DF0C2E">
      <w:pPr>
        <w:jc w:val="both"/>
        <w:rPr>
          <w:rFonts w:ascii="Verdana" w:hAnsi="Verdana" w:cs="Times New Roman"/>
          <w:snapToGrid w:val="0"/>
          <w:lang w:val="lv-LV"/>
        </w:rPr>
      </w:pPr>
    </w:p>
    <w:p w14:paraId="25AC0E7A" w14:textId="77777777" w:rsidR="00225280" w:rsidRPr="00FA21A8" w:rsidRDefault="008D2D31" w:rsidP="008D2D31">
      <w:pPr>
        <w:jc w:val="both"/>
        <w:rPr>
          <w:rFonts w:ascii="Verdana" w:hAnsi="Verdana" w:cs="Times New Roman"/>
          <w:i/>
          <w:snapToGrid w:val="0"/>
          <w:lang w:val="lv-LV"/>
        </w:rPr>
      </w:pPr>
      <w:r w:rsidRPr="00FA21A8">
        <w:rPr>
          <w:rFonts w:ascii="Verdana" w:hAnsi="Verdana" w:cs="Times New Roman"/>
          <w:b/>
          <w:snapToGrid w:val="0"/>
          <w:u w:val="single"/>
          <w:lang w:val="lv-LV"/>
        </w:rPr>
        <w:t>Pases turētājs</w:t>
      </w:r>
      <w:r w:rsidRPr="00FA21A8">
        <w:rPr>
          <w:rFonts w:ascii="Verdana" w:hAnsi="Verdana" w:cs="Times New Roman"/>
          <w:snapToGrid w:val="0"/>
          <w:lang w:val="lv-LV"/>
        </w:rPr>
        <w:t xml:space="preserve"> - </w:t>
      </w:r>
      <w:r w:rsidRPr="00FA21A8">
        <w:rPr>
          <w:rFonts w:ascii="Verdana" w:hAnsi="Verdana" w:cs="Times New Roman"/>
          <w:i/>
          <w:snapToGrid w:val="0"/>
          <w:lang w:val="lv-LV"/>
        </w:rPr>
        <w:t>antidopinga organizācija</w:t>
      </w:r>
      <w:r w:rsidRPr="00FA21A8">
        <w:rPr>
          <w:rFonts w:ascii="Verdana" w:hAnsi="Verdana" w:cs="Times New Roman"/>
          <w:snapToGrid w:val="0"/>
          <w:lang w:val="lv-LV"/>
        </w:rPr>
        <w:t xml:space="preserve">, kas ir atbildīga par šī </w:t>
      </w:r>
      <w:r w:rsidRPr="00FA21A8">
        <w:rPr>
          <w:rFonts w:ascii="Verdana" w:hAnsi="Verdana" w:cs="Times New Roman"/>
          <w:i/>
          <w:snapToGrid w:val="0"/>
          <w:lang w:val="lv-LV"/>
        </w:rPr>
        <w:t>sportista pases</w:t>
      </w:r>
      <w:r w:rsidRPr="00FA21A8">
        <w:rPr>
          <w:rFonts w:ascii="Verdana" w:hAnsi="Verdana" w:cs="Times New Roman"/>
          <w:snapToGrid w:val="0"/>
          <w:lang w:val="lv-LV"/>
        </w:rPr>
        <w:t xml:space="preserve"> rezultātu pārvaldību un jebkuras būtiskas informācijas, kas saistīta ar šī </w:t>
      </w:r>
      <w:r w:rsidRPr="00FA21A8">
        <w:rPr>
          <w:rFonts w:ascii="Verdana" w:hAnsi="Verdana" w:cs="Times New Roman"/>
          <w:i/>
          <w:snapToGrid w:val="0"/>
          <w:lang w:val="lv-LV"/>
        </w:rPr>
        <w:t>sportista pasi</w:t>
      </w:r>
      <w:r w:rsidRPr="00FA21A8">
        <w:rPr>
          <w:rFonts w:ascii="Verdana" w:hAnsi="Verdana" w:cs="Times New Roman"/>
          <w:snapToGrid w:val="0"/>
          <w:lang w:val="lv-LV"/>
        </w:rPr>
        <w:t xml:space="preserve">, nodošanu citai(-ām) </w:t>
      </w:r>
      <w:r w:rsidRPr="00FA21A8">
        <w:rPr>
          <w:rFonts w:ascii="Verdana" w:hAnsi="Verdana" w:cs="Times New Roman"/>
          <w:i/>
          <w:snapToGrid w:val="0"/>
          <w:lang w:val="lv-LV"/>
        </w:rPr>
        <w:t>antidopinga organizācijai(-ām).</w:t>
      </w:r>
      <w:r w:rsidR="00225280" w:rsidRPr="00FA21A8">
        <w:rPr>
          <w:rFonts w:ascii="Verdana" w:hAnsi="Verdana" w:cs="Times New Roman"/>
          <w:i/>
          <w:snapToGrid w:val="0"/>
          <w:lang w:val="lv-LV"/>
        </w:rPr>
        <w:t xml:space="preserve"> </w:t>
      </w:r>
    </w:p>
    <w:p w14:paraId="54B434A3" w14:textId="77777777" w:rsidR="001A5820" w:rsidRPr="00FA21A8" w:rsidRDefault="001A5820" w:rsidP="00E9594B">
      <w:pPr>
        <w:jc w:val="both"/>
        <w:rPr>
          <w:rFonts w:ascii="Verdana" w:hAnsi="Verdana" w:cs="Times New Roman"/>
          <w:i/>
          <w:snapToGrid w:val="0"/>
          <w:lang w:val="lv-LV"/>
        </w:rPr>
      </w:pPr>
    </w:p>
    <w:p w14:paraId="205434A6" w14:textId="77777777" w:rsidR="00DF0C2E" w:rsidRPr="00FA21A8" w:rsidRDefault="005A1D5D" w:rsidP="00DF0C2E">
      <w:pPr>
        <w:jc w:val="both"/>
        <w:rPr>
          <w:rFonts w:ascii="Verdana" w:hAnsi="Verdana" w:cs="Times New Roman"/>
          <w:snapToGrid w:val="0"/>
          <w:lang w:val="lv-LV"/>
        </w:rPr>
      </w:pPr>
      <w:r w:rsidRPr="00FA21A8">
        <w:rPr>
          <w:rFonts w:ascii="Verdana" w:hAnsi="Verdana" w:cs="Times New Roman"/>
          <w:b/>
          <w:snapToGrid w:val="0"/>
          <w:u w:val="single"/>
          <w:lang w:val="lv-LV"/>
        </w:rPr>
        <w:t>Atlase pēc nejaušības principa</w:t>
      </w:r>
      <w:r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00DF0C2E" w:rsidRPr="00FA21A8">
        <w:rPr>
          <w:rFonts w:ascii="Verdana" w:hAnsi="Verdana" w:cs="Times New Roman"/>
          <w:snapToGrid w:val="0"/>
          <w:lang w:val="lv-LV"/>
        </w:rPr>
        <w:t xml:space="preserve"> </w:t>
      </w:r>
      <w:r w:rsidR="00DF0C2E" w:rsidRPr="00FA21A8">
        <w:rPr>
          <w:rFonts w:ascii="Verdana" w:hAnsi="Verdana" w:cs="Times New Roman"/>
          <w:i/>
          <w:snapToGrid w:val="0"/>
          <w:lang w:val="lv-LV"/>
        </w:rPr>
        <w:t>sportistu</w:t>
      </w:r>
      <w:r w:rsidR="00DF0C2E" w:rsidRPr="00FA21A8">
        <w:rPr>
          <w:rFonts w:ascii="Verdana" w:hAnsi="Verdana" w:cs="Times New Roman"/>
          <w:snapToGrid w:val="0"/>
          <w:lang w:val="lv-LV"/>
        </w:rPr>
        <w:t xml:space="preserve"> atlase tādām </w:t>
      </w:r>
      <w:r w:rsidR="00DF0C2E" w:rsidRPr="00FA21A8">
        <w:rPr>
          <w:rFonts w:ascii="Verdana" w:hAnsi="Verdana" w:cs="Times New Roman"/>
          <w:i/>
          <w:snapToGrid w:val="0"/>
          <w:lang w:val="lv-LV"/>
        </w:rPr>
        <w:t>pārbaudēm</w:t>
      </w:r>
      <w:r w:rsidR="00DF0C2E" w:rsidRPr="00FA21A8">
        <w:rPr>
          <w:rFonts w:ascii="Verdana" w:hAnsi="Verdana" w:cs="Times New Roman"/>
          <w:snapToGrid w:val="0"/>
          <w:lang w:val="lv-LV"/>
        </w:rPr>
        <w:t xml:space="preserve">, kas nav </w:t>
      </w:r>
      <w:r w:rsidR="00DF0C2E" w:rsidRPr="00FA21A8">
        <w:rPr>
          <w:rFonts w:ascii="Verdana" w:hAnsi="Verdana" w:cs="Times New Roman"/>
          <w:i/>
          <w:snapToGrid w:val="0"/>
          <w:lang w:val="lv-LV"/>
        </w:rPr>
        <w:t>mērķpārbaudes</w:t>
      </w:r>
      <w:r w:rsidR="00DF0C2E" w:rsidRPr="00FA21A8">
        <w:rPr>
          <w:rFonts w:ascii="Verdana" w:hAnsi="Verdana" w:cs="Times New Roman"/>
          <w:snapToGrid w:val="0"/>
          <w:lang w:val="lv-LV"/>
        </w:rPr>
        <w:t>.</w:t>
      </w:r>
    </w:p>
    <w:p w14:paraId="59747934" w14:textId="77777777" w:rsidR="001A5820" w:rsidRPr="00FA21A8" w:rsidRDefault="001A5820" w:rsidP="00E9594B">
      <w:pPr>
        <w:jc w:val="both"/>
        <w:rPr>
          <w:rFonts w:ascii="Verdana" w:hAnsi="Verdana" w:cs="Times New Roman"/>
          <w:snapToGrid w:val="0"/>
          <w:lang w:val="lv-LV"/>
        </w:rPr>
      </w:pPr>
    </w:p>
    <w:p w14:paraId="645AA2DE" w14:textId="77777777" w:rsidR="00123CEC" w:rsidRPr="00FA21A8" w:rsidRDefault="00123CEC" w:rsidP="00123CEC">
      <w:pPr>
        <w:jc w:val="both"/>
        <w:rPr>
          <w:rFonts w:ascii="Verdana" w:hAnsi="Verdana" w:cs="Times New Roman"/>
          <w:snapToGrid w:val="0"/>
          <w:lang w:val="lv-LV"/>
        </w:rPr>
      </w:pPr>
      <w:r w:rsidRPr="00FA21A8">
        <w:rPr>
          <w:rFonts w:ascii="Verdana" w:hAnsi="Verdana" w:cs="Times New Roman"/>
          <w:b/>
          <w:snapToGrid w:val="0"/>
          <w:u w:val="single"/>
          <w:lang w:val="lv-LV"/>
        </w:rPr>
        <w:t>Rezultātu pārvaldības iestāde</w:t>
      </w:r>
      <w:r w:rsidR="005F726E"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organizācija, kas saskaņā ar Kodeksa 7. panta 1. punktu ir atbildīga par pārbaudes rezultātu (vai citu pierādījumu par antidopinga noteikumu </w:t>
      </w:r>
      <w:r w:rsidR="00615652" w:rsidRPr="00FA21A8">
        <w:rPr>
          <w:rFonts w:ascii="Verdana" w:hAnsi="Verdana" w:cs="Times New Roman"/>
          <w:snapToGrid w:val="0"/>
          <w:lang w:val="lv-LV"/>
        </w:rPr>
        <w:t>iespējamu</w:t>
      </w:r>
      <w:r w:rsidRPr="00FA21A8">
        <w:rPr>
          <w:rFonts w:ascii="Verdana" w:hAnsi="Verdana" w:cs="Times New Roman"/>
          <w:snapToGrid w:val="0"/>
          <w:lang w:val="lv-LV"/>
        </w:rPr>
        <w:t xml:space="preserve"> pārkāpumu) un lietas izskatīšanas pārvaldību un ir vai nu 1) antidopinga organizācija (piemēram, Starptautiskā Olimpiskā komiteja vai lielu sporta pasākumu rīkotāja organizācija, </w:t>
      </w:r>
      <w:r w:rsidRPr="00FA21A8">
        <w:rPr>
          <w:rFonts w:ascii="Verdana" w:hAnsi="Verdana" w:cs="Times New Roman"/>
          <w:i/>
          <w:iCs/>
          <w:snapToGrid w:val="0"/>
          <w:lang w:val="lv-LV"/>
        </w:rPr>
        <w:t>WADA</w:t>
      </w:r>
      <w:r w:rsidRPr="00FA21A8">
        <w:rPr>
          <w:rFonts w:ascii="Verdana" w:hAnsi="Verdana" w:cs="Times New Roman"/>
          <w:snapToGrid w:val="0"/>
          <w:lang w:val="lv-LV"/>
        </w:rPr>
        <w:t>, starptautiskā federācija vai valsts antidopinga organizācija)</w:t>
      </w:r>
      <w:r w:rsidR="00615652" w:rsidRPr="00FA21A8">
        <w:rPr>
          <w:rFonts w:ascii="Verdana" w:hAnsi="Verdana" w:cs="Times New Roman"/>
          <w:snapToGrid w:val="0"/>
          <w:lang w:val="lv-LV"/>
        </w:rPr>
        <w:t>,</w:t>
      </w:r>
      <w:r w:rsidRPr="00FA21A8">
        <w:rPr>
          <w:rFonts w:ascii="Verdana" w:hAnsi="Verdana" w:cs="Times New Roman"/>
          <w:snapToGrid w:val="0"/>
          <w:lang w:val="lv-LV"/>
        </w:rPr>
        <w:t xml:space="preserve"> vai 2) cita organizācija, kas rīkojas atbilstīgi antidopinga organizācijas pilnvarojumam un saskaņā ar tās noteikumiem (piemēram, valsts federācija, kas ir starptautiskās federācijas locekle). Attiecībā uz pārkāpumiem saistībā ar ziņu par </w:t>
      </w:r>
      <w:r w:rsidRPr="00FA21A8">
        <w:rPr>
          <w:rFonts w:ascii="Verdana" w:hAnsi="Verdana" w:cs="Times New Roman"/>
          <w:snapToGrid w:val="0"/>
          <w:u w:val="single"/>
          <w:lang w:val="lv-LV"/>
        </w:rPr>
        <w:t>atrašanās vietu</w:t>
      </w:r>
      <w:r w:rsidRPr="00FA21A8">
        <w:rPr>
          <w:rFonts w:ascii="Verdana" w:hAnsi="Verdana" w:cs="Times New Roman"/>
          <w:snapToGrid w:val="0"/>
          <w:lang w:val="lv-LV"/>
        </w:rPr>
        <w:t xml:space="preserve"> nesniegšanu </w:t>
      </w:r>
      <w:r w:rsidRPr="00FA21A8">
        <w:rPr>
          <w:rFonts w:ascii="Verdana" w:hAnsi="Verdana" w:cs="Times New Roman"/>
          <w:snapToGrid w:val="0"/>
          <w:u w:val="single"/>
          <w:lang w:val="lv-LV"/>
        </w:rPr>
        <w:t>rezultātu pārvaldības iestāde</w:t>
      </w:r>
      <w:r w:rsidRPr="00FA21A8">
        <w:rPr>
          <w:rFonts w:ascii="Verdana" w:hAnsi="Verdana" w:cs="Times New Roman"/>
          <w:snapToGrid w:val="0"/>
          <w:lang w:val="lv-LV"/>
        </w:rPr>
        <w:t xml:space="preserve"> ir </w:t>
      </w:r>
      <w:r w:rsidR="00615652" w:rsidRPr="00FA21A8">
        <w:rPr>
          <w:rFonts w:ascii="Verdana" w:hAnsi="Verdana" w:cs="Times New Roman"/>
          <w:snapToGrid w:val="0"/>
          <w:lang w:val="lv-LV"/>
        </w:rPr>
        <w:t>I pielikuma</w:t>
      </w:r>
      <w:r w:rsidRPr="00FA21A8">
        <w:rPr>
          <w:rFonts w:ascii="Verdana" w:hAnsi="Verdana" w:cs="Times New Roman"/>
          <w:snapToGrid w:val="0"/>
          <w:lang w:val="lv-LV"/>
        </w:rPr>
        <w:t xml:space="preserve"> 5. punkta 1. apakšpunktā noteiktā iestāde.</w:t>
      </w:r>
    </w:p>
    <w:p w14:paraId="04271CD5" w14:textId="77777777" w:rsidR="001A5820" w:rsidRPr="00FA21A8" w:rsidRDefault="001A5820" w:rsidP="00E9594B">
      <w:pPr>
        <w:jc w:val="both"/>
        <w:rPr>
          <w:rFonts w:ascii="Verdana" w:hAnsi="Verdana" w:cs="Times New Roman"/>
          <w:snapToGrid w:val="0"/>
          <w:lang w:val="lv-LV"/>
        </w:rPr>
      </w:pPr>
    </w:p>
    <w:p w14:paraId="6B89C65B" w14:textId="77777777" w:rsidR="00FA21A8" w:rsidRDefault="00F03990" w:rsidP="00F03990">
      <w:pPr>
        <w:jc w:val="both"/>
        <w:rPr>
          <w:rFonts w:ascii="Verdana" w:hAnsi="Verdana" w:cs="Times New Roman"/>
          <w:snapToGrid w:val="0"/>
          <w:lang w:val="lv-LV"/>
        </w:rPr>
      </w:pPr>
      <w:r w:rsidRPr="00FA21A8">
        <w:rPr>
          <w:rFonts w:ascii="Verdana" w:hAnsi="Verdana" w:cs="Times New Roman"/>
          <w:b/>
          <w:snapToGrid w:val="0"/>
          <w:u w:val="single"/>
          <w:lang w:val="lv-LV"/>
        </w:rPr>
        <w:t>Paraugu savākšanas iestāde</w:t>
      </w:r>
      <w:r w:rsidR="005F726E"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organizācija, kas atbild par </w:t>
      </w:r>
      <w:r w:rsidRPr="00FA21A8">
        <w:rPr>
          <w:rFonts w:ascii="Verdana" w:hAnsi="Verdana" w:cs="Times New Roman"/>
          <w:i/>
          <w:snapToGrid w:val="0"/>
          <w:lang w:val="lv-LV"/>
        </w:rPr>
        <w:t>paraugu</w:t>
      </w:r>
      <w:r w:rsidRPr="00FA21A8">
        <w:rPr>
          <w:rFonts w:ascii="Verdana" w:hAnsi="Verdana" w:cs="Times New Roman"/>
          <w:snapToGrid w:val="0"/>
          <w:lang w:val="lv-LV"/>
        </w:rPr>
        <w:t xml:space="preserve"> savākšanu saskaņā ar Pārbaužu un izmeklējumu starptautiskā standarta prasībām un ir vai nu 1) pati </w:t>
      </w:r>
      <w:r w:rsidR="0007078C" w:rsidRPr="00FA21A8">
        <w:rPr>
          <w:rFonts w:ascii="Verdana" w:hAnsi="Verdana" w:cs="Times New Roman"/>
          <w:snapToGrid w:val="0"/>
          <w:u w:val="single"/>
          <w:lang w:val="lv-LV"/>
        </w:rPr>
        <w:t>pārbaudes iestād</w:t>
      </w:r>
      <w:r w:rsidRPr="00FA21A8">
        <w:rPr>
          <w:rFonts w:ascii="Verdana" w:hAnsi="Verdana" w:cs="Times New Roman"/>
          <w:snapToGrid w:val="0"/>
          <w:u w:val="single"/>
          <w:lang w:val="lv-LV"/>
        </w:rPr>
        <w:t>e</w:t>
      </w:r>
      <w:r w:rsidRPr="00FA21A8">
        <w:rPr>
          <w:rFonts w:ascii="Verdana" w:hAnsi="Verdana" w:cs="Times New Roman"/>
          <w:snapToGrid w:val="0"/>
          <w:lang w:val="lv-LV"/>
        </w:rPr>
        <w:t xml:space="preserve">; vai 2) cita organizācija (piemēram, trešās puses </w:t>
      </w:r>
      <w:r w:rsidR="003B3486" w:rsidRPr="00FA21A8">
        <w:rPr>
          <w:rFonts w:ascii="Verdana" w:hAnsi="Verdana" w:cs="Times New Roman"/>
          <w:snapToGrid w:val="0"/>
          <w:lang w:val="lv-LV"/>
        </w:rPr>
        <w:t>darbuzņēmējs</w:t>
      </w:r>
      <w:r w:rsidRPr="00FA21A8">
        <w:rPr>
          <w:rFonts w:ascii="Verdana" w:hAnsi="Verdana" w:cs="Times New Roman"/>
          <w:snapToGrid w:val="0"/>
          <w:lang w:val="lv-LV"/>
        </w:rPr>
        <w:t xml:space="preserve">), kam </w:t>
      </w:r>
      <w:r w:rsidR="0007078C" w:rsidRPr="00FA21A8">
        <w:rPr>
          <w:rFonts w:ascii="Verdana" w:hAnsi="Verdana" w:cs="Times New Roman"/>
          <w:snapToGrid w:val="0"/>
          <w:u w:val="single"/>
          <w:lang w:val="lv-LV"/>
        </w:rPr>
        <w:t>pārbaudes</w:t>
      </w:r>
      <w:r w:rsidR="0007078C" w:rsidRPr="00FA21A8">
        <w:rPr>
          <w:rFonts w:ascii="Verdana" w:hAnsi="Verdana" w:cs="Times New Roman"/>
          <w:snapToGrid w:val="0"/>
          <w:lang w:val="lv-LV"/>
        </w:rPr>
        <w:t xml:space="preserve"> </w:t>
      </w:r>
      <w:r w:rsidR="0007078C" w:rsidRPr="00FA21A8">
        <w:rPr>
          <w:rFonts w:ascii="Verdana" w:hAnsi="Verdana" w:cs="Times New Roman"/>
          <w:snapToGrid w:val="0"/>
          <w:u w:val="single"/>
          <w:lang w:val="lv-LV"/>
        </w:rPr>
        <w:t>iestād</w:t>
      </w:r>
      <w:r w:rsidRPr="00FA21A8">
        <w:rPr>
          <w:rFonts w:ascii="Verdana" w:hAnsi="Verdana" w:cs="Times New Roman"/>
          <w:snapToGrid w:val="0"/>
          <w:u w:val="single"/>
          <w:lang w:val="lv-LV"/>
        </w:rPr>
        <w:t>e</w:t>
      </w:r>
      <w:r w:rsidRPr="00FA21A8">
        <w:rPr>
          <w:rFonts w:ascii="Verdana" w:hAnsi="Verdana" w:cs="Times New Roman"/>
          <w:snapToGrid w:val="0"/>
          <w:lang w:val="lv-LV"/>
        </w:rPr>
        <w:t xml:space="preserve"> ir deleģējusi šādu pienākumu vai ar apakšlīgumu noteikusi šādu atbildību (ar nosacījumu, ka </w:t>
      </w:r>
      <w:r w:rsidR="0007078C" w:rsidRPr="00FA21A8">
        <w:rPr>
          <w:rFonts w:ascii="Verdana" w:hAnsi="Verdana" w:cs="Times New Roman"/>
          <w:snapToGrid w:val="0"/>
          <w:u w:val="single"/>
          <w:lang w:val="lv-LV"/>
        </w:rPr>
        <w:t>pārbaudes</w:t>
      </w:r>
      <w:r w:rsidR="0007078C" w:rsidRPr="00FA21A8">
        <w:rPr>
          <w:rFonts w:ascii="Verdana" w:hAnsi="Verdana" w:cs="Times New Roman"/>
          <w:snapToGrid w:val="0"/>
          <w:lang w:val="lv-LV"/>
        </w:rPr>
        <w:t xml:space="preserve"> </w:t>
      </w:r>
      <w:r w:rsidR="0007078C" w:rsidRPr="00FA21A8">
        <w:rPr>
          <w:rFonts w:ascii="Verdana" w:hAnsi="Verdana" w:cs="Times New Roman"/>
          <w:snapToGrid w:val="0"/>
          <w:u w:val="single"/>
          <w:lang w:val="lv-LV"/>
        </w:rPr>
        <w:t>iestād</w:t>
      </w:r>
      <w:r w:rsidRPr="00FA21A8">
        <w:rPr>
          <w:rFonts w:ascii="Verdana" w:hAnsi="Verdana" w:cs="Times New Roman"/>
          <w:snapToGrid w:val="0"/>
          <w:u w:val="single"/>
          <w:lang w:val="lv-LV"/>
        </w:rPr>
        <w:t>e</w:t>
      </w:r>
      <w:r w:rsidRPr="00FA21A8">
        <w:rPr>
          <w:rFonts w:ascii="Verdana" w:hAnsi="Verdana" w:cs="Times New Roman"/>
          <w:snapToGrid w:val="0"/>
          <w:lang w:val="lv-LV"/>
        </w:rPr>
        <w:t xml:space="preserve"> atbilstīgi Kodeksam vienmēr ir atbildīga </w:t>
      </w:r>
    </w:p>
    <w:p w14:paraId="1F8B8CFE" w14:textId="77777777" w:rsidR="00FA21A8" w:rsidRDefault="00FA21A8" w:rsidP="00F03990">
      <w:pPr>
        <w:jc w:val="both"/>
        <w:rPr>
          <w:rFonts w:ascii="Verdana" w:hAnsi="Verdana" w:cs="Times New Roman"/>
          <w:snapToGrid w:val="0"/>
          <w:lang w:val="lv-LV"/>
        </w:rPr>
        <w:sectPr w:rsidR="00FA21A8" w:rsidSect="000836B3">
          <w:pgSz w:w="12242" w:h="15842" w:code="1"/>
          <w:pgMar w:top="1134" w:right="1797" w:bottom="1021" w:left="1797" w:header="567" w:footer="567" w:gutter="0"/>
          <w:cols w:space="720"/>
          <w:titlePg/>
          <w:docGrid w:linePitch="360"/>
        </w:sectPr>
      </w:pPr>
    </w:p>
    <w:p w14:paraId="47ACB088" w14:textId="77777777" w:rsidR="00F03990" w:rsidRPr="00FA21A8" w:rsidRDefault="00F03990" w:rsidP="00F03990">
      <w:pPr>
        <w:jc w:val="both"/>
        <w:rPr>
          <w:rFonts w:ascii="Verdana" w:hAnsi="Verdana" w:cs="Times New Roman"/>
          <w:snapToGrid w:val="0"/>
          <w:lang w:val="lv-LV"/>
        </w:rPr>
      </w:pPr>
      <w:r w:rsidRPr="00FA21A8">
        <w:rPr>
          <w:rFonts w:ascii="Verdana" w:hAnsi="Verdana" w:cs="Times New Roman"/>
          <w:snapToGrid w:val="0"/>
          <w:lang w:val="lv-LV"/>
        </w:rPr>
        <w:t>par atbilstību Pārbaužu un izmeklējumu starptautiskā standarta prasībām attiecībā uz paraugu vākšanu).</w:t>
      </w:r>
    </w:p>
    <w:p w14:paraId="46FD3D74" w14:textId="77777777" w:rsidR="001A5820" w:rsidRPr="00FA21A8" w:rsidRDefault="001A5820" w:rsidP="00E9594B">
      <w:pPr>
        <w:jc w:val="both"/>
        <w:rPr>
          <w:rFonts w:ascii="Verdana" w:hAnsi="Verdana" w:cs="Times New Roman"/>
          <w:snapToGrid w:val="0"/>
          <w:lang w:val="lv-LV"/>
        </w:rPr>
      </w:pPr>
    </w:p>
    <w:p w14:paraId="7C2B6221" w14:textId="77777777" w:rsidR="00C036A1" w:rsidRPr="00FA21A8" w:rsidRDefault="00C036A1" w:rsidP="00C036A1">
      <w:pPr>
        <w:jc w:val="both"/>
        <w:rPr>
          <w:rFonts w:ascii="Verdana" w:hAnsi="Verdana" w:cs="Times New Roman"/>
          <w:snapToGrid w:val="0"/>
          <w:lang w:val="lv-LV"/>
        </w:rPr>
      </w:pPr>
      <w:r w:rsidRPr="00FA21A8">
        <w:rPr>
          <w:rFonts w:ascii="Verdana" w:hAnsi="Verdana" w:cs="Times New Roman"/>
          <w:b/>
          <w:i/>
          <w:snapToGrid w:val="0"/>
          <w:u w:val="single"/>
          <w:lang w:val="lv-LV"/>
        </w:rPr>
        <w:t>Paraugu vākšanas inventārs</w:t>
      </w:r>
      <w:r w:rsidR="00615652"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trauki vai aparatūra, ko jebkurā </w:t>
      </w:r>
      <w:r w:rsidRPr="001D6D5A">
        <w:rPr>
          <w:rFonts w:ascii="Verdana" w:hAnsi="Verdana" w:cs="Times New Roman"/>
          <w:i/>
          <w:snapToGrid w:val="0"/>
          <w:lang w:val="lv-LV"/>
        </w:rPr>
        <w:t>paraugu</w:t>
      </w:r>
      <w:r w:rsidRPr="00FA21A8">
        <w:rPr>
          <w:rFonts w:ascii="Verdana" w:hAnsi="Verdana" w:cs="Times New Roman"/>
          <w:snapToGrid w:val="0"/>
          <w:lang w:val="lv-LV"/>
        </w:rPr>
        <w:t xml:space="preserve"> savākšanas procesa laikā izmanto </w:t>
      </w:r>
      <w:r w:rsidRPr="001D6D5A">
        <w:rPr>
          <w:rFonts w:ascii="Verdana" w:hAnsi="Verdana" w:cs="Times New Roman"/>
          <w:snapToGrid w:val="0"/>
          <w:u w:val="single"/>
          <w:lang w:val="lv-LV"/>
        </w:rPr>
        <w:t>paraugu</w:t>
      </w:r>
      <w:r w:rsidRPr="00FA21A8">
        <w:rPr>
          <w:rFonts w:ascii="Verdana" w:hAnsi="Verdana" w:cs="Times New Roman"/>
          <w:snapToGrid w:val="0"/>
          <w:lang w:val="lv-LV"/>
        </w:rPr>
        <w:t xml:space="preserve"> </w:t>
      </w:r>
      <w:r w:rsidRPr="001D6D5A">
        <w:rPr>
          <w:rFonts w:ascii="Verdana" w:hAnsi="Verdana" w:cs="Times New Roman"/>
          <w:snapToGrid w:val="0"/>
          <w:u w:val="single"/>
          <w:lang w:val="lv-LV"/>
        </w:rPr>
        <w:t>savākšanai</w:t>
      </w:r>
      <w:r w:rsidRPr="00FA21A8">
        <w:rPr>
          <w:rFonts w:ascii="Verdana" w:hAnsi="Verdana" w:cs="Times New Roman"/>
          <w:snapToGrid w:val="0"/>
          <w:lang w:val="lv-LV"/>
        </w:rPr>
        <w:t xml:space="preserve"> vai </w:t>
      </w:r>
      <w:r w:rsidRPr="001D6D5A">
        <w:rPr>
          <w:rFonts w:ascii="Verdana" w:hAnsi="Verdana" w:cs="Times New Roman"/>
          <w:snapToGrid w:val="0"/>
          <w:u w:val="single"/>
          <w:lang w:val="lv-LV"/>
        </w:rPr>
        <w:t>uzglabāšanai</w:t>
      </w:r>
      <w:r w:rsidRPr="00FA21A8">
        <w:rPr>
          <w:rFonts w:ascii="Verdana" w:hAnsi="Verdana" w:cs="Times New Roman"/>
          <w:snapToGrid w:val="0"/>
          <w:lang w:val="lv-LV"/>
        </w:rPr>
        <w:t xml:space="preserve">. </w:t>
      </w:r>
      <w:r w:rsidRPr="001D6D5A">
        <w:rPr>
          <w:rFonts w:ascii="Verdana" w:hAnsi="Verdana" w:cs="Times New Roman"/>
          <w:snapToGrid w:val="0"/>
          <w:u w:val="single"/>
          <w:lang w:val="lv-LV"/>
        </w:rPr>
        <w:t>Paraugu vākšanas inventārā</w:t>
      </w:r>
      <w:r w:rsidRPr="00FA21A8">
        <w:rPr>
          <w:rFonts w:ascii="Verdana" w:hAnsi="Verdana" w:cs="Times New Roman"/>
          <w:snapToGrid w:val="0"/>
          <w:lang w:val="lv-LV"/>
        </w:rPr>
        <w:t xml:space="preserve"> obligāti jāiekļauj turpmāk minētie priekšmeti:</w:t>
      </w:r>
    </w:p>
    <w:p w14:paraId="276087C6" w14:textId="77777777" w:rsidR="001A5820" w:rsidRPr="00FA21A8" w:rsidRDefault="001A5820" w:rsidP="00E9594B">
      <w:pPr>
        <w:jc w:val="both"/>
        <w:rPr>
          <w:rFonts w:ascii="Verdana" w:hAnsi="Verdana" w:cs="Times New Roman"/>
          <w:snapToGrid w:val="0"/>
          <w:lang w:val="lv-LV"/>
        </w:rPr>
      </w:pPr>
    </w:p>
    <w:p w14:paraId="3D456D1A" w14:textId="77777777" w:rsidR="00C036A1" w:rsidRPr="00FA21A8" w:rsidRDefault="00CC621B" w:rsidP="00C036A1">
      <w:pPr>
        <w:jc w:val="both"/>
        <w:rPr>
          <w:rFonts w:ascii="Verdana" w:hAnsi="Verdana" w:cs="Times New Roman"/>
          <w:snapToGrid w:val="0"/>
          <w:lang w:val="lv-LV"/>
        </w:rPr>
      </w:pPr>
      <w:r w:rsidRPr="00FA21A8">
        <w:rPr>
          <w:rFonts w:ascii="Verdana" w:hAnsi="Verdana" w:cs="Times New Roman"/>
          <w:snapToGrid w:val="0"/>
          <w:lang w:val="lv-LV"/>
        </w:rPr>
        <w:t>●</w:t>
      </w:r>
      <w:r w:rsidR="00C036A1" w:rsidRPr="00FA21A8">
        <w:rPr>
          <w:rFonts w:ascii="Verdana" w:hAnsi="Verdana" w:cs="Times New Roman"/>
          <w:snapToGrid w:val="0"/>
          <w:lang w:val="lv-LV"/>
        </w:rPr>
        <w:t xml:space="preserve"> urīna </w:t>
      </w:r>
      <w:r w:rsidR="00C036A1" w:rsidRPr="001D6D5A">
        <w:rPr>
          <w:rFonts w:ascii="Verdana" w:hAnsi="Verdana" w:cs="Times New Roman"/>
          <w:i/>
          <w:snapToGrid w:val="0"/>
          <w:lang w:val="lv-LV"/>
        </w:rPr>
        <w:t>paraugu</w:t>
      </w:r>
      <w:r w:rsidR="00C036A1" w:rsidRPr="00FA21A8">
        <w:rPr>
          <w:rFonts w:ascii="Verdana" w:hAnsi="Verdana" w:cs="Times New Roman"/>
          <w:snapToGrid w:val="0"/>
          <w:lang w:val="lv-LV"/>
        </w:rPr>
        <w:t xml:space="preserve"> savākšanai:</w:t>
      </w:r>
    </w:p>
    <w:p w14:paraId="2B7764CD" w14:textId="77777777" w:rsidR="001A5820" w:rsidRPr="001D6D5A" w:rsidRDefault="001A5820" w:rsidP="00E9594B">
      <w:pPr>
        <w:jc w:val="both"/>
        <w:rPr>
          <w:rFonts w:ascii="Verdana" w:hAnsi="Verdana" w:cs="Times New Roman"/>
          <w:snapToGrid w:val="0"/>
          <w:sz w:val="16"/>
          <w:szCs w:val="16"/>
          <w:lang w:val="lv-LV"/>
        </w:rPr>
      </w:pPr>
    </w:p>
    <w:p w14:paraId="1E62C499" w14:textId="77777777" w:rsidR="00C036A1" w:rsidRPr="00FA21A8" w:rsidRDefault="00C036A1" w:rsidP="001D6D5A">
      <w:pPr>
        <w:ind w:left="426"/>
        <w:jc w:val="both"/>
        <w:rPr>
          <w:rFonts w:ascii="Verdana" w:hAnsi="Verdana" w:cs="Times New Roman"/>
          <w:snapToGrid w:val="0"/>
          <w:lang w:val="lv-LV"/>
        </w:rPr>
      </w:pPr>
      <w:r w:rsidRPr="00FA21A8">
        <w:rPr>
          <w:rFonts w:ascii="Verdana" w:hAnsi="Verdana" w:cs="Times New Roman"/>
          <w:snapToGrid w:val="0"/>
          <w:lang w:val="lv-LV"/>
        </w:rPr>
        <w:t xml:space="preserve">- trauki </w:t>
      </w:r>
      <w:r w:rsidRPr="001D6D5A">
        <w:rPr>
          <w:rFonts w:ascii="Verdana" w:hAnsi="Verdana" w:cs="Times New Roman"/>
          <w:i/>
          <w:snapToGrid w:val="0"/>
          <w:lang w:val="lv-LV"/>
        </w:rPr>
        <w:t xml:space="preserve">paraugu </w:t>
      </w:r>
      <w:r w:rsidRPr="00FA21A8">
        <w:rPr>
          <w:rFonts w:ascii="Verdana" w:hAnsi="Verdana" w:cs="Times New Roman"/>
          <w:snapToGrid w:val="0"/>
          <w:lang w:val="lv-LV"/>
        </w:rPr>
        <w:t xml:space="preserve">savākšanai, kad urīns tiek izvadīts no </w:t>
      </w:r>
      <w:r w:rsidRPr="001D6D5A">
        <w:rPr>
          <w:rFonts w:ascii="Verdana" w:hAnsi="Verdana" w:cs="Times New Roman"/>
          <w:i/>
          <w:snapToGrid w:val="0"/>
          <w:lang w:val="lv-LV"/>
        </w:rPr>
        <w:t>sportista ķermeņa</w:t>
      </w:r>
      <w:r w:rsidRPr="00FA21A8">
        <w:rPr>
          <w:rFonts w:ascii="Verdana" w:hAnsi="Verdana" w:cs="Times New Roman"/>
          <w:snapToGrid w:val="0"/>
          <w:lang w:val="lv-LV"/>
        </w:rPr>
        <w:t>;</w:t>
      </w:r>
    </w:p>
    <w:p w14:paraId="4E1CD6EE" w14:textId="77777777" w:rsidR="001A5820" w:rsidRPr="001D6D5A" w:rsidRDefault="001A5820" w:rsidP="001D6D5A">
      <w:pPr>
        <w:ind w:left="426"/>
        <w:jc w:val="both"/>
        <w:rPr>
          <w:rFonts w:ascii="Verdana" w:hAnsi="Verdana" w:cs="Times New Roman"/>
          <w:snapToGrid w:val="0"/>
          <w:sz w:val="16"/>
          <w:szCs w:val="16"/>
          <w:lang w:val="lv-LV"/>
        </w:rPr>
      </w:pPr>
    </w:p>
    <w:p w14:paraId="436E4EE3" w14:textId="77777777" w:rsidR="00C036A1" w:rsidRPr="00FA21A8" w:rsidRDefault="00C036A1" w:rsidP="001D6D5A">
      <w:pPr>
        <w:ind w:left="426"/>
        <w:jc w:val="both"/>
        <w:rPr>
          <w:rFonts w:ascii="Verdana" w:hAnsi="Verdana" w:cs="Times New Roman"/>
          <w:snapToGrid w:val="0"/>
          <w:lang w:val="lv-LV"/>
        </w:rPr>
      </w:pPr>
      <w:r w:rsidRPr="00FA21A8">
        <w:rPr>
          <w:rFonts w:ascii="Verdana" w:hAnsi="Verdana" w:cs="Times New Roman"/>
          <w:snapToGrid w:val="0"/>
          <w:lang w:val="lv-LV"/>
        </w:rPr>
        <w:t xml:space="preserve">- piemērots komplekts daļējo </w:t>
      </w:r>
      <w:r w:rsidRPr="001D6D5A">
        <w:rPr>
          <w:rFonts w:ascii="Verdana" w:hAnsi="Verdana" w:cs="Times New Roman"/>
          <w:i/>
          <w:snapToGrid w:val="0"/>
          <w:lang w:val="lv-LV"/>
        </w:rPr>
        <w:t xml:space="preserve">paraugu </w:t>
      </w:r>
      <w:r w:rsidRPr="00FA21A8">
        <w:rPr>
          <w:rFonts w:ascii="Verdana" w:hAnsi="Verdana" w:cs="Times New Roman"/>
          <w:snapToGrid w:val="0"/>
          <w:lang w:val="lv-LV"/>
        </w:rPr>
        <w:t xml:space="preserve">drošai uzglabāšanai, līdz </w:t>
      </w:r>
      <w:r w:rsidRPr="001D6D5A">
        <w:rPr>
          <w:rFonts w:ascii="Verdana" w:hAnsi="Verdana" w:cs="Times New Roman"/>
          <w:i/>
          <w:snapToGrid w:val="0"/>
          <w:lang w:val="lv-LV"/>
        </w:rPr>
        <w:t>sportists</w:t>
      </w:r>
      <w:r w:rsidRPr="00FA21A8">
        <w:rPr>
          <w:rFonts w:ascii="Verdana" w:hAnsi="Verdana" w:cs="Times New Roman"/>
          <w:snapToGrid w:val="0"/>
          <w:lang w:val="lv-LV"/>
        </w:rPr>
        <w:t xml:space="preserve"> var iesniegt lielāku urīna daudzumu; un</w:t>
      </w:r>
    </w:p>
    <w:p w14:paraId="79D53FEA" w14:textId="77777777" w:rsidR="001A5820" w:rsidRPr="001D6D5A" w:rsidRDefault="001A5820" w:rsidP="001D6D5A">
      <w:pPr>
        <w:ind w:left="426"/>
        <w:jc w:val="both"/>
        <w:rPr>
          <w:rFonts w:ascii="Verdana" w:hAnsi="Verdana" w:cs="Times New Roman"/>
          <w:snapToGrid w:val="0"/>
          <w:sz w:val="16"/>
          <w:szCs w:val="16"/>
          <w:lang w:val="lv-LV"/>
        </w:rPr>
      </w:pPr>
    </w:p>
    <w:p w14:paraId="0501F1F7" w14:textId="77777777" w:rsidR="00A26A54" w:rsidRPr="00FA21A8" w:rsidRDefault="00A26A54" w:rsidP="001D6D5A">
      <w:pPr>
        <w:ind w:left="426"/>
        <w:jc w:val="both"/>
        <w:rPr>
          <w:rFonts w:ascii="Verdana" w:hAnsi="Verdana" w:cs="Times New Roman"/>
          <w:snapToGrid w:val="0"/>
          <w:lang w:val="lv-LV"/>
        </w:rPr>
      </w:pPr>
      <w:r w:rsidRPr="00FA21A8">
        <w:rPr>
          <w:rFonts w:ascii="Verdana" w:hAnsi="Verdana" w:cs="Times New Roman"/>
          <w:snapToGrid w:val="0"/>
          <w:lang w:val="lv-LV"/>
        </w:rPr>
        <w:t xml:space="preserve">- noslēdzamas un pret viltošanu nodrošinātas pudeles un vāciņi piepildīta </w:t>
      </w:r>
      <w:r w:rsidRPr="001D6D5A">
        <w:rPr>
          <w:rFonts w:ascii="Verdana" w:hAnsi="Verdana" w:cs="Times New Roman"/>
          <w:i/>
          <w:snapToGrid w:val="0"/>
          <w:lang w:val="lv-LV"/>
        </w:rPr>
        <w:t xml:space="preserve">parauga </w:t>
      </w:r>
      <w:r w:rsidRPr="00FA21A8">
        <w:rPr>
          <w:rFonts w:ascii="Verdana" w:hAnsi="Verdana" w:cs="Times New Roman"/>
          <w:snapToGrid w:val="0"/>
          <w:lang w:val="lv-LV"/>
        </w:rPr>
        <w:t>drošai uzglabāšanai un transportēšanai;</w:t>
      </w:r>
    </w:p>
    <w:p w14:paraId="36AC513F" w14:textId="77777777" w:rsidR="001A5820" w:rsidRPr="001D6D5A" w:rsidRDefault="001A5820" w:rsidP="00E9594B">
      <w:pPr>
        <w:jc w:val="both"/>
        <w:rPr>
          <w:rFonts w:ascii="Verdana" w:hAnsi="Verdana" w:cs="Times New Roman"/>
          <w:snapToGrid w:val="0"/>
          <w:sz w:val="16"/>
          <w:szCs w:val="16"/>
          <w:lang w:val="lv-LV"/>
        </w:rPr>
      </w:pPr>
    </w:p>
    <w:p w14:paraId="0BB5A06D" w14:textId="77777777" w:rsidR="00A26A54" w:rsidRPr="00FA21A8" w:rsidRDefault="00CC621B" w:rsidP="00A26A54">
      <w:pPr>
        <w:jc w:val="both"/>
        <w:rPr>
          <w:rFonts w:ascii="Verdana" w:hAnsi="Verdana" w:cs="Times New Roman"/>
          <w:snapToGrid w:val="0"/>
          <w:lang w:val="lv-LV"/>
        </w:rPr>
      </w:pPr>
      <w:r w:rsidRPr="00FA21A8">
        <w:rPr>
          <w:rFonts w:ascii="Verdana" w:hAnsi="Verdana" w:cs="Times New Roman"/>
          <w:snapToGrid w:val="0"/>
          <w:lang w:val="lv-LV"/>
        </w:rPr>
        <w:t>●</w:t>
      </w:r>
      <w:r w:rsidR="00A26A54" w:rsidRPr="00FA21A8">
        <w:rPr>
          <w:rFonts w:ascii="Verdana" w:hAnsi="Verdana" w:cs="Times New Roman"/>
          <w:snapToGrid w:val="0"/>
          <w:lang w:val="lv-LV"/>
        </w:rPr>
        <w:t xml:space="preserve"> asins </w:t>
      </w:r>
      <w:r w:rsidR="00A26A54" w:rsidRPr="001D6D5A">
        <w:rPr>
          <w:rFonts w:ascii="Verdana" w:hAnsi="Verdana" w:cs="Times New Roman"/>
          <w:i/>
          <w:snapToGrid w:val="0"/>
          <w:lang w:val="lv-LV"/>
        </w:rPr>
        <w:t>paraugu</w:t>
      </w:r>
      <w:r w:rsidR="00A26A54" w:rsidRPr="00FA21A8">
        <w:rPr>
          <w:rFonts w:ascii="Verdana" w:hAnsi="Verdana" w:cs="Times New Roman"/>
          <w:snapToGrid w:val="0"/>
          <w:lang w:val="lv-LV"/>
        </w:rPr>
        <w:t xml:space="preserve"> savākšanai:</w:t>
      </w:r>
    </w:p>
    <w:p w14:paraId="51D83476" w14:textId="77777777" w:rsidR="001A5820" w:rsidRPr="001D6D5A" w:rsidRDefault="001A5820" w:rsidP="00E9594B">
      <w:pPr>
        <w:jc w:val="both"/>
        <w:rPr>
          <w:rFonts w:ascii="Verdana" w:hAnsi="Verdana" w:cs="Times New Roman"/>
          <w:snapToGrid w:val="0"/>
          <w:sz w:val="16"/>
          <w:szCs w:val="16"/>
          <w:lang w:val="lv-LV"/>
        </w:rPr>
      </w:pPr>
    </w:p>
    <w:p w14:paraId="6E617BEA" w14:textId="77777777" w:rsidR="00A26A54" w:rsidRPr="00FA21A8" w:rsidRDefault="00A26A54" w:rsidP="001D6D5A">
      <w:pPr>
        <w:ind w:left="426"/>
        <w:jc w:val="both"/>
        <w:rPr>
          <w:rFonts w:ascii="Verdana" w:hAnsi="Verdana" w:cs="Times New Roman"/>
          <w:snapToGrid w:val="0"/>
          <w:lang w:val="lv-LV"/>
        </w:rPr>
      </w:pPr>
      <w:r w:rsidRPr="00FA21A8">
        <w:rPr>
          <w:rFonts w:ascii="Verdana" w:hAnsi="Verdana" w:cs="Times New Roman"/>
          <w:snapToGrid w:val="0"/>
          <w:lang w:val="lv-LV"/>
        </w:rPr>
        <w:t xml:space="preserve">- adatas asins </w:t>
      </w:r>
      <w:r w:rsidRPr="001D6D5A">
        <w:rPr>
          <w:rFonts w:ascii="Verdana" w:hAnsi="Verdana" w:cs="Times New Roman"/>
          <w:i/>
          <w:snapToGrid w:val="0"/>
          <w:lang w:val="lv-LV"/>
        </w:rPr>
        <w:t>paraugu</w:t>
      </w:r>
      <w:r w:rsidRPr="00FA21A8">
        <w:rPr>
          <w:rFonts w:ascii="Verdana" w:hAnsi="Verdana" w:cs="Times New Roman"/>
          <w:snapToGrid w:val="0"/>
          <w:lang w:val="lv-LV"/>
        </w:rPr>
        <w:t xml:space="preserve"> savākšanai;</w:t>
      </w:r>
    </w:p>
    <w:p w14:paraId="2CDBB32D" w14:textId="77777777" w:rsidR="001A5820" w:rsidRPr="001D6D5A" w:rsidRDefault="001A5820" w:rsidP="001D6D5A">
      <w:pPr>
        <w:ind w:left="426"/>
        <w:jc w:val="both"/>
        <w:rPr>
          <w:rFonts w:ascii="Verdana" w:hAnsi="Verdana" w:cs="Times New Roman"/>
          <w:snapToGrid w:val="0"/>
          <w:sz w:val="16"/>
          <w:szCs w:val="16"/>
          <w:lang w:val="lv-LV"/>
        </w:rPr>
      </w:pPr>
    </w:p>
    <w:p w14:paraId="03757FDF" w14:textId="77777777" w:rsidR="00A26A54" w:rsidRPr="00FA21A8" w:rsidRDefault="00A26A54" w:rsidP="001D6D5A">
      <w:pPr>
        <w:ind w:left="426"/>
        <w:jc w:val="both"/>
        <w:rPr>
          <w:rFonts w:ascii="Verdana" w:hAnsi="Verdana" w:cs="Times New Roman"/>
          <w:snapToGrid w:val="0"/>
          <w:lang w:val="lv-LV"/>
        </w:rPr>
      </w:pPr>
      <w:r w:rsidRPr="00FA21A8">
        <w:rPr>
          <w:rFonts w:ascii="Verdana" w:hAnsi="Verdana" w:cs="Times New Roman"/>
          <w:snapToGrid w:val="0"/>
          <w:lang w:val="lv-LV"/>
        </w:rPr>
        <w:t xml:space="preserve">- noslēdzamas un pret viltošanu nodrošinātas mēģenes asins </w:t>
      </w:r>
      <w:r w:rsidRPr="001D6D5A">
        <w:rPr>
          <w:rFonts w:ascii="Verdana" w:hAnsi="Verdana" w:cs="Times New Roman"/>
          <w:i/>
          <w:snapToGrid w:val="0"/>
          <w:lang w:val="lv-LV"/>
        </w:rPr>
        <w:t>paraugu</w:t>
      </w:r>
      <w:r w:rsidRPr="00FA21A8">
        <w:rPr>
          <w:rFonts w:ascii="Verdana" w:hAnsi="Verdana" w:cs="Times New Roman"/>
          <w:snapToGrid w:val="0"/>
          <w:lang w:val="lv-LV"/>
        </w:rPr>
        <w:t xml:space="preserve"> drošai uzglabāšanai un transportēšanai.</w:t>
      </w:r>
    </w:p>
    <w:p w14:paraId="4DB73C2B" w14:textId="77777777" w:rsidR="001A5820" w:rsidRPr="001D6D5A" w:rsidRDefault="001A5820" w:rsidP="00E9594B">
      <w:pPr>
        <w:jc w:val="both"/>
        <w:rPr>
          <w:rFonts w:ascii="Verdana" w:hAnsi="Verdana" w:cs="Times New Roman"/>
          <w:snapToGrid w:val="0"/>
          <w:sz w:val="16"/>
          <w:szCs w:val="16"/>
          <w:lang w:val="lv-LV"/>
        </w:rPr>
      </w:pPr>
    </w:p>
    <w:p w14:paraId="098C1345" w14:textId="77777777" w:rsidR="00EB0F90" w:rsidRPr="00FA21A8" w:rsidRDefault="00BA6D2E" w:rsidP="00EB0F90">
      <w:pPr>
        <w:jc w:val="both"/>
        <w:rPr>
          <w:rFonts w:ascii="Verdana" w:hAnsi="Verdana" w:cs="Times New Roman"/>
          <w:snapToGrid w:val="0"/>
          <w:lang w:val="lv-LV"/>
        </w:rPr>
      </w:pPr>
      <w:r w:rsidRPr="001D6D5A">
        <w:rPr>
          <w:rFonts w:ascii="Verdana" w:hAnsi="Verdana" w:cs="Times New Roman"/>
          <w:b/>
          <w:i/>
          <w:snapToGrid w:val="0"/>
          <w:u w:val="single"/>
          <w:lang w:val="lv-LV"/>
        </w:rPr>
        <w:t>Paraugu</w:t>
      </w:r>
      <w:r w:rsidRPr="00FA21A8">
        <w:rPr>
          <w:rFonts w:ascii="Verdana" w:hAnsi="Verdana" w:cs="Times New Roman"/>
          <w:snapToGrid w:val="0"/>
          <w:lang w:val="lv-LV"/>
        </w:rPr>
        <w:t xml:space="preserve"> </w:t>
      </w:r>
      <w:r w:rsidRPr="001D6D5A">
        <w:rPr>
          <w:rFonts w:ascii="Verdana" w:hAnsi="Verdana" w:cs="Times New Roman"/>
          <w:b/>
          <w:snapToGrid w:val="0"/>
          <w:u w:val="single"/>
          <w:lang w:val="lv-LV"/>
        </w:rPr>
        <w:t>savākšanas personāls</w:t>
      </w:r>
      <w:r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00EB0F90" w:rsidRPr="00FA21A8">
        <w:rPr>
          <w:rFonts w:ascii="Verdana" w:hAnsi="Verdana" w:cs="Times New Roman"/>
          <w:snapToGrid w:val="0"/>
          <w:lang w:val="lv-LV"/>
        </w:rPr>
        <w:t xml:space="preserve"> kopīgs termins kvalificētām amatpersonām, ko </w:t>
      </w:r>
      <w:r w:rsidR="00EB0F90" w:rsidRPr="001D6D5A">
        <w:rPr>
          <w:rFonts w:ascii="Verdana" w:hAnsi="Verdana" w:cs="Times New Roman"/>
          <w:i/>
          <w:snapToGrid w:val="0"/>
          <w:u w:val="single"/>
          <w:lang w:val="lv-LV"/>
        </w:rPr>
        <w:t>paraugu</w:t>
      </w:r>
      <w:r w:rsidR="00EB0F90" w:rsidRPr="00FA21A8">
        <w:rPr>
          <w:rFonts w:ascii="Verdana" w:hAnsi="Verdana" w:cs="Times New Roman"/>
          <w:snapToGrid w:val="0"/>
          <w:lang w:val="lv-LV"/>
        </w:rPr>
        <w:t xml:space="preserve"> </w:t>
      </w:r>
      <w:r w:rsidR="00EB0F90" w:rsidRPr="001D6D5A">
        <w:rPr>
          <w:rFonts w:ascii="Verdana" w:hAnsi="Verdana" w:cs="Times New Roman"/>
          <w:snapToGrid w:val="0"/>
          <w:u w:val="single"/>
          <w:lang w:val="lv-LV"/>
        </w:rPr>
        <w:t>savākšanas iestāde</w:t>
      </w:r>
      <w:r w:rsidR="00EB0F90" w:rsidRPr="00FA21A8">
        <w:rPr>
          <w:rFonts w:ascii="Verdana" w:hAnsi="Verdana" w:cs="Times New Roman"/>
          <w:snapToGrid w:val="0"/>
          <w:lang w:val="lv-LV"/>
        </w:rPr>
        <w:t xml:space="preserve"> pilnvarojusi veikt pienākumus vai asistēt tajos </w:t>
      </w:r>
      <w:r w:rsidR="00EB0F90" w:rsidRPr="001D6D5A">
        <w:rPr>
          <w:rFonts w:ascii="Verdana" w:hAnsi="Verdana" w:cs="Times New Roman"/>
          <w:i/>
          <w:snapToGrid w:val="0"/>
          <w:u w:val="single"/>
          <w:lang w:val="lv-LV"/>
        </w:rPr>
        <w:t>paraugu</w:t>
      </w:r>
      <w:r w:rsidR="00EB0F90" w:rsidRPr="00FA21A8">
        <w:rPr>
          <w:rFonts w:ascii="Verdana" w:hAnsi="Verdana" w:cs="Times New Roman"/>
          <w:snapToGrid w:val="0"/>
          <w:lang w:val="lv-LV"/>
        </w:rPr>
        <w:t xml:space="preserve"> </w:t>
      </w:r>
      <w:r w:rsidR="00DB7D3D" w:rsidRPr="001D6D5A">
        <w:rPr>
          <w:rFonts w:ascii="Verdana" w:hAnsi="Verdana" w:cs="Times New Roman"/>
          <w:snapToGrid w:val="0"/>
          <w:u w:val="single"/>
          <w:lang w:val="lv-LV"/>
        </w:rPr>
        <w:t>sa</w:t>
      </w:r>
      <w:r w:rsidR="00EB0F90" w:rsidRPr="001D6D5A">
        <w:rPr>
          <w:rFonts w:ascii="Verdana" w:hAnsi="Verdana" w:cs="Times New Roman"/>
          <w:snapToGrid w:val="0"/>
          <w:u w:val="single"/>
          <w:lang w:val="lv-LV"/>
        </w:rPr>
        <w:t>vākšanas procesa</w:t>
      </w:r>
      <w:r w:rsidR="00EB0F90" w:rsidRPr="00FA21A8">
        <w:rPr>
          <w:rFonts w:ascii="Verdana" w:hAnsi="Verdana" w:cs="Times New Roman"/>
          <w:snapToGrid w:val="0"/>
          <w:lang w:val="lv-LV"/>
        </w:rPr>
        <w:t xml:space="preserve"> laikā.</w:t>
      </w:r>
    </w:p>
    <w:p w14:paraId="5DCBE2C8" w14:textId="77777777" w:rsidR="001A5820" w:rsidRPr="00FA21A8" w:rsidRDefault="001A5820" w:rsidP="00E9594B">
      <w:pPr>
        <w:jc w:val="both"/>
        <w:rPr>
          <w:rFonts w:ascii="Verdana" w:hAnsi="Verdana" w:cs="Times New Roman"/>
          <w:snapToGrid w:val="0"/>
          <w:lang w:val="lv-LV"/>
        </w:rPr>
      </w:pPr>
    </w:p>
    <w:p w14:paraId="71C7ECA4" w14:textId="77777777" w:rsidR="00E00033" w:rsidRPr="00FA21A8" w:rsidRDefault="00E00033" w:rsidP="00E00033">
      <w:pPr>
        <w:jc w:val="both"/>
        <w:rPr>
          <w:rFonts w:ascii="Verdana" w:hAnsi="Verdana" w:cs="Times New Roman"/>
          <w:snapToGrid w:val="0"/>
          <w:lang w:val="lv-LV"/>
        </w:rPr>
      </w:pPr>
      <w:r w:rsidRPr="001D6D5A">
        <w:rPr>
          <w:rFonts w:ascii="Verdana" w:hAnsi="Verdana" w:cs="Times New Roman"/>
          <w:b/>
          <w:snapToGrid w:val="0"/>
          <w:u w:val="single"/>
          <w:lang w:val="lv-LV"/>
        </w:rPr>
        <w:t xml:space="preserve">Paraugu </w:t>
      </w:r>
      <w:r w:rsidR="00DB7D3D" w:rsidRPr="001D6D5A">
        <w:rPr>
          <w:rFonts w:ascii="Verdana" w:hAnsi="Verdana" w:cs="Times New Roman"/>
          <w:b/>
          <w:snapToGrid w:val="0"/>
          <w:u w:val="single"/>
          <w:lang w:val="lv-LV"/>
        </w:rPr>
        <w:t>sa</w:t>
      </w:r>
      <w:r w:rsidRPr="001D6D5A">
        <w:rPr>
          <w:rFonts w:ascii="Verdana" w:hAnsi="Verdana" w:cs="Times New Roman"/>
          <w:b/>
          <w:snapToGrid w:val="0"/>
          <w:u w:val="single"/>
          <w:lang w:val="lv-LV"/>
        </w:rPr>
        <w:t>vākšanas process</w:t>
      </w:r>
      <w:r w:rsidR="00BA6D2E"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visas tās secīgās darbības, kuras ir tieši saistītas ar sportistu un kuras veic, sākot no brīža, kad </w:t>
      </w:r>
      <w:r w:rsidRPr="001D6D5A">
        <w:rPr>
          <w:rFonts w:ascii="Verdana" w:hAnsi="Verdana" w:cs="Times New Roman"/>
          <w:i/>
          <w:snapToGrid w:val="0"/>
          <w:lang w:val="lv-LV"/>
        </w:rPr>
        <w:t>sportistam</w:t>
      </w:r>
      <w:r w:rsidRPr="00FA21A8">
        <w:rPr>
          <w:rFonts w:ascii="Verdana" w:hAnsi="Verdana" w:cs="Times New Roman"/>
          <w:snapToGrid w:val="0"/>
          <w:lang w:val="lv-LV"/>
        </w:rPr>
        <w:t xml:space="preserve"> tiek paziņots par pārbaudi, līdz brīdim, kad sportists pēc </w:t>
      </w:r>
      <w:r w:rsidRPr="001D6D5A">
        <w:rPr>
          <w:rFonts w:ascii="Verdana" w:hAnsi="Verdana" w:cs="Times New Roman"/>
          <w:i/>
          <w:snapToGrid w:val="0"/>
          <w:lang w:val="lv-LV"/>
        </w:rPr>
        <w:t>parauga</w:t>
      </w:r>
      <w:r w:rsidRPr="00FA21A8">
        <w:rPr>
          <w:rFonts w:ascii="Verdana" w:hAnsi="Verdana" w:cs="Times New Roman"/>
          <w:snapToGrid w:val="0"/>
          <w:lang w:val="lv-LV"/>
        </w:rPr>
        <w:t xml:space="preserve"> nodošanas atstāj </w:t>
      </w:r>
      <w:r w:rsidRPr="001D6D5A">
        <w:rPr>
          <w:rFonts w:ascii="Verdana" w:hAnsi="Verdana" w:cs="Times New Roman"/>
          <w:i/>
          <w:snapToGrid w:val="0"/>
          <w:u w:val="single"/>
          <w:lang w:val="lv-LV"/>
        </w:rPr>
        <w:t>dopinga kontroles punktu</w:t>
      </w:r>
      <w:r w:rsidRPr="00FA21A8">
        <w:rPr>
          <w:rFonts w:ascii="Verdana" w:hAnsi="Verdana" w:cs="Times New Roman"/>
          <w:snapToGrid w:val="0"/>
          <w:lang w:val="lv-LV"/>
        </w:rPr>
        <w:t>.</w:t>
      </w:r>
    </w:p>
    <w:p w14:paraId="1DCE558D" w14:textId="77777777" w:rsidR="001A5820" w:rsidRPr="00FA21A8" w:rsidRDefault="001A5820" w:rsidP="00E9594B">
      <w:pPr>
        <w:jc w:val="both"/>
        <w:rPr>
          <w:rFonts w:ascii="Verdana" w:hAnsi="Verdana" w:cs="Times New Roman"/>
          <w:snapToGrid w:val="0"/>
          <w:lang w:val="lv-LV"/>
        </w:rPr>
      </w:pPr>
    </w:p>
    <w:p w14:paraId="0FB4D360" w14:textId="77777777" w:rsidR="000E1EC3" w:rsidRPr="00FA21A8" w:rsidRDefault="000E1EC3" w:rsidP="000E1EC3">
      <w:pPr>
        <w:jc w:val="both"/>
        <w:rPr>
          <w:rFonts w:ascii="Verdana" w:hAnsi="Verdana" w:cs="Times New Roman"/>
          <w:snapToGrid w:val="0"/>
          <w:lang w:val="lv-LV"/>
        </w:rPr>
      </w:pPr>
      <w:r w:rsidRPr="001D6D5A">
        <w:rPr>
          <w:rFonts w:ascii="Verdana" w:hAnsi="Verdana" w:cs="Times New Roman"/>
          <w:b/>
          <w:snapToGrid w:val="0"/>
          <w:u w:val="single"/>
          <w:lang w:val="lv-LV"/>
        </w:rPr>
        <w:t>Analīzēm piemērots īpatnējais svars</w:t>
      </w:r>
      <w:r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mērot ar refraktometru, īpatnējais svars ir 1,005 vai lielāks, vai arī 1,010 vai lielāks, mērījumiem izmantojot teststrēmeli.</w:t>
      </w:r>
    </w:p>
    <w:p w14:paraId="271DB27D" w14:textId="77777777" w:rsidR="001A5820" w:rsidRPr="00FA21A8" w:rsidRDefault="001A5820" w:rsidP="00E9594B">
      <w:pPr>
        <w:jc w:val="both"/>
        <w:rPr>
          <w:rFonts w:ascii="Verdana" w:hAnsi="Verdana" w:cs="Times New Roman"/>
          <w:snapToGrid w:val="0"/>
          <w:lang w:val="lv-LV"/>
        </w:rPr>
      </w:pPr>
    </w:p>
    <w:p w14:paraId="39552A1F" w14:textId="77777777" w:rsidR="000E1EC3" w:rsidRPr="001D6D5A" w:rsidRDefault="000E1EC3" w:rsidP="000E1EC3">
      <w:pPr>
        <w:jc w:val="both"/>
        <w:rPr>
          <w:rFonts w:ascii="Verdana" w:hAnsi="Verdana" w:cs="Times New Roman"/>
          <w:i/>
          <w:snapToGrid w:val="0"/>
          <w:lang w:val="lv-LV"/>
        </w:rPr>
      </w:pPr>
      <w:r w:rsidRPr="001D6D5A">
        <w:rPr>
          <w:rFonts w:ascii="Verdana" w:hAnsi="Verdana" w:cs="Times New Roman"/>
          <w:b/>
          <w:snapToGrid w:val="0"/>
          <w:u w:val="single"/>
          <w:lang w:val="lv-LV"/>
        </w:rPr>
        <w:t>An</w:t>
      </w:r>
      <w:r w:rsidR="00565218" w:rsidRPr="001D6D5A">
        <w:rPr>
          <w:rFonts w:ascii="Verdana" w:hAnsi="Verdana" w:cs="Times New Roman"/>
          <w:b/>
          <w:snapToGrid w:val="0"/>
          <w:u w:val="single"/>
          <w:lang w:val="lv-LV"/>
        </w:rPr>
        <w:t>alīzēm piemērots urīna daudzums</w:t>
      </w:r>
      <w:r w:rsidR="00565218"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vismaz 90 ml neatkarīgi no tā, vai laboratorija analizēs </w:t>
      </w:r>
      <w:r w:rsidRPr="001D6D5A">
        <w:rPr>
          <w:rFonts w:ascii="Verdana" w:hAnsi="Verdana" w:cs="Times New Roman"/>
          <w:i/>
          <w:snapToGrid w:val="0"/>
          <w:lang w:val="lv-LV"/>
        </w:rPr>
        <w:t xml:space="preserve">paraugā </w:t>
      </w:r>
      <w:r w:rsidRPr="00FA21A8">
        <w:rPr>
          <w:rFonts w:ascii="Verdana" w:hAnsi="Verdana" w:cs="Times New Roman"/>
          <w:snapToGrid w:val="0"/>
          <w:lang w:val="lv-LV"/>
        </w:rPr>
        <w:t xml:space="preserve">visas vai tikai dažas aizliegtās </w:t>
      </w:r>
      <w:r w:rsidRPr="001D6D5A">
        <w:rPr>
          <w:rFonts w:ascii="Verdana" w:hAnsi="Verdana" w:cs="Times New Roman"/>
          <w:i/>
          <w:snapToGrid w:val="0"/>
          <w:lang w:val="lv-LV"/>
        </w:rPr>
        <w:t>vielas un aizliegtās metodes.</w:t>
      </w:r>
    </w:p>
    <w:p w14:paraId="133DB065" w14:textId="77777777" w:rsidR="001A5820" w:rsidRPr="00FA21A8" w:rsidRDefault="001A5820" w:rsidP="00E9594B">
      <w:pPr>
        <w:jc w:val="both"/>
        <w:rPr>
          <w:rFonts w:ascii="Verdana" w:hAnsi="Verdana" w:cs="Times New Roman"/>
          <w:snapToGrid w:val="0"/>
          <w:lang w:val="lv-LV"/>
        </w:rPr>
      </w:pPr>
    </w:p>
    <w:p w14:paraId="40A4D0F5" w14:textId="77777777" w:rsidR="000E1EC3" w:rsidRPr="00FA21A8" w:rsidRDefault="00565218" w:rsidP="000E1EC3">
      <w:pPr>
        <w:jc w:val="both"/>
        <w:rPr>
          <w:rFonts w:ascii="Verdana" w:hAnsi="Verdana" w:cs="Times New Roman"/>
          <w:snapToGrid w:val="0"/>
          <w:lang w:val="lv-LV"/>
        </w:rPr>
      </w:pPr>
      <w:r w:rsidRPr="001D6D5A">
        <w:rPr>
          <w:rFonts w:ascii="Verdana" w:hAnsi="Verdana" w:cs="Times New Roman"/>
          <w:b/>
          <w:snapToGrid w:val="0"/>
          <w:u w:val="single"/>
          <w:lang w:val="lv-LV"/>
        </w:rPr>
        <w:t>Komandas darbība/darbības</w:t>
      </w:r>
      <w:r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000E1EC3" w:rsidRPr="00FA21A8">
        <w:rPr>
          <w:rFonts w:ascii="Verdana" w:hAnsi="Verdana" w:cs="Times New Roman"/>
          <w:snapToGrid w:val="0"/>
          <w:lang w:val="lv-LV"/>
        </w:rPr>
        <w:t xml:space="preserve"> ar sportu saistītas darbības, ko </w:t>
      </w:r>
      <w:r w:rsidR="000E1EC3" w:rsidRPr="001D6D5A">
        <w:rPr>
          <w:rFonts w:ascii="Verdana" w:hAnsi="Verdana" w:cs="Times New Roman"/>
          <w:i/>
          <w:snapToGrid w:val="0"/>
          <w:lang w:val="lv-LV"/>
        </w:rPr>
        <w:t xml:space="preserve">sportisti </w:t>
      </w:r>
      <w:r w:rsidR="000E1EC3" w:rsidRPr="00FA21A8">
        <w:rPr>
          <w:rFonts w:ascii="Verdana" w:hAnsi="Verdana" w:cs="Times New Roman"/>
          <w:snapToGrid w:val="0"/>
          <w:lang w:val="lv-LV"/>
        </w:rPr>
        <w:t>veic kopā kā daļa no komandas (piemēram, treniņš, ceļošana, taktiskās nodarbības) vai komandas uzraudzībā (piemēram, komandas ārsta veikta ārstēšana).</w:t>
      </w:r>
    </w:p>
    <w:p w14:paraId="0DF11EAC" w14:textId="77777777" w:rsidR="001A5820" w:rsidRPr="00FA21A8" w:rsidRDefault="001A5820" w:rsidP="00E9594B">
      <w:pPr>
        <w:jc w:val="both"/>
        <w:rPr>
          <w:rFonts w:ascii="Verdana" w:hAnsi="Verdana" w:cs="Times New Roman"/>
          <w:snapToGrid w:val="0"/>
          <w:lang w:val="lv-LV"/>
        </w:rPr>
      </w:pPr>
    </w:p>
    <w:p w14:paraId="763273E3" w14:textId="77777777" w:rsidR="001D6D5A" w:rsidRDefault="005B4F7B" w:rsidP="005B4F7B">
      <w:pPr>
        <w:jc w:val="both"/>
        <w:rPr>
          <w:rFonts w:ascii="Verdana" w:hAnsi="Verdana" w:cs="Times New Roman"/>
          <w:snapToGrid w:val="0"/>
          <w:lang w:val="lv-LV"/>
        </w:rPr>
      </w:pPr>
      <w:r w:rsidRPr="001D6D5A">
        <w:rPr>
          <w:rFonts w:ascii="Verdana" w:hAnsi="Verdana" w:cs="Times New Roman"/>
          <w:b/>
          <w:snapToGrid w:val="0"/>
          <w:u w:val="single"/>
          <w:lang w:val="lv-LV"/>
        </w:rPr>
        <w:t xml:space="preserve">Pārbaužu </w:t>
      </w:r>
      <w:r w:rsidR="00A074E6" w:rsidRPr="001D6D5A">
        <w:rPr>
          <w:rFonts w:ascii="Verdana" w:hAnsi="Verdana" w:cs="Times New Roman"/>
          <w:b/>
          <w:snapToGrid w:val="0"/>
          <w:u w:val="single"/>
          <w:lang w:val="lv-LV"/>
        </w:rPr>
        <w:t>veikšanas</w:t>
      </w:r>
      <w:r w:rsidRPr="001D6D5A">
        <w:rPr>
          <w:rFonts w:ascii="Verdana" w:hAnsi="Verdana" w:cs="Times New Roman"/>
          <w:b/>
          <w:snapToGrid w:val="0"/>
          <w:u w:val="single"/>
          <w:lang w:val="lv-LV"/>
        </w:rPr>
        <w:t xml:space="preserve"> plāns</w:t>
      </w:r>
      <w:r w:rsidR="00565218"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dokuments, ko sagatavojusi </w:t>
      </w:r>
      <w:r w:rsidRPr="001D6D5A">
        <w:rPr>
          <w:rFonts w:ascii="Verdana" w:hAnsi="Verdana" w:cs="Times New Roman"/>
          <w:i/>
          <w:snapToGrid w:val="0"/>
          <w:lang w:val="lv-LV"/>
        </w:rPr>
        <w:t>antidopinga organizācija</w:t>
      </w:r>
      <w:r w:rsidRPr="00FA21A8">
        <w:rPr>
          <w:rFonts w:ascii="Verdana" w:hAnsi="Verdana" w:cs="Times New Roman"/>
          <w:snapToGrid w:val="0"/>
          <w:lang w:val="lv-LV"/>
        </w:rPr>
        <w:t xml:space="preserve">, kura plāno to </w:t>
      </w:r>
      <w:r w:rsidRPr="001D6D5A">
        <w:rPr>
          <w:rFonts w:ascii="Verdana" w:hAnsi="Verdana" w:cs="Times New Roman"/>
          <w:i/>
          <w:snapToGrid w:val="0"/>
          <w:lang w:val="lv-LV"/>
        </w:rPr>
        <w:t>sportistu pārbaudes</w:t>
      </w:r>
      <w:r w:rsidRPr="00FA21A8">
        <w:rPr>
          <w:rFonts w:ascii="Verdana" w:hAnsi="Verdana" w:cs="Times New Roman"/>
          <w:snapToGrid w:val="0"/>
          <w:lang w:val="lv-LV"/>
        </w:rPr>
        <w:t xml:space="preserve">, ko tā ir </w:t>
      </w:r>
      <w:r w:rsidRPr="001D6D5A">
        <w:rPr>
          <w:rFonts w:ascii="Verdana" w:hAnsi="Verdana" w:cs="Times New Roman"/>
          <w:i/>
          <w:snapToGrid w:val="0"/>
          <w:u w:val="single"/>
          <w:lang w:val="lv-LV"/>
        </w:rPr>
        <w:t>pilnvarota pārbaudīt</w:t>
      </w:r>
      <w:r w:rsidRPr="00FA21A8">
        <w:rPr>
          <w:rFonts w:ascii="Verdana" w:hAnsi="Verdana" w:cs="Times New Roman"/>
          <w:snapToGrid w:val="0"/>
          <w:lang w:val="lv-LV"/>
        </w:rPr>
        <w:t>,</w:t>
      </w:r>
    </w:p>
    <w:p w14:paraId="0894CFA4" w14:textId="77777777" w:rsidR="001D6D5A" w:rsidRDefault="001D6D5A" w:rsidP="005B4F7B">
      <w:pPr>
        <w:jc w:val="both"/>
        <w:rPr>
          <w:rFonts w:ascii="Verdana" w:hAnsi="Verdana" w:cs="Times New Roman"/>
          <w:snapToGrid w:val="0"/>
          <w:lang w:val="lv-LV"/>
        </w:rPr>
        <w:sectPr w:rsidR="001D6D5A" w:rsidSect="000836B3">
          <w:pgSz w:w="12242" w:h="15842" w:code="1"/>
          <w:pgMar w:top="1134" w:right="1797" w:bottom="1021" w:left="1797" w:header="567" w:footer="567" w:gutter="0"/>
          <w:cols w:space="720"/>
          <w:titlePg/>
          <w:docGrid w:linePitch="360"/>
        </w:sectPr>
      </w:pPr>
    </w:p>
    <w:p w14:paraId="4FEE89F0" w14:textId="77777777" w:rsidR="005B4F7B" w:rsidRPr="00FA21A8" w:rsidRDefault="005B4F7B" w:rsidP="005B4F7B">
      <w:pPr>
        <w:jc w:val="both"/>
        <w:rPr>
          <w:rFonts w:ascii="Verdana" w:hAnsi="Verdana" w:cs="Times New Roman"/>
          <w:snapToGrid w:val="0"/>
          <w:lang w:val="lv-LV"/>
        </w:rPr>
      </w:pPr>
      <w:r w:rsidRPr="00FA21A8">
        <w:rPr>
          <w:rFonts w:ascii="Verdana" w:hAnsi="Verdana" w:cs="Times New Roman"/>
          <w:snapToGrid w:val="0"/>
          <w:lang w:val="lv-LV"/>
        </w:rPr>
        <w:t>saskaņā ar Pārbaužu un izmeklējumu starptautiskā standarta 4. pantā noteiktajām prasībām.</w:t>
      </w:r>
    </w:p>
    <w:p w14:paraId="0D2EA158" w14:textId="77777777" w:rsidR="001A5820" w:rsidRPr="00FA21A8" w:rsidRDefault="001A5820" w:rsidP="00E9594B">
      <w:pPr>
        <w:jc w:val="both"/>
        <w:rPr>
          <w:rFonts w:ascii="Verdana" w:hAnsi="Verdana" w:cs="Times New Roman"/>
          <w:snapToGrid w:val="0"/>
          <w:lang w:val="lv-LV"/>
        </w:rPr>
      </w:pPr>
    </w:p>
    <w:p w14:paraId="50F068B0" w14:textId="77777777" w:rsidR="006C206A" w:rsidRPr="00FA21A8" w:rsidRDefault="0007078C" w:rsidP="006C206A">
      <w:pPr>
        <w:jc w:val="both"/>
        <w:rPr>
          <w:rFonts w:ascii="Verdana" w:hAnsi="Verdana" w:cs="Times New Roman"/>
          <w:snapToGrid w:val="0"/>
          <w:lang w:val="lv-LV"/>
        </w:rPr>
      </w:pPr>
      <w:r w:rsidRPr="001D6D5A">
        <w:rPr>
          <w:rFonts w:ascii="Verdana" w:hAnsi="Verdana" w:cs="Times New Roman"/>
          <w:b/>
          <w:snapToGrid w:val="0"/>
          <w:u w:val="single"/>
          <w:lang w:val="lv-LV"/>
        </w:rPr>
        <w:t>Pārbaudes iestād</w:t>
      </w:r>
      <w:r w:rsidR="006C206A" w:rsidRPr="001D6D5A">
        <w:rPr>
          <w:rFonts w:ascii="Verdana" w:hAnsi="Verdana" w:cs="Times New Roman"/>
          <w:b/>
          <w:snapToGrid w:val="0"/>
          <w:u w:val="single"/>
          <w:lang w:val="lv-LV"/>
        </w:rPr>
        <w:t>e</w:t>
      </w:r>
      <w:r w:rsidR="006C206A" w:rsidRPr="00FA21A8">
        <w:rPr>
          <w:rFonts w:ascii="Verdana" w:hAnsi="Verdana" w:cs="Times New Roman"/>
          <w:snapToGrid w:val="0"/>
          <w:lang w:val="lv-LV"/>
        </w:rPr>
        <w:t> </w:t>
      </w:r>
      <w:r w:rsidR="00133E21" w:rsidRPr="00FA21A8">
        <w:rPr>
          <w:rFonts w:ascii="Verdana" w:hAnsi="Verdana" w:cs="Times New Roman"/>
          <w:snapToGrid w:val="0"/>
          <w:lang w:val="lv-LV"/>
        </w:rPr>
        <w:t>–</w:t>
      </w:r>
      <w:r w:rsidR="006C206A" w:rsidRPr="00FA21A8">
        <w:rPr>
          <w:rFonts w:ascii="Verdana" w:hAnsi="Verdana" w:cs="Times New Roman"/>
          <w:snapToGrid w:val="0"/>
          <w:lang w:val="lv-LV"/>
        </w:rPr>
        <w:t xml:space="preserve"> organizācija, kas ir atļāvusi veikt konkrēta parauga savākšanu un ir vai nu 1) </w:t>
      </w:r>
      <w:r w:rsidR="006C206A" w:rsidRPr="001D6D5A">
        <w:rPr>
          <w:rFonts w:ascii="Verdana" w:hAnsi="Verdana" w:cs="Times New Roman"/>
          <w:i/>
          <w:snapToGrid w:val="0"/>
          <w:lang w:val="lv-LV"/>
        </w:rPr>
        <w:t>antidopinga organizācija</w:t>
      </w:r>
      <w:r w:rsidR="006C206A" w:rsidRPr="00FA21A8">
        <w:rPr>
          <w:rFonts w:ascii="Verdana" w:hAnsi="Verdana" w:cs="Times New Roman"/>
          <w:snapToGrid w:val="0"/>
          <w:lang w:val="lv-LV"/>
        </w:rPr>
        <w:t xml:space="preserve"> (piemēram, Starptautiskā Olimpiskā komiteja vai cita </w:t>
      </w:r>
      <w:r w:rsidR="006C206A" w:rsidRPr="001D6D5A">
        <w:rPr>
          <w:rFonts w:ascii="Verdana" w:hAnsi="Verdana" w:cs="Times New Roman"/>
          <w:i/>
          <w:snapToGrid w:val="0"/>
          <w:lang w:val="lv-LV"/>
        </w:rPr>
        <w:t>lielu sporta pasākumu rīkotāja organizācija</w:t>
      </w:r>
      <w:r w:rsidR="006C206A" w:rsidRPr="00FA21A8">
        <w:rPr>
          <w:rFonts w:ascii="Verdana" w:hAnsi="Verdana" w:cs="Times New Roman"/>
          <w:snapToGrid w:val="0"/>
          <w:lang w:val="lv-LV"/>
        </w:rPr>
        <w:t xml:space="preserve">, </w:t>
      </w:r>
      <w:r w:rsidR="006C206A" w:rsidRPr="00FA21A8">
        <w:rPr>
          <w:rFonts w:ascii="Verdana" w:hAnsi="Verdana" w:cs="Times New Roman"/>
          <w:i/>
          <w:iCs/>
          <w:snapToGrid w:val="0"/>
          <w:lang w:val="lv-LV"/>
        </w:rPr>
        <w:t>WADA</w:t>
      </w:r>
      <w:r w:rsidR="006C206A" w:rsidRPr="00FA21A8">
        <w:rPr>
          <w:rFonts w:ascii="Verdana" w:hAnsi="Verdana" w:cs="Times New Roman"/>
          <w:snapToGrid w:val="0"/>
          <w:lang w:val="lv-LV"/>
        </w:rPr>
        <w:t xml:space="preserve">, </w:t>
      </w:r>
      <w:r w:rsidR="006C206A" w:rsidRPr="001D6D5A">
        <w:rPr>
          <w:rFonts w:ascii="Verdana" w:hAnsi="Verdana" w:cs="Times New Roman"/>
          <w:i/>
          <w:snapToGrid w:val="0"/>
          <w:lang w:val="lv-LV"/>
        </w:rPr>
        <w:t>starptautiskā federācija</w:t>
      </w:r>
      <w:r w:rsidR="006C206A" w:rsidRPr="00FA21A8">
        <w:rPr>
          <w:rFonts w:ascii="Verdana" w:hAnsi="Verdana" w:cs="Times New Roman"/>
          <w:snapToGrid w:val="0"/>
          <w:lang w:val="lv-LV"/>
        </w:rPr>
        <w:t xml:space="preserve"> vai </w:t>
      </w:r>
      <w:r w:rsidR="006C206A" w:rsidRPr="001D6D5A">
        <w:rPr>
          <w:rFonts w:ascii="Verdana" w:hAnsi="Verdana" w:cs="Times New Roman"/>
          <w:i/>
          <w:snapToGrid w:val="0"/>
          <w:lang w:val="lv-LV"/>
        </w:rPr>
        <w:t>valsts antidopinga organizācija</w:t>
      </w:r>
      <w:r w:rsidR="006C206A" w:rsidRPr="00FA21A8">
        <w:rPr>
          <w:rFonts w:ascii="Verdana" w:hAnsi="Verdana" w:cs="Times New Roman"/>
          <w:snapToGrid w:val="0"/>
          <w:lang w:val="lv-LV"/>
        </w:rPr>
        <w:t>)</w:t>
      </w:r>
      <w:r w:rsidR="00565218" w:rsidRPr="00FA21A8">
        <w:rPr>
          <w:rFonts w:ascii="Verdana" w:hAnsi="Verdana" w:cs="Times New Roman"/>
          <w:snapToGrid w:val="0"/>
          <w:lang w:val="lv-LV"/>
        </w:rPr>
        <w:t>,</w:t>
      </w:r>
      <w:r w:rsidR="006C206A" w:rsidRPr="00FA21A8">
        <w:rPr>
          <w:rFonts w:ascii="Verdana" w:hAnsi="Verdana" w:cs="Times New Roman"/>
          <w:snapToGrid w:val="0"/>
          <w:lang w:val="lv-LV"/>
        </w:rPr>
        <w:t xml:space="preserve"> vai 2) cita organizācija, kas veic pārbaudi atbilstīgi </w:t>
      </w:r>
      <w:r w:rsidR="006C206A" w:rsidRPr="001D6D5A">
        <w:rPr>
          <w:rFonts w:ascii="Verdana" w:hAnsi="Verdana" w:cs="Times New Roman"/>
          <w:i/>
          <w:snapToGrid w:val="0"/>
          <w:lang w:val="lv-LV"/>
        </w:rPr>
        <w:t>antidopinga organizācijas</w:t>
      </w:r>
      <w:r w:rsidR="006C206A" w:rsidRPr="00FA21A8">
        <w:rPr>
          <w:rFonts w:ascii="Verdana" w:hAnsi="Verdana" w:cs="Times New Roman"/>
          <w:snapToGrid w:val="0"/>
          <w:lang w:val="lv-LV"/>
        </w:rPr>
        <w:t xml:space="preserve"> pilnvarojumam un saskaņā ar tās noteikumiem (piemēram, valsts federācija, kas ir starptautiskās federācijas locekle).</w:t>
      </w:r>
    </w:p>
    <w:p w14:paraId="31ECF8DC" w14:textId="77777777" w:rsidR="001A5820" w:rsidRPr="00FA21A8" w:rsidRDefault="001A5820" w:rsidP="00E9594B">
      <w:pPr>
        <w:jc w:val="both"/>
        <w:rPr>
          <w:rFonts w:ascii="Verdana" w:hAnsi="Verdana" w:cs="Times New Roman"/>
          <w:snapToGrid w:val="0"/>
          <w:lang w:val="lv-LV"/>
        </w:rPr>
      </w:pPr>
    </w:p>
    <w:p w14:paraId="6B13F05A" w14:textId="77777777" w:rsidR="008E31E7" w:rsidRPr="00FA21A8" w:rsidRDefault="008E31E7" w:rsidP="008E31E7">
      <w:pPr>
        <w:jc w:val="both"/>
        <w:rPr>
          <w:rFonts w:ascii="Verdana" w:hAnsi="Verdana" w:cs="Times New Roman"/>
          <w:snapToGrid w:val="0"/>
          <w:lang w:val="lv-LV"/>
        </w:rPr>
      </w:pPr>
      <w:r w:rsidRPr="001D6D5A">
        <w:rPr>
          <w:rFonts w:ascii="Verdana" w:hAnsi="Verdana" w:cs="Times New Roman"/>
          <w:b/>
          <w:snapToGrid w:val="0"/>
          <w:u w:val="single"/>
          <w:lang w:val="lv-LV"/>
        </w:rPr>
        <w:t>Ziņojums par nesekmīgu mēģinājumu</w:t>
      </w:r>
      <w:r w:rsidR="00565218"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detalizēts ziņojums par nesekmīgu mēģinājumu ievākt paraugu no sportista, kas iekļauts reģistrēto pārbaužu sarakstā, norādot mēģinājuma datumu, apmeklēto vietu, precīzu ierašanās laiku atrašanās vietā un došanos prom no tās, norādītajā vietā veiktos pasākumus, mēģinot atrast sportistu (tostarp sīka informācija par jebkādu saziņu ar trešām personām), un jebkādu citu ar mēģinājumu saistītu sīku informāciju.</w:t>
      </w:r>
    </w:p>
    <w:p w14:paraId="76F8A421" w14:textId="77777777" w:rsidR="001A5820" w:rsidRPr="00FA21A8" w:rsidRDefault="001A5820" w:rsidP="00E9594B">
      <w:pPr>
        <w:jc w:val="both"/>
        <w:rPr>
          <w:rFonts w:ascii="Verdana" w:hAnsi="Verdana" w:cs="Times New Roman"/>
          <w:snapToGrid w:val="0"/>
          <w:lang w:val="lv-LV"/>
        </w:rPr>
      </w:pPr>
    </w:p>
    <w:p w14:paraId="3BBD7482" w14:textId="77777777" w:rsidR="006E3B04" w:rsidRPr="00FA21A8" w:rsidRDefault="006E3B04" w:rsidP="006E3B04">
      <w:pPr>
        <w:jc w:val="both"/>
        <w:rPr>
          <w:rFonts w:ascii="Verdana" w:hAnsi="Verdana" w:cs="Times New Roman"/>
          <w:snapToGrid w:val="0"/>
          <w:lang w:val="lv-LV"/>
        </w:rPr>
      </w:pPr>
      <w:r w:rsidRPr="001D6D5A">
        <w:rPr>
          <w:rFonts w:ascii="Verdana" w:hAnsi="Verdana" w:cs="Times New Roman"/>
          <w:b/>
          <w:snapToGrid w:val="0"/>
          <w:u w:val="single"/>
          <w:lang w:val="lv-LV"/>
        </w:rPr>
        <w:t xml:space="preserve">Ziņu </w:t>
      </w:r>
      <w:r w:rsidR="00565218" w:rsidRPr="001D6D5A">
        <w:rPr>
          <w:rFonts w:ascii="Verdana" w:hAnsi="Verdana" w:cs="Times New Roman"/>
          <w:b/>
          <w:snapToGrid w:val="0"/>
          <w:u w:val="single"/>
          <w:lang w:val="lv-LV"/>
        </w:rPr>
        <w:t>par atrašanās vietu nesniegšana</w:t>
      </w:r>
      <w:r w:rsidR="00565218"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w:t>
      </w:r>
      <w:r w:rsidRPr="001D6D5A">
        <w:rPr>
          <w:rFonts w:ascii="Verdana" w:hAnsi="Verdana" w:cs="Times New Roman"/>
          <w:snapToGrid w:val="0"/>
          <w:u w:val="single"/>
          <w:lang w:val="lv-LV"/>
        </w:rPr>
        <w:t>informācijas nesniegšana</w:t>
      </w:r>
      <w:r w:rsidRPr="00FA21A8">
        <w:rPr>
          <w:rFonts w:ascii="Verdana" w:hAnsi="Verdana" w:cs="Times New Roman"/>
          <w:snapToGrid w:val="0"/>
          <w:lang w:val="lv-LV"/>
        </w:rPr>
        <w:t xml:space="preserve"> vai </w:t>
      </w:r>
      <w:r w:rsidRPr="001D6D5A">
        <w:rPr>
          <w:rFonts w:ascii="Verdana" w:hAnsi="Verdana" w:cs="Times New Roman"/>
          <w:snapToGrid w:val="0"/>
          <w:u w:val="single"/>
          <w:lang w:val="lv-LV"/>
        </w:rPr>
        <w:t>neierašanās uz pārbaudi.</w:t>
      </w:r>
    </w:p>
    <w:p w14:paraId="6E2B7611" w14:textId="77777777" w:rsidR="001A5820" w:rsidRPr="00FA21A8" w:rsidRDefault="001A5820" w:rsidP="00E9594B">
      <w:pPr>
        <w:jc w:val="both"/>
        <w:rPr>
          <w:rFonts w:ascii="Verdana" w:hAnsi="Verdana" w:cs="Times New Roman"/>
          <w:snapToGrid w:val="0"/>
          <w:lang w:val="lv-LV"/>
        </w:rPr>
      </w:pPr>
    </w:p>
    <w:p w14:paraId="145D5806" w14:textId="77777777" w:rsidR="00C442CE" w:rsidRPr="00FA21A8" w:rsidRDefault="00C442CE" w:rsidP="00C442CE">
      <w:pPr>
        <w:jc w:val="both"/>
        <w:rPr>
          <w:rFonts w:ascii="Verdana" w:hAnsi="Verdana" w:cs="Times New Roman"/>
          <w:snapToGrid w:val="0"/>
          <w:lang w:val="lv-LV"/>
        </w:rPr>
      </w:pPr>
      <w:r w:rsidRPr="001D6D5A">
        <w:rPr>
          <w:rFonts w:ascii="Verdana" w:hAnsi="Verdana" w:cs="Times New Roman"/>
          <w:b/>
          <w:snapToGrid w:val="0"/>
          <w:u w:val="single"/>
          <w:lang w:val="lv-LV"/>
        </w:rPr>
        <w:t>Informācijas sniegšana par atrašanās vietu</w:t>
      </w:r>
      <w:r w:rsidR="00565218" w:rsidRPr="00FA21A8">
        <w:rPr>
          <w:rFonts w:ascii="Verdana" w:hAnsi="Verdana" w:cs="Times New Roman"/>
          <w:snapToGrid w:val="0"/>
          <w:lang w:val="lv-LV"/>
        </w:rPr>
        <w:t xml:space="preserve"> </w:t>
      </w:r>
      <w:r w:rsidR="00133E21" w:rsidRPr="00FA21A8">
        <w:rPr>
          <w:rFonts w:ascii="Verdana" w:hAnsi="Verdana" w:cs="Times New Roman"/>
          <w:snapToGrid w:val="0"/>
          <w:lang w:val="lv-LV"/>
        </w:rPr>
        <w:t>–</w:t>
      </w:r>
      <w:r w:rsidRPr="00FA21A8">
        <w:rPr>
          <w:rFonts w:ascii="Verdana" w:hAnsi="Verdana" w:cs="Times New Roman"/>
          <w:snapToGrid w:val="0"/>
          <w:lang w:val="lv-LV"/>
        </w:rPr>
        <w:t xml:space="preserve"> informācija, kuru sniedz </w:t>
      </w:r>
      <w:r w:rsidRPr="001D6D5A">
        <w:rPr>
          <w:rFonts w:ascii="Verdana" w:hAnsi="Verdana" w:cs="Times New Roman"/>
          <w:i/>
          <w:snapToGrid w:val="0"/>
          <w:lang w:val="lv-LV"/>
        </w:rPr>
        <w:t>sportists</w:t>
      </w:r>
      <w:r w:rsidRPr="00FA21A8">
        <w:rPr>
          <w:rFonts w:ascii="Verdana" w:hAnsi="Verdana" w:cs="Times New Roman"/>
          <w:snapToGrid w:val="0"/>
          <w:lang w:val="lv-LV"/>
        </w:rPr>
        <w:t xml:space="preserve">, kas ietverts </w:t>
      </w:r>
      <w:r w:rsidRPr="001D6D5A">
        <w:rPr>
          <w:rFonts w:ascii="Verdana" w:hAnsi="Verdana" w:cs="Times New Roman"/>
          <w:i/>
          <w:snapToGrid w:val="0"/>
          <w:lang w:val="lv-LV"/>
        </w:rPr>
        <w:t>reģistrēto pārbaužu sarakstā</w:t>
      </w:r>
      <w:r w:rsidRPr="00FA21A8">
        <w:rPr>
          <w:rFonts w:ascii="Verdana" w:hAnsi="Verdana" w:cs="Times New Roman"/>
          <w:snapToGrid w:val="0"/>
          <w:lang w:val="lv-LV"/>
        </w:rPr>
        <w:t xml:space="preserve">, vai viņa vārdā un kurā norādīta </w:t>
      </w:r>
      <w:r w:rsidRPr="001D6D5A">
        <w:rPr>
          <w:rFonts w:ascii="Verdana" w:hAnsi="Verdana" w:cs="Times New Roman"/>
          <w:i/>
          <w:snapToGrid w:val="0"/>
          <w:lang w:val="lv-LV"/>
        </w:rPr>
        <w:t>sportista</w:t>
      </w:r>
      <w:r w:rsidRPr="00FA21A8">
        <w:rPr>
          <w:rFonts w:ascii="Verdana" w:hAnsi="Verdana" w:cs="Times New Roman"/>
          <w:snapToGrid w:val="0"/>
          <w:lang w:val="lv-LV"/>
        </w:rPr>
        <w:t xml:space="preserve"> atrašanās viet</w:t>
      </w:r>
      <w:r w:rsidR="00221EC2" w:rsidRPr="00FA21A8">
        <w:rPr>
          <w:rFonts w:ascii="Verdana" w:hAnsi="Verdana" w:cs="Times New Roman"/>
          <w:snapToGrid w:val="0"/>
          <w:lang w:val="lv-LV"/>
        </w:rPr>
        <w:t>a</w:t>
      </w:r>
      <w:r w:rsidRPr="00FA21A8">
        <w:rPr>
          <w:rFonts w:ascii="Verdana" w:hAnsi="Verdana" w:cs="Times New Roman"/>
          <w:snapToGrid w:val="0"/>
          <w:lang w:val="lv-LV"/>
        </w:rPr>
        <w:t xml:space="preserve"> nākamajā ceturksnī, saskaņā ar Pārbaužu un izmeklējumu starptautiskā standarta I pielikuma 3. punktu.</w:t>
      </w:r>
    </w:p>
    <w:p w14:paraId="5C069CBE" w14:textId="77777777" w:rsidR="00E9594B" w:rsidRPr="00FA21A8" w:rsidRDefault="00E9594B" w:rsidP="00E9594B">
      <w:pPr>
        <w:jc w:val="both"/>
        <w:rPr>
          <w:rFonts w:ascii="Verdana" w:hAnsi="Verdana" w:cs="Times New Roman"/>
          <w:snapToGrid w:val="0"/>
          <w:lang w:val="lv-LV"/>
        </w:rPr>
      </w:pPr>
    </w:p>
    <w:p w14:paraId="04B81891" w14:textId="77777777" w:rsidR="0061477E" w:rsidRPr="001D6D5A" w:rsidRDefault="0061477E" w:rsidP="0061477E">
      <w:pPr>
        <w:jc w:val="both"/>
        <w:rPr>
          <w:rFonts w:ascii="Verdana" w:hAnsi="Verdana" w:cs="Times New Roman"/>
          <w:b/>
          <w:snapToGrid w:val="0"/>
          <w:u w:val="single"/>
          <w:lang w:val="lv-LV"/>
        </w:rPr>
      </w:pPr>
      <w:r w:rsidRPr="001D6D5A">
        <w:rPr>
          <w:rFonts w:ascii="Verdana" w:hAnsi="Verdana" w:cs="Times New Roman"/>
          <w:b/>
          <w:snapToGrid w:val="0"/>
          <w:u w:val="single"/>
          <w:lang w:val="lv-LV"/>
        </w:rPr>
        <w:t>3.3. Interpretācija</w:t>
      </w:r>
    </w:p>
    <w:p w14:paraId="2593299A" w14:textId="77777777" w:rsidR="001A5820" w:rsidRPr="00FA21A8" w:rsidRDefault="001A5820" w:rsidP="00E9594B">
      <w:pPr>
        <w:jc w:val="both"/>
        <w:rPr>
          <w:rFonts w:ascii="Verdana" w:hAnsi="Verdana" w:cs="Times New Roman"/>
          <w:snapToGrid w:val="0"/>
          <w:lang w:val="lv-LV"/>
        </w:rPr>
      </w:pPr>
    </w:p>
    <w:p w14:paraId="19AFB1E5" w14:textId="77777777" w:rsidR="00EB0F90" w:rsidRPr="00FA21A8" w:rsidRDefault="00EB0F90" w:rsidP="00EB0F90">
      <w:pPr>
        <w:jc w:val="both"/>
        <w:rPr>
          <w:rFonts w:ascii="Verdana" w:hAnsi="Verdana" w:cs="Times New Roman"/>
          <w:snapToGrid w:val="0"/>
          <w:lang w:val="lv-LV"/>
        </w:rPr>
      </w:pPr>
      <w:r w:rsidRPr="00FA21A8">
        <w:rPr>
          <w:rFonts w:ascii="Verdana" w:hAnsi="Verdana" w:cs="Times New Roman"/>
          <w:snapToGrid w:val="0"/>
          <w:lang w:val="lv-LV"/>
        </w:rPr>
        <w:t>3.3.1. Ja vien nav norādīts citādi, turpmāk norādītās atsauces uz pantiem ir atsauces uz Pārbaužu un izmeklējumu starptautiskā standarta pantiem.</w:t>
      </w:r>
    </w:p>
    <w:p w14:paraId="04485378" w14:textId="77777777" w:rsidR="001A5820" w:rsidRPr="0022364B" w:rsidRDefault="001A5820" w:rsidP="00E9594B">
      <w:pPr>
        <w:jc w:val="both"/>
        <w:rPr>
          <w:rFonts w:ascii="Verdana" w:hAnsi="Verdana" w:cs="Times New Roman"/>
          <w:snapToGrid w:val="0"/>
          <w:sz w:val="24"/>
          <w:szCs w:val="24"/>
          <w:lang w:val="lv-LV"/>
        </w:rPr>
      </w:pPr>
    </w:p>
    <w:p w14:paraId="65B6DBB0" w14:textId="77777777" w:rsidR="00EB0F90" w:rsidRPr="001D6D5A" w:rsidRDefault="00EB0F90" w:rsidP="00EB0F90">
      <w:pPr>
        <w:jc w:val="both"/>
        <w:rPr>
          <w:rFonts w:ascii="Verdana" w:hAnsi="Verdana" w:cs="Times New Roman"/>
          <w:i/>
          <w:snapToGrid w:val="0"/>
          <w:lang w:val="lv-LV"/>
        </w:rPr>
      </w:pPr>
      <w:r w:rsidRPr="00FA21A8">
        <w:rPr>
          <w:rFonts w:ascii="Verdana" w:hAnsi="Verdana" w:cs="Times New Roman"/>
          <w:snapToGrid w:val="0"/>
          <w:lang w:val="lv-LV"/>
        </w:rPr>
        <w:t xml:space="preserve">3.3.2. Piezīmes, kas pievienotas Pārbaužu un izmeklējumu starptautiskā standarta dažādiem noteikumiem, izmanto, lai interpretētu </w:t>
      </w:r>
      <w:r w:rsidRPr="001D6D5A">
        <w:rPr>
          <w:rFonts w:ascii="Verdana" w:hAnsi="Verdana" w:cs="Times New Roman"/>
          <w:i/>
          <w:snapToGrid w:val="0"/>
          <w:lang w:val="lv-LV"/>
        </w:rPr>
        <w:t>starptautisko standartu.</w:t>
      </w:r>
    </w:p>
    <w:p w14:paraId="3316D883" w14:textId="77777777" w:rsidR="001A5820" w:rsidRPr="001D6D5A" w:rsidRDefault="001A5820" w:rsidP="00E9594B">
      <w:pPr>
        <w:jc w:val="both"/>
        <w:rPr>
          <w:rFonts w:ascii="Verdana" w:hAnsi="Verdana" w:cs="Times New Roman"/>
          <w:i/>
          <w:snapToGrid w:val="0"/>
          <w:lang w:val="lv-LV"/>
        </w:rPr>
      </w:pPr>
    </w:p>
    <w:p w14:paraId="0E7CF0CF" w14:textId="77777777" w:rsidR="00EB0F90" w:rsidRPr="00FA21A8" w:rsidRDefault="00EB0F90" w:rsidP="00EB0F90">
      <w:pPr>
        <w:jc w:val="both"/>
        <w:rPr>
          <w:rFonts w:ascii="Verdana" w:hAnsi="Verdana" w:cs="Times New Roman"/>
          <w:snapToGrid w:val="0"/>
          <w:lang w:val="lv-LV"/>
        </w:rPr>
      </w:pPr>
      <w:r w:rsidRPr="00FA21A8">
        <w:rPr>
          <w:rFonts w:ascii="Verdana" w:hAnsi="Verdana" w:cs="Times New Roman"/>
          <w:snapToGrid w:val="0"/>
          <w:lang w:val="lv-LV"/>
        </w:rPr>
        <w:t>3.3.3. Pārbaužu un izmeklējumu starptautiskā standarta pielikumiem ir tāds pats obligātais statuss kā pārējam Pārbaužu un izmeklējumu starptautiskajam standartam.</w:t>
      </w:r>
    </w:p>
    <w:p w14:paraId="6A2EF928" w14:textId="77777777" w:rsidR="001A5820" w:rsidRPr="00FA21A8" w:rsidRDefault="001A5820" w:rsidP="00E9594B">
      <w:pPr>
        <w:jc w:val="both"/>
        <w:rPr>
          <w:rFonts w:ascii="Verdana" w:hAnsi="Verdana" w:cs="Times New Roman"/>
          <w:snapToGrid w:val="0"/>
          <w:lang w:val="lv-LV"/>
        </w:rPr>
      </w:pPr>
    </w:p>
    <w:p w14:paraId="27196A12" w14:textId="77777777" w:rsidR="009E366B" w:rsidRPr="00FA21A8" w:rsidRDefault="009E366B" w:rsidP="009E366B">
      <w:pPr>
        <w:jc w:val="both"/>
        <w:rPr>
          <w:rFonts w:ascii="Verdana" w:hAnsi="Verdana" w:cs="Times New Roman"/>
          <w:snapToGrid w:val="0"/>
          <w:lang w:val="lv-LV"/>
        </w:rPr>
      </w:pPr>
      <w:r w:rsidRPr="00FA21A8">
        <w:rPr>
          <w:rFonts w:ascii="Verdana" w:hAnsi="Verdana" w:cs="Times New Roman"/>
          <w:snapToGrid w:val="0"/>
          <w:lang w:val="lv-LV"/>
        </w:rPr>
        <w:t xml:space="preserve">3.3.4. Par Pārbaužu un izmeklējumu starptautiskā standarta oficiālo tekstu atbild </w:t>
      </w:r>
      <w:r w:rsidRPr="00FA21A8">
        <w:rPr>
          <w:rFonts w:ascii="Verdana" w:hAnsi="Verdana" w:cs="Times New Roman"/>
          <w:i/>
          <w:iCs/>
          <w:snapToGrid w:val="0"/>
          <w:lang w:val="lv-LV"/>
        </w:rPr>
        <w:t>WADA,</w:t>
      </w:r>
      <w:r w:rsidRPr="00FA21A8">
        <w:rPr>
          <w:rFonts w:ascii="Verdana" w:hAnsi="Verdana" w:cs="Times New Roman"/>
          <w:snapToGrid w:val="0"/>
          <w:lang w:val="lv-LV"/>
        </w:rPr>
        <w:t xml:space="preserve"> un to publicē angļu un franču valodā. Ja starp teksta versijām angļu un franču valodā ir pretrunas, noteicošā ir teksta versija angļu valodā.</w:t>
      </w:r>
    </w:p>
    <w:p w14:paraId="1506F5A8" w14:textId="77777777" w:rsidR="00E9594B" w:rsidRPr="0022364B" w:rsidRDefault="00E9594B" w:rsidP="00E9594B">
      <w:pPr>
        <w:jc w:val="both"/>
        <w:rPr>
          <w:rFonts w:ascii="Verdana" w:hAnsi="Verdana" w:cs="Times New Roman"/>
          <w:snapToGrid w:val="0"/>
          <w:sz w:val="24"/>
          <w:szCs w:val="24"/>
          <w:lang w:val="lv-LV"/>
        </w:rPr>
      </w:pPr>
    </w:p>
    <w:p w14:paraId="470ADB96" w14:textId="77777777" w:rsidR="001D6D5A" w:rsidRDefault="001D6D5A" w:rsidP="00E9594B">
      <w:pPr>
        <w:jc w:val="both"/>
        <w:rPr>
          <w:rFonts w:ascii="Verdana" w:hAnsi="Verdana" w:cs="Times New Roman"/>
          <w:snapToGrid w:val="0"/>
          <w:sz w:val="24"/>
          <w:szCs w:val="24"/>
          <w:lang w:val="lv-LV"/>
        </w:rPr>
        <w:sectPr w:rsidR="001D6D5A" w:rsidSect="000836B3">
          <w:pgSz w:w="12242" w:h="15842" w:code="1"/>
          <w:pgMar w:top="1134" w:right="1797" w:bottom="1021" w:left="1797" w:header="567" w:footer="567" w:gutter="0"/>
          <w:cols w:space="720"/>
          <w:titlePg/>
          <w:docGrid w:linePitch="360"/>
        </w:sectPr>
      </w:pPr>
    </w:p>
    <w:p w14:paraId="0696F41E" w14:textId="77777777" w:rsidR="002A4A85" w:rsidRPr="002D3643" w:rsidRDefault="002A4A85" w:rsidP="002D3643">
      <w:pPr>
        <w:pStyle w:val="Heading1"/>
      </w:pPr>
      <w:bookmarkStart w:id="5" w:name="_Toc470186498"/>
      <w:r w:rsidRPr="002D3643">
        <w:t>OTRĀ DAĻA. PĀRBAUŽU STANDARTI</w:t>
      </w:r>
      <w:bookmarkEnd w:id="5"/>
    </w:p>
    <w:p w14:paraId="681FE894" w14:textId="77777777" w:rsidR="001A5820" w:rsidRPr="001D6D5A" w:rsidRDefault="001A5820" w:rsidP="00E9594B">
      <w:pPr>
        <w:jc w:val="both"/>
        <w:rPr>
          <w:rFonts w:ascii="Verdana" w:hAnsi="Verdana" w:cs="Times New Roman"/>
          <w:snapToGrid w:val="0"/>
          <w:sz w:val="28"/>
          <w:szCs w:val="28"/>
          <w:lang w:val="lv-LV"/>
        </w:rPr>
      </w:pPr>
    </w:p>
    <w:p w14:paraId="2B2A731F" w14:textId="77777777" w:rsidR="002A4A85" w:rsidRPr="00852DD2" w:rsidRDefault="00133E21" w:rsidP="00852DD2">
      <w:pPr>
        <w:pStyle w:val="Heading2"/>
      </w:pPr>
      <w:bookmarkStart w:id="6" w:name="_Toc470186499"/>
      <w:r w:rsidRPr="00852DD2">
        <w:t>4.0</w:t>
      </w:r>
      <w:r w:rsidR="002D3643" w:rsidRPr="00852DD2">
        <w:tab/>
      </w:r>
      <w:r w:rsidR="002A4A85" w:rsidRPr="00852DD2">
        <w:t>Efektīvu pārbaužu plānošana</w:t>
      </w:r>
      <w:bookmarkEnd w:id="6"/>
    </w:p>
    <w:p w14:paraId="168F41AF" w14:textId="77777777" w:rsidR="001A5820" w:rsidRPr="0022364B" w:rsidRDefault="001A5820" w:rsidP="00E9594B">
      <w:pPr>
        <w:jc w:val="both"/>
        <w:rPr>
          <w:rFonts w:ascii="Verdana" w:hAnsi="Verdana" w:cs="Times New Roman"/>
          <w:snapToGrid w:val="0"/>
          <w:sz w:val="24"/>
          <w:szCs w:val="24"/>
          <w:lang w:val="lv-LV"/>
        </w:rPr>
      </w:pPr>
    </w:p>
    <w:p w14:paraId="10D78CC0" w14:textId="77777777" w:rsidR="002A4A85" w:rsidRPr="002D3643" w:rsidRDefault="002D3643" w:rsidP="00852DD2">
      <w:pPr>
        <w:pStyle w:val="Heading3"/>
      </w:pPr>
      <w:bookmarkStart w:id="7" w:name="_Toc470186500"/>
      <w:r w:rsidRPr="002D3643">
        <w:t>4.1.</w:t>
      </w:r>
      <w:r w:rsidRPr="002D3643">
        <w:tab/>
      </w:r>
      <w:r w:rsidR="002A4A85" w:rsidRPr="002D3643">
        <w:t>Mērķis</w:t>
      </w:r>
      <w:bookmarkEnd w:id="7"/>
    </w:p>
    <w:p w14:paraId="383F61BD" w14:textId="77777777" w:rsidR="001A5820" w:rsidRPr="001D6D5A" w:rsidRDefault="001A5820" w:rsidP="00E9594B">
      <w:pPr>
        <w:jc w:val="both"/>
        <w:rPr>
          <w:rFonts w:ascii="Verdana" w:hAnsi="Verdana" w:cs="Times New Roman"/>
          <w:snapToGrid w:val="0"/>
          <w:lang w:val="lv-LV"/>
        </w:rPr>
      </w:pPr>
    </w:p>
    <w:p w14:paraId="72956E24" w14:textId="77777777" w:rsidR="00EB0F90" w:rsidRPr="001D6D5A" w:rsidRDefault="00EB0F90" w:rsidP="00EB0F90">
      <w:pPr>
        <w:jc w:val="both"/>
        <w:rPr>
          <w:rFonts w:ascii="Verdana" w:hAnsi="Verdana" w:cs="Times New Roman"/>
          <w:snapToGrid w:val="0"/>
          <w:lang w:val="lv-LV"/>
        </w:rPr>
      </w:pPr>
      <w:r w:rsidRPr="001D6D5A">
        <w:rPr>
          <w:rFonts w:ascii="Verdana" w:hAnsi="Verdana" w:cs="Times New Roman"/>
          <w:snapToGrid w:val="0"/>
          <w:lang w:val="lv-LV"/>
        </w:rPr>
        <w:t>4.1.1. Kodeksa 5. panta 4. punktā noteikts, ka katrai antidopinga</w:t>
      </w:r>
      <w:r w:rsidR="0007078C" w:rsidRPr="001D6D5A">
        <w:rPr>
          <w:rFonts w:ascii="Verdana" w:hAnsi="Verdana" w:cs="Times New Roman"/>
          <w:snapToGrid w:val="0"/>
          <w:lang w:val="lv-LV"/>
        </w:rPr>
        <w:t xml:space="preserve"> organizācijai, kura</w:t>
      </w:r>
      <w:r w:rsidRPr="001D6D5A">
        <w:rPr>
          <w:rFonts w:ascii="Verdana" w:hAnsi="Verdana" w:cs="Times New Roman"/>
          <w:snapToGrid w:val="0"/>
          <w:lang w:val="lv-LV"/>
        </w:rPr>
        <w:t xml:space="preserve"> ir </w:t>
      </w:r>
      <w:r w:rsidR="0007078C" w:rsidRPr="001D6D5A">
        <w:rPr>
          <w:rFonts w:ascii="Verdana" w:hAnsi="Verdana" w:cs="Times New Roman"/>
          <w:snapToGrid w:val="0"/>
          <w:lang w:val="lv-LV"/>
        </w:rPr>
        <w:t>pilnvarota pārbaudīt sportistu</w:t>
      </w:r>
      <w:r w:rsidRPr="001D6D5A">
        <w:rPr>
          <w:rFonts w:ascii="Verdana" w:hAnsi="Verdana" w:cs="Times New Roman"/>
          <w:snapToGrid w:val="0"/>
          <w:lang w:val="lv-LV"/>
        </w:rPr>
        <w:t xml:space="preserve">, jāplāno un jāīsteno </w:t>
      </w:r>
      <w:r w:rsidR="00330B93" w:rsidRPr="001D6D5A">
        <w:rPr>
          <w:rFonts w:ascii="Verdana" w:hAnsi="Verdana" w:cs="Times New Roman"/>
          <w:snapToGrid w:val="0"/>
          <w:lang w:val="lv-LV"/>
        </w:rPr>
        <w:t>pārdomātas</w:t>
      </w:r>
      <w:r w:rsidRPr="001D6D5A">
        <w:rPr>
          <w:rFonts w:ascii="Verdana" w:hAnsi="Verdana" w:cs="Times New Roman"/>
          <w:snapToGrid w:val="0"/>
          <w:lang w:val="lv-LV"/>
        </w:rPr>
        <w:t xml:space="preserve"> pārbaudes, kas ir samērīgas ar dopinga lietošanas risku tās jurisdikcijā esošo sportistu vidū un kas ir efektīvas, lai noteiktu šādu praksi un atturētu no tās. Šā Pārbaužu un izmeklējumu starptautiskā standarta 4.0 sadaļas mērķis ir noteikt pasākumus, </w:t>
      </w:r>
      <w:r w:rsidR="00032454" w:rsidRPr="001D6D5A">
        <w:rPr>
          <w:rFonts w:ascii="Verdana" w:hAnsi="Verdana" w:cs="Times New Roman"/>
          <w:snapToGrid w:val="0"/>
          <w:lang w:val="lv-LV"/>
        </w:rPr>
        <w:t xml:space="preserve">kas nepieciešami, </w:t>
      </w:r>
      <w:r w:rsidRPr="001D6D5A">
        <w:rPr>
          <w:rFonts w:ascii="Verdana" w:hAnsi="Verdana" w:cs="Times New Roman"/>
          <w:snapToGrid w:val="0"/>
          <w:lang w:val="lv-LV"/>
        </w:rPr>
        <w:t xml:space="preserve">lai sagatavotu </w:t>
      </w:r>
      <w:r w:rsidR="00032454" w:rsidRPr="001D6D5A">
        <w:rPr>
          <w:rFonts w:ascii="Verdana" w:hAnsi="Verdana" w:cs="Times New Roman"/>
          <w:snapToGrid w:val="0"/>
          <w:lang w:val="lv-LV"/>
        </w:rPr>
        <w:t xml:space="preserve">šai prasībai atbilstošu </w:t>
      </w:r>
      <w:r w:rsidRPr="001D6D5A">
        <w:rPr>
          <w:rFonts w:ascii="Verdana" w:hAnsi="Verdana" w:cs="Times New Roman"/>
          <w:snapToGrid w:val="0"/>
          <w:lang w:val="lv-LV"/>
        </w:rPr>
        <w:t xml:space="preserve">pārbaužu </w:t>
      </w:r>
      <w:r w:rsidR="00A074E6" w:rsidRPr="001D6D5A">
        <w:rPr>
          <w:rFonts w:ascii="Verdana" w:hAnsi="Verdana" w:cs="Times New Roman"/>
          <w:snapToGrid w:val="0"/>
          <w:lang w:val="lv-LV"/>
        </w:rPr>
        <w:t>veikšanas</w:t>
      </w:r>
      <w:r w:rsidRPr="001D6D5A">
        <w:rPr>
          <w:rFonts w:ascii="Verdana" w:hAnsi="Verdana" w:cs="Times New Roman"/>
          <w:snapToGrid w:val="0"/>
          <w:lang w:val="lv-LV"/>
        </w:rPr>
        <w:t xml:space="preserve"> plānu. Tajā ietilpst vispār</w:t>
      </w:r>
      <w:r w:rsidR="00D31447" w:rsidRPr="001D6D5A">
        <w:rPr>
          <w:rFonts w:ascii="Verdana" w:hAnsi="Verdana" w:cs="Times New Roman"/>
          <w:snapToGrid w:val="0"/>
          <w:lang w:val="lv-LV"/>
        </w:rPr>
        <w:t>ēja</w:t>
      </w:r>
      <w:r w:rsidRPr="001D6D5A">
        <w:rPr>
          <w:rFonts w:ascii="Verdana" w:hAnsi="Verdana" w:cs="Times New Roman"/>
          <w:snapToGrid w:val="0"/>
          <w:lang w:val="lv-LV"/>
        </w:rPr>
        <w:t xml:space="preserve"> sportistu saraksta izveide antidopinga organizācijas antidopinga programmas ietvaros, kā arī novērtējums, kuras aizliegtās vielas un aizliegtās metodes</w:t>
      </w:r>
      <w:r w:rsidR="00221EC2" w:rsidRPr="001D6D5A">
        <w:rPr>
          <w:rFonts w:ascii="Verdana" w:hAnsi="Verdana" w:cs="Times New Roman"/>
          <w:snapToGrid w:val="0"/>
          <w:lang w:val="lv-LV"/>
        </w:rPr>
        <w:t>,</w:t>
      </w:r>
      <w:r w:rsidRPr="001D6D5A">
        <w:rPr>
          <w:rFonts w:ascii="Verdana" w:hAnsi="Verdana" w:cs="Times New Roman"/>
          <w:snapToGrid w:val="0"/>
          <w:lang w:val="lv-LV"/>
        </w:rPr>
        <w:t xml:space="preserve"> visticamāk</w:t>
      </w:r>
      <w:r w:rsidR="00221EC2" w:rsidRPr="001D6D5A">
        <w:rPr>
          <w:rFonts w:ascii="Verdana" w:hAnsi="Verdana" w:cs="Times New Roman"/>
          <w:snapToGrid w:val="0"/>
          <w:lang w:val="lv-LV"/>
        </w:rPr>
        <w:t>,</w:t>
      </w:r>
      <w:r w:rsidRPr="001D6D5A">
        <w:rPr>
          <w:rFonts w:ascii="Verdana" w:hAnsi="Verdana" w:cs="Times New Roman"/>
          <w:snapToGrid w:val="0"/>
          <w:lang w:val="lv-LV"/>
        </w:rPr>
        <w:t xml:space="preserve"> tiks ļaunprātīgi izmantotas attiecīgajā(-os) sporta veidā(-os)/sporta disciplīnā(s), ievērojot atbilstošu prioritātes noteikšanu sporta veidiem un/vai sporta disciplīnām, sportistu kategorijām, pārbaužu veidiem, </w:t>
      </w:r>
      <w:r w:rsidR="00032454" w:rsidRPr="001D6D5A">
        <w:rPr>
          <w:rFonts w:ascii="Verdana" w:hAnsi="Verdana" w:cs="Times New Roman"/>
          <w:snapToGrid w:val="0"/>
          <w:lang w:val="lv-LV"/>
        </w:rPr>
        <w:t>sa</w:t>
      </w:r>
      <w:r w:rsidRPr="001D6D5A">
        <w:rPr>
          <w:rFonts w:ascii="Verdana" w:hAnsi="Verdana" w:cs="Times New Roman"/>
          <w:snapToGrid w:val="0"/>
          <w:lang w:val="lv-LV"/>
        </w:rPr>
        <w:t>vākto paraugu veidiem un paraugu analīzes veidiem.</w:t>
      </w:r>
    </w:p>
    <w:p w14:paraId="69AF5D27" w14:textId="77777777" w:rsidR="001A5820" w:rsidRPr="001D6D5A" w:rsidRDefault="001A5820" w:rsidP="00E9594B">
      <w:pPr>
        <w:jc w:val="both"/>
        <w:rPr>
          <w:rFonts w:ascii="Verdana" w:hAnsi="Verdana" w:cs="Times New Roman"/>
          <w:snapToGrid w:val="0"/>
          <w:lang w:val="lv-LV"/>
        </w:rPr>
      </w:pPr>
    </w:p>
    <w:p w14:paraId="07958799" w14:textId="77777777" w:rsidR="00045938" w:rsidRPr="001D6D5A" w:rsidRDefault="00045938" w:rsidP="00045938">
      <w:pPr>
        <w:jc w:val="both"/>
        <w:rPr>
          <w:rFonts w:ascii="Verdana" w:hAnsi="Verdana" w:cs="Times New Roman"/>
          <w:snapToGrid w:val="0"/>
          <w:lang w:val="lv-LV"/>
        </w:rPr>
      </w:pPr>
      <w:r w:rsidRPr="001D6D5A">
        <w:rPr>
          <w:rFonts w:ascii="Verdana" w:hAnsi="Verdana" w:cs="Times New Roman"/>
          <w:snapToGrid w:val="0"/>
          <w:lang w:val="lv-LV"/>
        </w:rPr>
        <w:t xml:space="preserve">4.1.2. Antidopinga organizācija nodrošina to, ka pārbaužu </w:t>
      </w:r>
      <w:r w:rsidR="00A074E6" w:rsidRPr="001D6D5A">
        <w:rPr>
          <w:rFonts w:ascii="Verdana" w:hAnsi="Verdana" w:cs="Times New Roman"/>
          <w:snapToGrid w:val="0"/>
          <w:lang w:val="lv-LV"/>
        </w:rPr>
        <w:t xml:space="preserve">veikšanas </w:t>
      </w:r>
      <w:r w:rsidRPr="001D6D5A">
        <w:rPr>
          <w:rFonts w:ascii="Verdana" w:hAnsi="Verdana" w:cs="Times New Roman"/>
          <w:snapToGrid w:val="0"/>
          <w:lang w:val="lv-LV"/>
        </w:rPr>
        <w:t xml:space="preserve">plānošanā attiecībā uz konkrētiem sportistiem vai sportistu atlases procesā saistībā ar pārbaudēm nav iesaistīts šo </w:t>
      </w:r>
      <w:r w:rsidR="006367CD" w:rsidRPr="001D6D5A">
        <w:rPr>
          <w:rFonts w:ascii="Verdana" w:hAnsi="Verdana" w:cs="Times New Roman"/>
          <w:snapToGrid w:val="0"/>
          <w:lang w:val="lv-LV"/>
        </w:rPr>
        <w:t>sportist</w:t>
      </w:r>
      <w:r w:rsidR="00221EC2" w:rsidRPr="001D6D5A">
        <w:rPr>
          <w:rFonts w:ascii="Verdana" w:hAnsi="Verdana" w:cs="Times New Roman"/>
          <w:snapToGrid w:val="0"/>
          <w:lang w:val="lv-LV"/>
        </w:rPr>
        <w:t>u</w:t>
      </w:r>
      <w:r w:rsidR="006367CD" w:rsidRPr="001D6D5A">
        <w:rPr>
          <w:rFonts w:ascii="Verdana" w:hAnsi="Verdana" w:cs="Times New Roman"/>
          <w:snapToGrid w:val="0"/>
          <w:lang w:val="lv-LV"/>
        </w:rPr>
        <w:t xml:space="preserve"> palīgpersonāl</w:t>
      </w:r>
      <w:r w:rsidRPr="001D6D5A">
        <w:rPr>
          <w:rFonts w:ascii="Verdana" w:hAnsi="Verdana" w:cs="Times New Roman"/>
          <w:snapToGrid w:val="0"/>
          <w:lang w:val="lv-LV"/>
        </w:rPr>
        <w:t>s un jebkuras citas personas, kas tādējādi varētu nonākt interešu konfliktā.</w:t>
      </w:r>
    </w:p>
    <w:p w14:paraId="0E7FB7AD" w14:textId="77777777" w:rsidR="001A5820" w:rsidRPr="001D6D5A" w:rsidRDefault="001A5820" w:rsidP="00E9594B">
      <w:pPr>
        <w:jc w:val="both"/>
        <w:rPr>
          <w:rFonts w:ascii="Verdana" w:hAnsi="Verdana" w:cs="Times New Roman"/>
          <w:snapToGrid w:val="0"/>
          <w:lang w:val="lv-LV"/>
        </w:rPr>
      </w:pPr>
    </w:p>
    <w:p w14:paraId="54B61913" w14:textId="77777777" w:rsidR="0029685C" w:rsidRPr="001D6D5A" w:rsidRDefault="0029685C" w:rsidP="0029685C">
      <w:pPr>
        <w:jc w:val="both"/>
        <w:rPr>
          <w:rFonts w:ascii="Verdana" w:hAnsi="Verdana" w:cs="Times New Roman"/>
          <w:snapToGrid w:val="0"/>
          <w:lang w:val="lv-LV"/>
        </w:rPr>
      </w:pPr>
      <w:r w:rsidRPr="001D6D5A">
        <w:rPr>
          <w:rFonts w:ascii="Verdana" w:hAnsi="Verdana" w:cs="Times New Roman"/>
          <w:snapToGrid w:val="0"/>
          <w:lang w:val="lv-LV"/>
        </w:rPr>
        <w:t xml:space="preserve">4.13. Antidopinga organizācija dokumentē savu pārbaužu </w:t>
      </w:r>
      <w:r w:rsidR="00A074E6" w:rsidRPr="001D6D5A">
        <w:rPr>
          <w:rFonts w:ascii="Verdana" w:hAnsi="Verdana" w:cs="Times New Roman"/>
          <w:snapToGrid w:val="0"/>
          <w:lang w:val="lv-LV"/>
        </w:rPr>
        <w:t xml:space="preserve">veikšanas </w:t>
      </w:r>
      <w:r w:rsidRPr="001D6D5A">
        <w:rPr>
          <w:rFonts w:ascii="Verdana" w:hAnsi="Verdana" w:cs="Times New Roman"/>
          <w:snapToGrid w:val="0"/>
          <w:lang w:val="lv-LV"/>
        </w:rPr>
        <w:t xml:space="preserve">plānu un iesniedz šo pārbaužu </w:t>
      </w:r>
      <w:r w:rsidR="00A074E6" w:rsidRPr="001D6D5A">
        <w:rPr>
          <w:rFonts w:ascii="Verdana" w:hAnsi="Verdana" w:cs="Times New Roman"/>
          <w:snapToGrid w:val="0"/>
          <w:lang w:val="lv-LV"/>
        </w:rPr>
        <w:t xml:space="preserve">veikšanas </w:t>
      </w:r>
      <w:r w:rsidRPr="001D6D5A">
        <w:rPr>
          <w:rFonts w:ascii="Verdana" w:hAnsi="Verdana" w:cs="Times New Roman"/>
          <w:snapToGrid w:val="0"/>
          <w:lang w:val="lv-LV"/>
        </w:rPr>
        <w:t xml:space="preserve">plānu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a) lai saņemtu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apstiprinājumu saskaņā ar Kodeksa 6. panta 4. punkta 2. apakšpunktu par paraugu analizēšanu, izmantot mazāk plašu izvēlni, nekā norādīts Kodeksa 5. panta 4. punkta 1. apakšpunktā minētajā tehniskajā dokumentā, saskaņā ar šā starptautiskā standarta 4. panta 7.</w:t>
      </w:r>
      <w:r w:rsidR="00032454" w:rsidRPr="001D6D5A">
        <w:rPr>
          <w:rFonts w:ascii="Verdana" w:hAnsi="Verdana" w:cs="Times New Roman"/>
          <w:snapToGrid w:val="0"/>
          <w:lang w:val="lv-LV"/>
        </w:rPr>
        <w:t> </w:t>
      </w:r>
      <w:r w:rsidRPr="001D6D5A">
        <w:rPr>
          <w:rFonts w:ascii="Verdana" w:hAnsi="Verdana" w:cs="Times New Roman"/>
          <w:snapToGrid w:val="0"/>
          <w:lang w:val="lv-LV"/>
        </w:rPr>
        <w:t xml:space="preserve">punkta 1. apakšpunktu; un b) ja to pieprasa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kā daļu no procesa, kas pierāda, ka antidopinga </w:t>
      </w:r>
      <w:r w:rsidR="00032454" w:rsidRPr="001D6D5A">
        <w:rPr>
          <w:rFonts w:ascii="Verdana" w:hAnsi="Verdana" w:cs="Times New Roman"/>
          <w:snapToGrid w:val="0"/>
          <w:lang w:val="lv-LV"/>
        </w:rPr>
        <w:t>organizācija izpilda Kodeksa 5. </w:t>
      </w:r>
      <w:r w:rsidRPr="001D6D5A">
        <w:rPr>
          <w:rFonts w:ascii="Verdana" w:hAnsi="Verdana" w:cs="Times New Roman"/>
          <w:snapToGrid w:val="0"/>
          <w:lang w:val="lv-LV"/>
        </w:rPr>
        <w:t>panta 4. punkta prasības.</w:t>
      </w:r>
    </w:p>
    <w:p w14:paraId="68ECD4B4" w14:textId="77777777" w:rsidR="001A5820" w:rsidRPr="001D6D5A" w:rsidRDefault="001A5820" w:rsidP="00E9594B">
      <w:pPr>
        <w:jc w:val="both"/>
        <w:rPr>
          <w:rFonts w:ascii="Verdana" w:hAnsi="Verdana" w:cs="Times New Roman"/>
          <w:snapToGrid w:val="0"/>
          <w:lang w:val="lv-LV"/>
        </w:rPr>
      </w:pPr>
    </w:p>
    <w:p w14:paraId="60A8DF52" w14:textId="77777777" w:rsidR="00F37986" w:rsidRPr="001D6D5A" w:rsidRDefault="00F37986" w:rsidP="00F37986">
      <w:pPr>
        <w:jc w:val="both"/>
        <w:rPr>
          <w:rFonts w:ascii="Verdana" w:hAnsi="Verdana" w:cs="Times New Roman"/>
          <w:snapToGrid w:val="0"/>
          <w:lang w:val="lv-LV"/>
        </w:rPr>
      </w:pPr>
      <w:r w:rsidRPr="001D6D5A">
        <w:rPr>
          <w:rFonts w:ascii="Verdana" w:hAnsi="Verdana" w:cs="Times New Roman"/>
          <w:snapToGrid w:val="0"/>
          <w:lang w:val="lv-LV"/>
        </w:rPr>
        <w:t xml:space="preserve">4.1.4. Tāpēc galvenās darbības ir riska novērtēšana un prioritātes noteikšana, tostarp informēšana un informācijas apkopošana, uzraudzība un papildu pasākumi; pārbaužu </w:t>
      </w:r>
      <w:r w:rsidR="00A074E6" w:rsidRPr="001D6D5A">
        <w:rPr>
          <w:rFonts w:ascii="Verdana" w:hAnsi="Verdana" w:cs="Times New Roman"/>
          <w:snapToGrid w:val="0"/>
          <w:lang w:val="lv-LV"/>
        </w:rPr>
        <w:t xml:space="preserve">veikšanas </w:t>
      </w:r>
      <w:r w:rsidRPr="001D6D5A">
        <w:rPr>
          <w:rFonts w:ascii="Verdana" w:hAnsi="Verdana" w:cs="Times New Roman"/>
          <w:snapToGrid w:val="0"/>
          <w:lang w:val="lv-LV"/>
        </w:rPr>
        <w:t xml:space="preserve">plāna izstrāde, pamatojoties uz riska novērtēšanu un prioritātes noteikšanu; šā pārbaužu </w:t>
      </w:r>
      <w:r w:rsidR="00A074E6" w:rsidRPr="001D6D5A">
        <w:rPr>
          <w:rFonts w:ascii="Verdana" w:hAnsi="Verdana" w:cs="Times New Roman"/>
          <w:snapToGrid w:val="0"/>
          <w:lang w:val="lv-LV"/>
        </w:rPr>
        <w:t xml:space="preserve">veikšanas </w:t>
      </w:r>
      <w:r w:rsidRPr="001D6D5A">
        <w:rPr>
          <w:rFonts w:ascii="Verdana" w:hAnsi="Verdana" w:cs="Times New Roman"/>
          <w:snapToGrid w:val="0"/>
          <w:lang w:val="lv-LV"/>
        </w:rPr>
        <w:t xml:space="preserve">plāna apspriešana ar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(vajadzības gadījumā); šā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 xml:space="preserve">a uzraudzība, novērtēšana, pārskatīšana, grozīšana un atjaunināšana atbilstoši vajadzībai, ņemot vērā mainīgos apstākļus; kā arī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a īstenošana.</w:t>
      </w:r>
    </w:p>
    <w:p w14:paraId="498C3623" w14:textId="77777777" w:rsidR="00A744B8" w:rsidRDefault="00A744B8" w:rsidP="00E9594B">
      <w:pPr>
        <w:jc w:val="both"/>
        <w:rPr>
          <w:rFonts w:ascii="Verdana" w:hAnsi="Verdana" w:cs="Times New Roman"/>
          <w:snapToGrid w:val="0"/>
          <w:lang w:val="lv-LV"/>
        </w:rPr>
        <w:sectPr w:rsidR="00A744B8" w:rsidSect="000836B3">
          <w:pgSz w:w="12242" w:h="15842" w:code="1"/>
          <w:pgMar w:top="1134" w:right="1797" w:bottom="1021" w:left="1797" w:header="567" w:footer="567" w:gutter="0"/>
          <w:cols w:space="720"/>
          <w:titlePg/>
          <w:docGrid w:linePitch="360"/>
        </w:sectPr>
      </w:pPr>
    </w:p>
    <w:p w14:paraId="2305C564" w14:textId="77777777" w:rsidR="002A4A85" w:rsidRPr="001D6D5A" w:rsidRDefault="00852DD2" w:rsidP="00852DD2">
      <w:pPr>
        <w:pStyle w:val="Heading3"/>
      </w:pPr>
      <w:bookmarkStart w:id="8" w:name="_Toc470186501"/>
      <w:r>
        <w:t>4.2.</w:t>
      </w:r>
      <w:r>
        <w:tab/>
      </w:r>
      <w:r w:rsidR="002A4A85" w:rsidRPr="001D6D5A">
        <w:t>Riska novērtēšana</w:t>
      </w:r>
      <w:bookmarkEnd w:id="8"/>
    </w:p>
    <w:p w14:paraId="2F725DA7" w14:textId="77777777" w:rsidR="001A5820" w:rsidRPr="00B077EF" w:rsidRDefault="001A5820" w:rsidP="00E9594B">
      <w:pPr>
        <w:jc w:val="both"/>
        <w:rPr>
          <w:rFonts w:ascii="Verdana" w:hAnsi="Verdana" w:cs="Times New Roman"/>
          <w:snapToGrid w:val="0"/>
          <w:sz w:val="16"/>
          <w:szCs w:val="16"/>
          <w:lang w:val="lv-LV"/>
        </w:rPr>
      </w:pPr>
    </w:p>
    <w:p w14:paraId="517F9EB7" w14:textId="77777777" w:rsidR="00045938" w:rsidRPr="001D6D5A" w:rsidRDefault="00045938" w:rsidP="00045938">
      <w:pPr>
        <w:jc w:val="both"/>
        <w:rPr>
          <w:rFonts w:ascii="Verdana" w:hAnsi="Verdana" w:cs="Times New Roman"/>
          <w:snapToGrid w:val="0"/>
          <w:lang w:val="lv-LV"/>
        </w:rPr>
      </w:pPr>
      <w:r w:rsidRPr="001D6D5A">
        <w:rPr>
          <w:rFonts w:ascii="Verdana" w:hAnsi="Verdana" w:cs="Times New Roman"/>
          <w:snapToGrid w:val="0"/>
          <w:lang w:val="lv-LV"/>
        </w:rPr>
        <w:t xml:space="preserve">4.2.1. Kā norādīts Kodeksa 5. panta 4. punktā,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a sākumpunktam jābūt pamatotam novērtējumam, kas pieņemts godprātīgi, par to, kuras aizliegtās ielas un/vai aizliegtās metodes</w:t>
      </w:r>
      <w:r w:rsidR="00221EC2" w:rsidRPr="001D6D5A">
        <w:rPr>
          <w:rFonts w:ascii="Verdana" w:hAnsi="Verdana" w:cs="Times New Roman"/>
          <w:snapToGrid w:val="0"/>
          <w:lang w:val="lv-LV"/>
        </w:rPr>
        <w:t>,</w:t>
      </w:r>
      <w:r w:rsidRPr="001D6D5A">
        <w:rPr>
          <w:rFonts w:ascii="Verdana" w:hAnsi="Verdana" w:cs="Times New Roman"/>
          <w:snapToGrid w:val="0"/>
          <w:lang w:val="lv-LV"/>
        </w:rPr>
        <w:t xml:space="preserve"> visticamāk</w:t>
      </w:r>
      <w:r w:rsidR="00221EC2" w:rsidRPr="001D6D5A">
        <w:rPr>
          <w:rFonts w:ascii="Verdana" w:hAnsi="Verdana" w:cs="Times New Roman"/>
          <w:snapToGrid w:val="0"/>
          <w:lang w:val="lv-LV"/>
        </w:rPr>
        <w:t>,</w:t>
      </w:r>
      <w:r w:rsidRPr="001D6D5A">
        <w:rPr>
          <w:rFonts w:ascii="Verdana" w:hAnsi="Verdana" w:cs="Times New Roman"/>
          <w:snapToGrid w:val="0"/>
          <w:lang w:val="lv-LV"/>
        </w:rPr>
        <w:t xml:space="preserve"> tiks ļaunprātīgi izmantotas attiecīgajā(-os) sporta veidā(-os) un sporta disciplīnā(s). Šajā novērtējumā jāņem vērā (vismaz) šāda informācija:</w:t>
      </w:r>
    </w:p>
    <w:p w14:paraId="27F8C486" w14:textId="77777777" w:rsidR="001A5820" w:rsidRPr="00B077EF" w:rsidRDefault="001A5820" w:rsidP="00E9594B">
      <w:pPr>
        <w:jc w:val="both"/>
        <w:rPr>
          <w:rFonts w:ascii="Verdana" w:hAnsi="Verdana" w:cs="Times New Roman"/>
          <w:snapToGrid w:val="0"/>
          <w:sz w:val="16"/>
          <w:szCs w:val="16"/>
          <w:lang w:val="lv-LV"/>
        </w:rPr>
      </w:pPr>
    </w:p>
    <w:p w14:paraId="0D980DB1" w14:textId="77777777" w:rsidR="00B11A17" w:rsidRPr="001D6D5A" w:rsidRDefault="00B11A17"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a) attiecīgā(-o) sporta veida(-u) (un/vai sporta disciplīnas(-u)) fiziskās un citas prasības, jo īpaši ņemot vērā sporta veida(-u)/sporta disciplīnas(-u) fizioloģiskās prasības;</w:t>
      </w:r>
    </w:p>
    <w:p w14:paraId="1D51FDF1" w14:textId="77777777" w:rsidR="001A5820" w:rsidRPr="00B077EF" w:rsidRDefault="001A5820" w:rsidP="00A744B8">
      <w:pPr>
        <w:ind w:left="1276" w:hanging="425"/>
        <w:jc w:val="both"/>
        <w:rPr>
          <w:rFonts w:ascii="Verdana" w:hAnsi="Verdana" w:cs="Times New Roman"/>
          <w:snapToGrid w:val="0"/>
          <w:sz w:val="16"/>
          <w:szCs w:val="16"/>
          <w:lang w:val="lv-LV"/>
        </w:rPr>
      </w:pPr>
    </w:p>
    <w:p w14:paraId="6D87DAB1" w14:textId="77777777" w:rsidR="00B11A17" w:rsidRPr="001D6D5A" w:rsidRDefault="00B11A17"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b) iespējamā sportiskā snieguma uzlabošanās, ko dopings var sniegt šādā(-os) sporta veidā(-os)/sporta disciplīnā(s);</w:t>
      </w:r>
    </w:p>
    <w:p w14:paraId="0FDDB7D5" w14:textId="77777777" w:rsidR="001A5820" w:rsidRPr="00B077EF" w:rsidRDefault="001A5820" w:rsidP="00A744B8">
      <w:pPr>
        <w:ind w:left="1276" w:hanging="425"/>
        <w:jc w:val="both"/>
        <w:rPr>
          <w:rFonts w:ascii="Verdana" w:hAnsi="Verdana" w:cs="Times New Roman"/>
          <w:snapToGrid w:val="0"/>
          <w:sz w:val="16"/>
          <w:szCs w:val="16"/>
          <w:lang w:val="lv-LV"/>
        </w:rPr>
      </w:pPr>
    </w:p>
    <w:p w14:paraId="47E21FD9" w14:textId="77777777" w:rsidR="00B11A17" w:rsidRPr="001D6D5A" w:rsidRDefault="00B11A17"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c) apbalvojumi, kas pieejami dažādos sporta veida(-u)/sporta disciplīnas(-u) līmeņos un/vai citi iespējamie dopinga lietošanas stimuli;</w:t>
      </w:r>
    </w:p>
    <w:p w14:paraId="48ECADE2" w14:textId="77777777" w:rsidR="001A5820" w:rsidRPr="00B077EF" w:rsidRDefault="001A5820" w:rsidP="00A744B8">
      <w:pPr>
        <w:ind w:left="1276" w:hanging="425"/>
        <w:jc w:val="both"/>
        <w:rPr>
          <w:rFonts w:ascii="Verdana" w:hAnsi="Verdana" w:cs="Times New Roman"/>
          <w:snapToGrid w:val="0"/>
          <w:sz w:val="16"/>
          <w:szCs w:val="16"/>
          <w:lang w:val="lv-LV"/>
        </w:rPr>
      </w:pPr>
    </w:p>
    <w:p w14:paraId="3AD7A014" w14:textId="77777777" w:rsidR="008D1575" w:rsidRPr="001D6D5A" w:rsidRDefault="008D1575"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d) dopinga vēsture attiecīgajā sporta veidā(-os)/sporta disciplīnā(s);</w:t>
      </w:r>
    </w:p>
    <w:p w14:paraId="7D24E518" w14:textId="77777777" w:rsidR="001A5820" w:rsidRPr="00B077EF" w:rsidRDefault="001A5820" w:rsidP="00A744B8">
      <w:pPr>
        <w:ind w:left="1276" w:hanging="425"/>
        <w:jc w:val="both"/>
        <w:rPr>
          <w:rFonts w:ascii="Verdana" w:hAnsi="Verdana" w:cs="Times New Roman"/>
          <w:snapToGrid w:val="0"/>
          <w:sz w:val="16"/>
          <w:szCs w:val="16"/>
          <w:lang w:val="lv-LV"/>
        </w:rPr>
      </w:pPr>
    </w:p>
    <w:p w14:paraId="0B75D504" w14:textId="77777777" w:rsidR="008D1575" w:rsidRPr="00A744B8" w:rsidRDefault="008D1575" w:rsidP="008D1575">
      <w:pPr>
        <w:jc w:val="both"/>
        <w:rPr>
          <w:rFonts w:ascii="Verdana" w:hAnsi="Verdana" w:cs="Times New Roman"/>
          <w:i/>
          <w:snapToGrid w:val="0"/>
          <w:lang w:val="lv-LV"/>
        </w:rPr>
      </w:pPr>
      <w:r w:rsidRPr="00A744B8">
        <w:rPr>
          <w:rFonts w:ascii="Verdana" w:hAnsi="Verdana" w:cs="Times New Roman"/>
          <w:i/>
          <w:snapToGrid w:val="0"/>
          <w:lang w:val="lv-LV"/>
        </w:rPr>
        <w:t>[Piezīme par 4. panta 2. punkta 1. apakšpunkta d) punktu. Ja vien sporta veidā nav bijusi pilnīga un efektīva pārbaužu programma, kas aptver pārbaužu veikšanu gan sacensību laikā, gan ārpus sacensībām, nekādu vai dažu nelabvēlīgu analīžu rezultātu vēsture izsaka maz vai neizsaka neko par dopinga risku attiecīgajā sporta veidā.]</w:t>
      </w:r>
    </w:p>
    <w:p w14:paraId="4279A157" w14:textId="77777777" w:rsidR="001A5820" w:rsidRPr="00B077EF" w:rsidRDefault="001A5820" w:rsidP="00E9594B">
      <w:pPr>
        <w:jc w:val="both"/>
        <w:rPr>
          <w:rFonts w:ascii="Verdana" w:hAnsi="Verdana" w:cs="Times New Roman"/>
          <w:snapToGrid w:val="0"/>
          <w:sz w:val="16"/>
          <w:szCs w:val="16"/>
          <w:lang w:val="lv-LV"/>
        </w:rPr>
      </w:pPr>
    </w:p>
    <w:p w14:paraId="4F2F6ADC" w14:textId="77777777" w:rsidR="008D1575" w:rsidRPr="001D6D5A" w:rsidRDefault="008D1575"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e) pieejamie pētījumi par dopinga tendencēm (piemēram, speciālistu sagatavoti salīdzinoši raksti);</w:t>
      </w:r>
    </w:p>
    <w:p w14:paraId="6923551B" w14:textId="77777777" w:rsidR="001A5820" w:rsidRPr="00B077EF" w:rsidRDefault="001A5820" w:rsidP="00A744B8">
      <w:pPr>
        <w:ind w:left="1276" w:hanging="425"/>
        <w:jc w:val="both"/>
        <w:rPr>
          <w:rFonts w:ascii="Verdana" w:hAnsi="Verdana" w:cs="Times New Roman"/>
          <w:snapToGrid w:val="0"/>
          <w:sz w:val="16"/>
          <w:szCs w:val="16"/>
          <w:lang w:val="lv-LV"/>
        </w:rPr>
      </w:pPr>
    </w:p>
    <w:p w14:paraId="0B84EF30" w14:textId="77777777" w:rsidR="003426B1" w:rsidRPr="001D6D5A" w:rsidRDefault="003426B1"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 xml:space="preserve">f) saņemtā informācija/izstrādātie dati par iespējamo dopinga lietošanas praksi </w:t>
      </w:r>
      <w:r w:rsidR="00032454" w:rsidRPr="001D6D5A">
        <w:rPr>
          <w:rFonts w:ascii="Verdana" w:hAnsi="Verdana" w:cs="Times New Roman"/>
          <w:snapToGrid w:val="0"/>
          <w:lang w:val="lv-LV"/>
        </w:rPr>
        <w:t xml:space="preserve">attiecīgajā sporta veidā </w:t>
      </w:r>
      <w:r w:rsidRPr="001D6D5A">
        <w:rPr>
          <w:rFonts w:ascii="Verdana" w:hAnsi="Verdana" w:cs="Times New Roman"/>
          <w:snapToGrid w:val="0"/>
          <w:lang w:val="lv-LV"/>
        </w:rPr>
        <w:t xml:space="preserve">(piemēram, sportista liecība; informācija no izmeklēšanas krimināllietā un/vai cita informācija, kas izstrādāta saskaņā ar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Pamatnostādnēm par izmeklēšanas saskaņošanu un dalīšanos ar antidopinga informāciju un pierādījumiem) saskaņā ar Pārbaužu un izmeklējum</w:t>
      </w:r>
      <w:r w:rsidR="00221EC2" w:rsidRPr="001D6D5A">
        <w:rPr>
          <w:rFonts w:ascii="Verdana" w:hAnsi="Verdana" w:cs="Times New Roman"/>
          <w:snapToGrid w:val="0"/>
          <w:lang w:val="lv-LV"/>
        </w:rPr>
        <w:t>u starptautiskā standarta 11.0</w:t>
      </w:r>
      <w:r w:rsidR="00330B93" w:rsidRPr="001D6D5A">
        <w:rPr>
          <w:rFonts w:ascii="Verdana" w:hAnsi="Verdana" w:cs="Times New Roman"/>
          <w:snapToGrid w:val="0"/>
          <w:lang w:val="lv-LV"/>
        </w:rPr>
        <w:t> sadaļu</w:t>
      </w:r>
      <w:r w:rsidRPr="001D6D5A">
        <w:rPr>
          <w:rFonts w:ascii="Verdana" w:hAnsi="Verdana" w:cs="Times New Roman"/>
          <w:snapToGrid w:val="0"/>
          <w:lang w:val="lv-LV"/>
        </w:rPr>
        <w:t>; un</w:t>
      </w:r>
    </w:p>
    <w:p w14:paraId="05D8BA04" w14:textId="77777777" w:rsidR="008D1575" w:rsidRPr="00B077EF" w:rsidRDefault="008D1575" w:rsidP="00A744B8">
      <w:pPr>
        <w:ind w:left="1276" w:hanging="425"/>
        <w:jc w:val="both"/>
        <w:rPr>
          <w:rFonts w:ascii="Verdana" w:hAnsi="Verdana" w:cs="Times New Roman"/>
          <w:snapToGrid w:val="0"/>
          <w:sz w:val="16"/>
          <w:szCs w:val="16"/>
          <w:lang w:val="lv-LV"/>
        </w:rPr>
      </w:pPr>
    </w:p>
    <w:p w14:paraId="6664DA0E" w14:textId="77777777" w:rsidR="00045938" w:rsidRPr="001D6D5A" w:rsidRDefault="00045938"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 xml:space="preserve">g) iepriekšējo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ošanas ciklu rezultāti.</w:t>
      </w:r>
    </w:p>
    <w:p w14:paraId="460E4A8A" w14:textId="77777777" w:rsidR="001A5820" w:rsidRPr="00B077EF" w:rsidRDefault="001A5820" w:rsidP="00E9594B">
      <w:pPr>
        <w:jc w:val="both"/>
        <w:rPr>
          <w:rFonts w:ascii="Verdana" w:hAnsi="Verdana" w:cs="Times New Roman"/>
          <w:snapToGrid w:val="0"/>
          <w:sz w:val="16"/>
          <w:szCs w:val="16"/>
          <w:lang w:val="lv-LV"/>
        </w:rPr>
      </w:pPr>
    </w:p>
    <w:p w14:paraId="2D4E68D9" w14:textId="77777777" w:rsidR="00A744B8" w:rsidRDefault="00045938" w:rsidP="00045938">
      <w:pPr>
        <w:jc w:val="both"/>
        <w:rPr>
          <w:rFonts w:ascii="Verdana" w:hAnsi="Verdana" w:cs="Times New Roman"/>
          <w:snapToGrid w:val="0"/>
          <w:lang w:val="lv-LV"/>
        </w:rPr>
      </w:pPr>
      <w:r w:rsidRPr="001D6D5A">
        <w:rPr>
          <w:rFonts w:ascii="Verdana" w:hAnsi="Verdana" w:cs="Times New Roman"/>
          <w:snapToGrid w:val="0"/>
          <w:lang w:val="lv-LV"/>
        </w:rPr>
        <w:t xml:space="preserve">4.2.2. Izstrādājot savu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 xml:space="preserve">u, antidopinga organizācija ņem vērā tehnisko dokumentu, kas norādīts Kodeksa 5. panta 4. punkta 1. apakšpunktā un 6. panta 4. punktā. Turklāt </w:t>
      </w:r>
      <w:r w:rsidRPr="00A744B8">
        <w:rPr>
          <w:rFonts w:ascii="Verdana" w:hAnsi="Verdana" w:cs="Times New Roman"/>
          <w:i/>
          <w:snapToGrid w:val="0"/>
          <w:lang w:val="lv-LV"/>
        </w:rPr>
        <w:t>antidopinga organizācija</w:t>
      </w:r>
      <w:r w:rsidRPr="001D6D5A">
        <w:rPr>
          <w:rFonts w:ascii="Verdana" w:hAnsi="Verdana" w:cs="Times New Roman"/>
          <w:snapToGrid w:val="0"/>
          <w:lang w:val="lv-LV"/>
        </w:rPr>
        <w:t xml:space="preserve"> veic savu riska novērtējumu. Tajā godprātīgi ņem vērā jebkādu riska novērtējumu par attiecīgo sporta veidu vai disciplīnu, ko veikusi cita </w:t>
      </w:r>
      <w:r w:rsidRPr="00A744B8">
        <w:rPr>
          <w:rFonts w:ascii="Verdana" w:hAnsi="Verdana" w:cs="Times New Roman"/>
          <w:i/>
          <w:snapToGrid w:val="0"/>
          <w:lang w:val="lv-LV"/>
        </w:rPr>
        <w:t>antidopinga organizācija</w:t>
      </w:r>
      <w:r w:rsidRPr="001D6D5A">
        <w:rPr>
          <w:rFonts w:ascii="Verdana" w:hAnsi="Verdana" w:cs="Times New Roman"/>
          <w:snapToGrid w:val="0"/>
          <w:lang w:val="lv-LV"/>
        </w:rPr>
        <w:t xml:space="preserve">, kuras </w:t>
      </w:r>
      <w:r w:rsidRPr="00A744B8">
        <w:rPr>
          <w:rFonts w:ascii="Verdana" w:hAnsi="Verdana" w:cs="Times New Roman"/>
          <w:i/>
          <w:snapToGrid w:val="0"/>
          <w:u w:val="single"/>
          <w:lang w:val="lv-LV"/>
        </w:rPr>
        <w:t>pārbaužu veikšanas tiesības</w:t>
      </w:r>
      <w:r w:rsidRPr="001D6D5A">
        <w:rPr>
          <w:rFonts w:ascii="Verdana" w:hAnsi="Verdana" w:cs="Times New Roman"/>
          <w:snapToGrid w:val="0"/>
          <w:lang w:val="lv-LV"/>
        </w:rPr>
        <w:t xml:space="preserve"> daļēji sakrīt. Tomēr starptautiskajai federācijai nav saistošs valsts </w:t>
      </w:r>
      <w:r w:rsidRPr="00A744B8">
        <w:rPr>
          <w:rFonts w:ascii="Verdana" w:hAnsi="Verdana" w:cs="Times New Roman"/>
          <w:i/>
          <w:snapToGrid w:val="0"/>
          <w:lang w:val="lv-LV"/>
        </w:rPr>
        <w:t>antidopinga organizācijas</w:t>
      </w:r>
      <w:r w:rsidRPr="001D6D5A">
        <w:rPr>
          <w:rFonts w:ascii="Verdana" w:hAnsi="Verdana" w:cs="Times New Roman"/>
          <w:snapToGrid w:val="0"/>
          <w:lang w:val="lv-LV"/>
        </w:rPr>
        <w:t xml:space="preserve"> novērtējums par dopinga riskiem konkrētā sporta veidā vai disciplīnā,</w:t>
      </w:r>
    </w:p>
    <w:p w14:paraId="34192912" w14:textId="77777777" w:rsidR="00A744B8" w:rsidRDefault="00A744B8" w:rsidP="00045938">
      <w:pPr>
        <w:jc w:val="both"/>
        <w:rPr>
          <w:rFonts w:ascii="Verdana" w:hAnsi="Verdana" w:cs="Times New Roman"/>
          <w:snapToGrid w:val="0"/>
          <w:lang w:val="lv-LV"/>
        </w:rPr>
        <w:sectPr w:rsidR="00A744B8" w:rsidSect="000836B3">
          <w:pgSz w:w="12242" w:h="15842" w:code="1"/>
          <w:pgMar w:top="1134" w:right="1797" w:bottom="1021" w:left="1797" w:header="567" w:footer="567" w:gutter="0"/>
          <w:cols w:space="720"/>
          <w:titlePg/>
          <w:docGrid w:linePitch="360"/>
        </w:sectPr>
      </w:pPr>
    </w:p>
    <w:p w14:paraId="44496205" w14:textId="77777777" w:rsidR="00045938" w:rsidRPr="001D6D5A" w:rsidRDefault="00045938" w:rsidP="00045938">
      <w:pPr>
        <w:jc w:val="both"/>
        <w:rPr>
          <w:rFonts w:ascii="Verdana" w:hAnsi="Verdana" w:cs="Times New Roman"/>
          <w:snapToGrid w:val="0"/>
          <w:lang w:val="lv-LV"/>
        </w:rPr>
      </w:pPr>
      <w:r w:rsidRPr="001D6D5A">
        <w:rPr>
          <w:rFonts w:ascii="Verdana" w:hAnsi="Verdana" w:cs="Times New Roman"/>
          <w:snapToGrid w:val="0"/>
          <w:lang w:val="lv-LV"/>
        </w:rPr>
        <w:t xml:space="preserve">un </w:t>
      </w:r>
      <w:r w:rsidRPr="00A744B8">
        <w:rPr>
          <w:rFonts w:ascii="Verdana" w:hAnsi="Verdana" w:cs="Times New Roman"/>
          <w:i/>
          <w:snapToGrid w:val="0"/>
          <w:lang w:val="lv-LV"/>
        </w:rPr>
        <w:t>valsts antidopinga organizācijai</w:t>
      </w:r>
      <w:r w:rsidRPr="001D6D5A">
        <w:rPr>
          <w:rFonts w:ascii="Verdana" w:hAnsi="Verdana" w:cs="Times New Roman"/>
          <w:snapToGrid w:val="0"/>
          <w:lang w:val="lv-LV"/>
        </w:rPr>
        <w:t xml:space="preserve"> nav saistošs starptautiskās federācijas novērtējums par dopinga riskiem konkrētā sporta veidā vai disciplīnā.</w:t>
      </w:r>
    </w:p>
    <w:p w14:paraId="4E42226C" w14:textId="77777777" w:rsidR="001A5820" w:rsidRPr="001D6D5A" w:rsidRDefault="001A5820" w:rsidP="00E9594B">
      <w:pPr>
        <w:jc w:val="both"/>
        <w:rPr>
          <w:rFonts w:ascii="Verdana" w:hAnsi="Verdana" w:cs="Times New Roman"/>
          <w:snapToGrid w:val="0"/>
          <w:lang w:val="lv-LV"/>
        </w:rPr>
      </w:pPr>
    </w:p>
    <w:p w14:paraId="5A2F6372" w14:textId="77777777" w:rsidR="00006CAE" w:rsidRPr="001D6D5A" w:rsidRDefault="00006CAE" w:rsidP="00006CAE">
      <w:pPr>
        <w:jc w:val="both"/>
        <w:rPr>
          <w:rFonts w:ascii="Verdana" w:hAnsi="Verdana" w:cs="Times New Roman"/>
          <w:snapToGrid w:val="0"/>
          <w:lang w:val="lv-LV"/>
        </w:rPr>
      </w:pPr>
      <w:r w:rsidRPr="001D6D5A">
        <w:rPr>
          <w:rFonts w:ascii="Verdana" w:hAnsi="Verdana" w:cs="Times New Roman"/>
          <w:snapToGrid w:val="0"/>
          <w:lang w:val="lv-LV"/>
        </w:rPr>
        <w:t xml:space="preserve">4.2.3. </w:t>
      </w:r>
      <w:r w:rsidRPr="00A744B8">
        <w:rPr>
          <w:rFonts w:ascii="Verdana" w:hAnsi="Verdana" w:cs="Times New Roman"/>
          <w:i/>
          <w:snapToGrid w:val="0"/>
          <w:lang w:val="lv-LV"/>
        </w:rPr>
        <w:t>Antidopinga organizācija</w:t>
      </w:r>
      <w:r w:rsidRPr="001D6D5A">
        <w:rPr>
          <w:rFonts w:ascii="Verdana" w:hAnsi="Verdana" w:cs="Times New Roman"/>
          <w:snapToGrid w:val="0"/>
          <w:lang w:val="lv-LV"/>
        </w:rPr>
        <w:t xml:space="preserve"> arī apsver iespējamos dopinga lietošanas veidus savā sporta veidā, valstī vai sporta </w:t>
      </w:r>
      <w:r w:rsidRPr="00A744B8">
        <w:rPr>
          <w:rFonts w:ascii="Verdana" w:hAnsi="Verdana" w:cs="Times New Roman"/>
          <w:i/>
          <w:snapToGrid w:val="0"/>
          <w:lang w:val="lv-LV"/>
        </w:rPr>
        <w:t>pasākumā</w:t>
      </w:r>
      <w:r w:rsidRPr="001D6D5A">
        <w:rPr>
          <w:rFonts w:ascii="Verdana" w:hAnsi="Verdana" w:cs="Times New Roman"/>
          <w:snapToGrid w:val="0"/>
          <w:lang w:val="lv-LV"/>
        </w:rPr>
        <w:t xml:space="preserve"> (pēc vajadzības). Tajā ietilpst tādu jautājumu apsvēršana kā:</w:t>
      </w:r>
    </w:p>
    <w:p w14:paraId="670700ED" w14:textId="77777777" w:rsidR="001A5820" w:rsidRPr="001D6D5A" w:rsidRDefault="001A5820" w:rsidP="00E9594B">
      <w:pPr>
        <w:jc w:val="both"/>
        <w:rPr>
          <w:rFonts w:ascii="Verdana" w:hAnsi="Verdana" w:cs="Times New Roman"/>
          <w:snapToGrid w:val="0"/>
          <w:lang w:val="lv-LV"/>
        </w:rPr>
      </w:pPr>
    </w:p>
    <w:p w14:paraId="12BB6F40" w14:textId="77777777" w:rsidR="00006CAE" w:rsidRPr="001D6D5A" w:rsidRDefault="00006CAE" w:rsidP="00A744B8">
      <w:pPr>
        <w:ind w:left="1134" w:hanging="425"/>
        <w:jc w:val="both"/>
        <w:rPr>
          <w:rFonts w:ascii="Verdana" w:hAnsi="Verdana" w:cs="Times New Roman"/>
          <w:snapToGrid w:val="0"/>
          <w:lang w:val="lv-LV"/>
        </w:rPr>
      </w:pPr>
      <w:r w:rsidRPr="001D6D5A">
        <w:rPr>
          <w:rFonts w:ascii="Verdana" w:hAnsi="Verdana" w:cs="Times New Roman"/>
          <w:snapToGrid w:val="0"/>
          <w:lang w:val="lv-LV"/>
        </w:rPr>
        <w:t xml:space="preserve">a) kuras </w:t>
      </w:r>
      <w:r w:rsidRPr="00A744B8">
        <w:rPr>
          <w:rFonts w:ascii="Verdana" w:hAnsi="Verdana" w:cs="Times New Roman"/>
          <w:i/>
          <w:snapToGrid w:val="0"/>
          <w:lang w:val="lv-LV"/>
        </w:rPr>
        <w:t>aizliegtās vielas</w:t>
      </w:r>
      <w:r w:rsidRPr="001D6D5A">
        <w:rPr>
          <w:rFonts w:ascii="Verdana" w:hAnsi="Verdana" w:cs="Times New Roman"/>
          <w:snapToGrid w:val="0"/>
          <w:lang w:val="lv-LV"/>
        </w:rPr>
        <w:t xml:space="preserve"> un/vai </w:t>
      </w:r>
      <w:r w:rsidRPr="00A744B8">
        <w:rPr>
          <w:rFonts w:ascii="Verdana" w:hAnsi="Verdana" w:cs="Times New Roman"/>
          <w:i/>
          <w:snapToGrid w:val="0"/>
          <w:lang w:val="lv-LV"/>
        </w:rPr>
        <w:t>aizliegtās metodes sportists</w:t>
      </w:r>
      <w:r w:rsidR="0074350E" w:rsidRPr="001D6D5A">
        <w:rPr>
          <w:rFonts w:ascii="Verdana" w:hAnsi="Verdana" w:cs="Times New Roman"/>
          <w:snapToGrid w:val="0"/>
          <w:lang w:val="lv-LV"/>
        </w:rPr>
        <w:t>,</w:t>
      </w:r>
      <w:r w:rsidRPr="001D6D5A">
        <w:rPr>
          <w:rFonts w:ascii="Verdana" w:hAnsi="Verdana" w:cs="Times New Roman"/>
          <w:snapToGrid w:val="0"/>
          <w:lang w:val="lv-LV"/>
        </w:rPr>
        <w:t xml:space="preserve"> vis</w:t>
      </w:r>
      <w:r w:rsidR="0074350E" w:rsidRPr="001D6D5A">
        <w:rPr>
          <w:rFonts w:ascii="Verdana" w:hAnsi="Verdana" w:cs="Times New Roman"/>
          <w:snapToGrid w:val="0"/>
          <w:lang w:val="lv-LV"/>
        </w:rPr>
        <w:t>ticamāk,</w:t>
      </w:r>
      <w:r w:rsidRPr="001D6D5A">
        <w:rPr>
          <w:rFonts w:ascii="Verdana" w:hAnsi="Verdana" w:cs="Times New Roman"/>
          <w:snapToGrid w:val="0"/>
          <w:lang w:val="lv-LV"/>
        </w:rPr>
        <w:t xml:space="preserve"> uzskatītu par tādām, kas uzlabo sniegumu attiecīgajā(-os) sporta veidā(-os) vai disciplīnā(s);</w:t>
      </w:r>
    </w:p>
    <w:p w14:paraId="3BA793FC" w14:textId="77777777" w:rsidR="001A5820" w:rsidRPr="001D6D5A" w:rsidRDefault="001A5820" w:rsidP="00A744B8">
      <w:pPr>
        <w:ind w:left="1134" w:hanging="425"/>
        <w:jc w:val="both"/>
        <w:rPr>
          <w:rFonts w:ascii="Verdana" w:hAnsi="Verdana" w:cs="Times New Roman"/>
          <w:snapToGrid w:val="0"/>
          <w:lang w:val="lv-LV"/>
        </w:rPr>
      </w:pPr>
    </w:p>
    <w:p w14:paraId="26E50B0E" w14:textId="77777777" w:rsidR="00006CAE" w:rsidRPr="001D6D5A" w:rsidRDefault="00006CAE" w:rsidP="00A744B8">
      <w:pPr>
        <w:ind w:left="1134" w:hanging="425"/>
        <w:jc w:val="both"/>
        <w:rPr>
          <w:rFonts w:ascii="Verdana" w:hAnsi="Verdana" w:cs="Times New Roman"/>
          <w:snapToGrid w:val="0"/>
          <w:lang w:val="lv-LV"/>
        </w:rPr>
      </w:pPr>
      <w:r w:rsidRPr="001D6D5A">
        <w:rPr>
          <w:rFonts w:ascii="Verdana" w:hAnsi="Verdana" w:cs="Times New Roman"/>
          <w:snapToGrid w:val="0"/>
          <w:lang w:val="lv-LV"/>
        </w:rPr>
        <w:t xml:space="preserve">b) kuros savas sportiskās karjeras punktos </w:t>
      </w:r>
      <w:r w:rsidRPr="00A744B8">
        <w:rPr>
          <w:rFonts w:ascii="Verdana" w:hAnsi="Verdana" w:cs="Times New Roman"/>
          <w:i/>
          <w:snapToGrid w:val="0"/>
          <w:lang w:val="lv-LV"/>
        </w:rPr>
        <w:t>sportists</w:t>
      </w:r>
      <w:r w:rsidR="0074350E" w:rsidRPr="001D6D5A">
        <w:rPr>
          <w:rFonts w:ascii="Verdana" w:hAnsi="Verdana" w:cs="Times New Roman"/>
          <w:snapToGrid w:val="0"/>
          <w:lang w:val="lv-LV"/>
        </w:rPr>
        <w:t>,</w:t>
      </w:r>
      <w:r w:rsidRPr="001D6D5A">
        <w:rPr>
          <w:rFonts w:ascii="Verdana" w:hAnsi="Verdana" w:cs="Times New Roman"/>
          <w:snapToGrid w:val="0"/>
          <w:lang w:val="lv-LV"/>
        </w:rPr>
        <w:t xml:space="preserve"> visticamāk</w:t>
      </w:r>
      <w:r w:rsidR="0074350E" w:rsidRPr="001D6D5A">
        <w:rPr>
          <w:rFonts w:ascii="Verdana" w:hAnsi="Verdana" w:cs="Times New Roman"/>
          <w:snapToGrid w:val="0"/>
          <w:lang w:val="lv-LV"/>
        </w:rPr>
        <w:t>,</w:t>
      </w:r>
      <w:r w:rsidRPr="001D6D5A">
        <w:rPr>
          <w:rFonts w:ascii="Verdana" w:hAnsi="Verdana" w:cs="Times New Roman"/>
          <w:snapToGrid w:val="0"/>
          <w:lang w:val="lv-LV"/>
        </w:rPr>
        <w:t xml:space="preserve"> apsvērtu šādas neatļautas priekšrocības iegūšanu; un</w:t>
      </w:r>
    </w:p>
    <w:p w14:paraId="3BE5F021" w14:textId="77777777" w:rsidR="001A5820" w:rsidRPr="001D6D5A" w:rsidRDefault="001A5820" w:rsidP="00A744B8">
      <w:pPr>
        <w:ind w:left="1134" w:hanging="425"/>
        <w:jc w:val="both"/>
        <w:rPr>
          <w:rFonts w:ascii="Verdana" w:hAnsi="Verdana" w:cs="Times New Roman"/>
          <w:snapToGrid w:val="0"/>
          <w:lang w:val="lv-LV"/>
        </w:rPr>
      </w:pPr>
    </w:p>
    <w:p w14:paraId="7F39E5DF" w14:textId="77777777" w:rsidR="00006CAE" w:rsidRPr="001D6D5A" w:rsidRDefault="00006CAE" w:rsidP="00A744B8">
      <w:pPr>
        <w:ind w:left="1134" w:hanging="425"/>
        <w:jc w:val="both"/>
        <w:rPr>
          <w:rFonts w:ascii="Verdana" w:hAnsi="Verdana" w:cs="Times New Roman"/>
          <w:snapToGrid w:val="0"/>
          <w:lang w:val="lv-LV"/>
        </w:rPr>
      </w:pPr>
      <w:r w:rsidRPr="001D6D5A">
        <w:rPr>
          <w:rFonts w:ascii="Verdana" w:hAnsi="Verdana" w:cs="Times New Roman"/>
          <w:snapToGrid w:val="0"/>
          <w:lang w:val="lv-LV"/>
        </w:rPr>
        <w:t xml:space="preserve">c) ņemot vērā attiecīgā sporta veida/disciplīnas sezonas struktūru (tostarp standarta </w:t>
      </w:r>
      <w:r w:rsidRPr="00A744B8">
        <w:rPr>
          <w:rFonts w:ascii="Verdana" w:hAnsi="Verdana" w:cs="Times New Roman"/>
          <w:i/>
          <w:snapToGrid w:val="0"/>
          <w:lang w:val="lv-LV"/>
        </w:rPr>
        <w:t>sacensību</w:t>
      </w:r>
      <w:r w:rsidRPr="001D6D5A">
        <w:rPr>
          <w:rFonts w:ascii="Verdana" w:hAnsi="Verdana" w:cs="Times New Roman"/>
          <w:snapToGrid w:val="0"/>
          <w:lang w:val="lv-LV"/>
        </w:rPr>
        <w:t xml:space="preserve"> grafikus un treniņu modeļus), kurā(-os) gada laikā(-os) sportists</w:t>
      </w:r>
      <w:r w:rsidR="0074350E" w:rsidRPr="001D6D5A">
        <w:rPr>
          <w:rFonts w:ascii="Verdana" w:hAnsi="Verdana" w:cs="Times New Roman"/>
          <w:snapToGrid w:val="0"/>
          <w:lang w:val="lv-LV"/>
        </w:rPr>
        <w:t>,</w:t>
      </w:r>
      <w:r w:rsidRPr="001D6D5A">
        <w:rPr>
          <w:rFonts w:ascii="Verdana" w:hAnsi="Verdana" w:cs="Times New Roman"/>
          <w:snapToGrid w:val="0"/>
          <w:lang w:val="lv-LV"/>
        </w:rPr>
        <w:t xml:space="preserve"> visticamāk</w:t>
      </w:r>
      <w:r w:rsidR="0074350E" w:rsidRPr="001D6D5A">
        <w:rPr>
          <w:rFonts w:ascii="Verdana" w:hAnsi="Verdana" w:cs="Times New Roman"/>
          <w:snapToGrid w:val="0"/>
          <w:lang w:val="lv-LV"/>
        </w:rPr>
        <w:t>,</w:t>
      </w:r>
      <w:r w:rsidRPr="001D6D5A">
        <w:rPr>
          <w:rFonts w:ascii="Verdana" w:hAnsi="Verdana" w:cs="Times New Roman"/>
          <w:snapToGrid w:val="0"/>
          <w:lang w:val="lv-LV"/>
        </w:rPr>
        <w:t xml:space="preserve"> pievērstos dopinga lietošanai.</w:t>
      </w:r>
    </w:p>
    <w:p w14:paraId="6B348B94" w14:textId="77777777" w:rsidR="001A5820" w:rsidRPr="001D6D5A" w:rsidRDefault="001A5820" w:rsidP="00A744B8">
      <w:pPr>
        <w:ind w:left="1134" w:hanging="425"/>
        <w:jc w:val="both"/>
        <w:rPr>
          <w:rFonts w:ascii="Verdana" w:hAnsi="Verdana" w:cs="Times New Roman"/>
          <w:snapToGrid w:val="0"/>
          <w:lang w:val="lv-LV"/>
        </w:rPr>
      </w:pPr>
    </w:p>
    <w:p w14:paraId="59DB9870" w14:textId="77777777" w:rsidR="005A6DC7" w:rsidRPr="001D6D5A" w:rsidRDefault="005A6DC7" w:rsidP="005A6DC7">
      <w:pPr>
        <w:jc w:val="both"/>
        <w:rPr>
          <w:rFonts w:ascii="Verdana" w:hAnsi="Verdana" w:cs="Times New Roman"/>
          <w:snapToGrid w:val="0"/>
          <w:lang w:val="lv-LV"/>
        </w:rPr>
      </w:pPr>
      <w:r w:rsidRPr="001D6D5A">
        <w:rPr>
          <w:rFonts w:ascii="Verdana" w:hAnsi="Verdana" w:cs="Times New Roman"/>
          <w:snapToGrid w:val="0"/>
          <w:lang w:val="lv-LV"/>
        </w:rPr>
        <w:t xml:space="preserve">4.2.4. Visi pārējie pasākumi, kas jāveic, izstrādājot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u (kā norādīts turpmāk</w:t>
      </w:r>
      <w:r w:rsidR="00133E21" w:rsidRPr="001D6D5A">
        <w:rPr>
          <w:rFonts w:ascii="Verdana" w:hAnsi="Verdana" w:cs="Times New Roman"/>
          <w:snapToGrid w:val="0"/>
          <w:lang w:val="lv-LV"/>
        </w:rPr>
        <w:t xml:space="preserve"> pārējā šīs 4.0</w:t>
      </w:r>
      <w:r w:rsidRPr="001D6D5A">
        <w:rPr>
          <w:rFonts w:ascii="Verdana" w:hAnsi="Verdana" w:cs="Times New Roman"/>
          <w:snapToGrid w:val="0"/>
          <w:lang w:val="lv-LV"/>
        </w:rPr>
        <w:t xml:space="preserve"> sadaļas daļā), jābalsta uz riska novērtējumu, kas norādīts 4. panta 2. punktā. Antidopinga organizācijai jāspēj uzskatāmi parādīt atbilstoši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prasībām, ka tā ir veikusi attiecīgo risku pienācīgu novērtējumu un ir pieņēmusi atbilstošu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u, pamatojoties uz šā novērtējuma rezultātiem.</w:t>
      </w:r>
    </w:p>
    <w:p w14:paraId="5873DB46" w14:textId="77777777" w:rsidR="001A5820" w:rsidRPr="001D6D5A" w:rsidRDefault="001A5820" w:rsidP="00E9594B">
      <w:pPr>
        <w:jc w:val="both"/>
        <w:rPr>
          <w:rFonts w:ascii="Verdana" w:hAnsi="Verdana" w:cs="Times New Roman"/>
          <w:snapToGrid w:val="0"/>
          <w:lang w:val="lv-LV"/>
        </w:rPr>
      </w:pPr>
    </w:p>
    <w:p w14:paraId="6FAFFD6B" w14:textId="77777777" w:rsidR="005A6DC7" w:rsidRPr="001D6D5A" w:rsidRDefault="005A6DC7" w:rsidP="005A6DC7">
      <w:pPr>
        <w:jc w:val="both"/>
        <w:rPr>
          <w:rFonts w:ascii="Verdana" w:hAnsi="Verdana" w:cs="Times New Roman"/>
          <w:snapToGrid w:val="0"/>
          <w:lang w:val="lv-LV"/>
        </w:rPr>
      </w:pPr>
      <w:r w:rsidRPr="001D6D5A">
        <w:rPr>
          <w:rFonts w:ascii="Verdana" w:hAnsi="Verdana" w:cs="Times New Roman"/>
          <w:snapToGrid w:val="0"/>
          <w:lang w:val="lv-LV"/>
        </w:rPr>
        <w:t xml:space="preserve">4.2.5.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 xml:space="preserve">ošana ir iecerēta kā nepārtraukts process, nevis statisks process. Antidopinga organizācija regulāri pārskata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 xml:space="preserve">u un pielāgo to atbilstoši vajadzībai, atspoguļojot jauno apkopoto informāciju un datus, ko izstrādājusi antidopinga organizācija, un ņemot vērā pārbaudes, ko veikušas citas antidopinga organizācijas. Tomēr jebkāda riska novērtējuma pārskatīšana, kā norādīts Kodeksa 5. panta 4. punkta 1. apakšpunktā </w:t>
      </w:r>
      <w:r w:rsidR="00032454" w:rsidRPr="001D6D5A">
        <w:rPr>
          <w:rFonts w:ascii="Verdana" w:hAnsi="Verdana" w:cs="Times New Roman"/>
          <w:snapToGrid w:val="0"/>
          <w:lang w:val="lv-LV"/>
        </w:rPr>
        <w:t>minētajā</w:t>
      </w:r>
      <w:r w:rsidRPr="001D6D5A">
        <w:rPr>
          <w:rFonts w:ascii="Verdana" w:hAnsi="Verdana" w:cs="Times New Roman"/>
          <w:snapToGrid w:val="0"/>
          <w:lang w:val="lv-LV"/>
        </w:rPr>
        <w:t xml:space="preserve"> tehniskajā dokumentā, būtu jāsaskaņo ar </w:t>
      </w:r>
      <w:r w:rsidRPr="001D6D5A">
        <w:rPr>
          <w:rFonts w:ascii="Verdana" w:hAnsi="Verdana" w:cs="Times New Roman"/>
          <w:i/>
          <w:iCs/>
          <w:snapToGrid w:val="0"/>
          <w:lang w:val="lv-LV"/>
        </w:rPr>
        <w:t>WADA</w:t>
      </w:r>
      <w:r w:rsidRPr="001D6D5A">
        <w:rPr>
          <w:rFonts w:ascii="Verdana" w:hAnsi="Verdana" w:cs="Times New Roman"/>
          <w:snapToGrid w:val="0"/>
          <w:lang w:val="lv-LV"/>
        </w:rPr>
        <w:t>.</w:t>
      </w:r>
    </w:p>
    <w:p w14:paraId="4D99EEC7" w14:textId="77777777" w:rsidR="001A5820" w:rsidRPr="001D6D5A" w:rsidRDefault="001A5820" w:rsidP="00E9594B">
      <w:pPr>
        <w:jc w:val="both"/>
        <w:rPr>
          <w:rFonts w:ascii="Verdana" w:hAnsi="Verdana" w:cs="Times New Roman"/>
          <w:snapToGrid w:val="0"/>
          <w:lang w:val="lv-LV"/>
        </w:rPr>
      </w:pPr>
    </w:p>
    <w:p w14:paraId="256A1A57" w14:textId="77777777" w:rsidR="00B571AD" w:rsidRPr="001D6D5A" w:rsidRDefault="00B571AD" w:rsidP="00852DD2">
      <w:pPr>
        <w:pStyle w:val="Heading3"/>
      </w:pPr>
      <w:bookmarkStart w:id="9" w:name="_Toc470186502"/>
      <w:r w:rsidRPr="001D6D5A">
        <w:t>4.</w:t>
      </w:r>
      <w:r w:rsidR="00852DD2">
        <w:t>3.</w:t>
      </w:r>
      <w:r w:rsidR="00852DD2">
        <w:tab/>
      </w:r>
      <w:r w:rsidRPr="001D6D5A">
        <w:t>Vispārēja sportistu saraksta izveide</w:t>
      </w:r>
      <w:bookmarkEnd w:id="9"/>
    </w:p>
    <w:p w14:paraId="72815178" w14:textId="77777777" w:rsidR="001A5820" w:rsidRPr="001D6D5A" w:rsidRDefault="001A5820" w:rsidP="00E9594B">
      <w:pPr>
        <w:jc w:val="both"/>
        <w:rPr>
          <w:rFonts w:ascii="Verdana" w:hAnsi="Verdana" w:cs="Times New Roman"/>
          <w:snapToGrid w:val="0"/>
          <w:lang w:val="lv-LV"/>
        </w:rPr>
      </w:pPr>
    </w:p>
    <w:p w14:paraId="661F6EF0" w14:textId="77777777" w:rsidR="00A744B8" w:rsidRDefault="001B00E0" w:rsidP="001B00E0">
      <w:pPr>
        <w:jc w:val="both"/>
        <w:rPr>
          <w:rFonts w:ascii="Verdana" w:hAnsi="Verdana" w:cs="Times New Roman"/>
          <w:snapToGrid w:val="0"/>
          <w:lang w:val="lv-LV"/>
        </w:rPr>
      </w:pPr>
      <w:r w:rsidRPr="001D6D5A">
        <w:rPr>
          <w:rFonts w:ascii="Verdana" w:hAnsi="Verdana" w:cs="Times New Roman"/>
          <w:snapToGrid w:val="0"/>
          <w:lang w:val="lv-LV"/>
        </w:rPr>
        <w:t xml:space="preserve">4.3.1. </w:t>
      </w:r>
      <w:r w:rsidRPr="00A744B8">
        <w:rPr>
          <w:rFonts w:ascii="Verdana" w:hAnsi="Verdana" w:cs="Times New Roman"/>
          <w:i/>
          <w:snapToGrid w:val="0"/>
          <w:lang w:val="lv-LV"/>
        </w:rPr>
        <w:t>Kodeksa</w:t>
      </w:r>
      <w:r w:rsidRPr="001D6D5A">
        <w:rPr>
          <w:rFonts w:ascii="Verdana" w:hAnsi="Verdana" w:cs="Times New Roman"/>
          <w:snapToGrid w:val="0"/>
          <w:lang w:val="lv-LV"/>
        </w:rPr>
        <w:t xml:space="preserve"> 5. panta 2. punktā dažādām </w:t>
      </w:r>
      <w:r w:rsidRPr="00A744B8">
        <w:rPr>
          <w:rFonts w:ascii="Verdana" w:hAnsi="Verdana" w:cs="Times New Roman"/>
          <w:i/>
          <w:snapToGrid w:val="0"/>
          <w:lang w:val="lv-LV"/>
        </w:rPr>
        <w:t>antidopinga organizācijām</w:t>
      </w:r>
      <w:r w:rsidRPr="001D6D5A">
        <w:rPr>
          <w:rFonts w:ascii="Verdana" w:hAnsi="Verdana" w:cs="Times New Roman"/>
          <w:snapToGrid w:val="0"/>
          <w:lang w:val="lv-LV"/>
        </w:rPr>
        <w:t xml:space="preserve"> sniegtas </w:t>
      </w:r>
      <w:r w:rsidRPr="00A744B8">
        <w:rPr>
          <w:rFonts w:ascii="Verdana" w:hAnsi="Verdana" w:cs="Times New Roman"/>
          <w:snapToGrid w:val="0"/>
          <w:u w:val="single"/>
          <w:lang w:val="lv-LV"/>
        </w:rPr>
        <w:t>pārbaužu veikšanas tiesības</w:t>
      </w:r>
      <w:r w:rsidRPr="001D6D5A">
        <w:rPr>
          <w:rFonts w:ascii="Verdana" w:hAnsi="Verdana" w:cs="Times New Roman"/>
          <w:snapToGrid w:val="0"/>
          <w:lang w:val="lv-LV"/>
        </w:rPr>
        <w:t xml:space="preserve"> attiecībā uz, iespējams, ļoti lieliem sportistu sarakstiem. Tomēr, atzīstot antidopinga organizāciju ierobežotos resursus, Kodeksā sniegtā “sportista” definīcija ļauj valstu antidopinga organizācijām ierobežot to sportistu skaitu, uz kuriem attieksies valsts antidopinga programmas (jo īpaši pārbaudes), uz sportistiem, kas sacenšas visaugstākajos valsts līmeņos (t. i., valsts līmeņa sportistiem, kā definējusi valsts antidopinga organizācija). Tas arī ļauj starptautiskajām federācijām koncentrēt savas antidopinga programmas (tostarp pārbaudes) uz </w:t>
      </w:r>
    </w:p>
    <w:p w14:paraId="5EEFE140" w14:textId="77777777" w:rsidR="00A744B8" w:rsidRDefault="00A744B8" w:rsidP="001B00E0">
      <w:pPr>
        <w:jc w:val="both"/>
        <w:rPr>
          <w:rFonts w:ascii="Verdana" w:hAnsi="Verdana" w:cs="Times New Roman"/>
          <w:snapToGrid w:val="0"/>
          <w:lang w:val="lv-LV"/>
        </w:rPr>
        <w:sectPr w:rsidR="00A744B8" w:rsidSect="000836B3">
          <w:pgSz w:w="12242" w:h="15842" w:code="1"/>
          <w:pgMar w:top="1134" w:right="1797" w:bottom="1021" w:left="1797" w:header="567" w:footer="567" w:gutter="0"/>
          <w:cols w:space="720"/>
          <w:titlePg/>
          <w:docGrid w:linePitch="360"/>
        </w:sectPr>
      </w:pPr>
    </w:p>
    <w:p w14:paraId="33A13BF4" w14:textId="77777777" w:rsidR="001B00E0" w:rsidRPr="001D6D5A" w:rsidRDefault="001B00E0" w:rsidP="001B00E0">
      <w:pPr>
        <w:jc w:val="both"/>
        <w:rPr>
          <w:rFonts w:ascii="Verdana" w:hAnsi="Verdana" w:cs="Times New Roman"/>
          <w:snapToGrid w:val="0"/>
          <w:lang w:val="lv-LV"/>
        </w:rPr>
      </w:pPr>
      <w:r w:rsidRPr="001D6D5A">
        <w:rPr>
          <w:rFonts w:ascii="Verdana" w:hAnsi="Verdana" w:cs="Times New Roman"/>
          <w:snapToGrid w:val="0"/>
          <w:lang w:val="lv-LV"/>
        </w:rPr>
        <w:t xml:space="preserve">sportistiem, kas regulāri sacenšas starptautiskajā līmenī (t. i., </w:t>
      </w:r>
      <w:r w:rsidRPr="00A744B8">
        <w:rPr>
          <w:rFonts w:ascii="Verdana" w:hAnsi="Verdana" w:cs="Times New Roman"/>
          <w:i/>
          <w:snapToGrid w:val="0"/>
          <w:lang w:val="lv-LV"/>
        </w:rPr>
        <w:t>starptautiska līmeņa sportistiem</w:t>
      </w:r>
      <w:r w:rsidRPr="001D6D5A">
        <w:rPr>
          <w:rFonts w:ascii="Verdana" w:hAnsi="Verdana" w:cs="Times New Roman"/>
          <w:snapToGrid w:val="0"/>
          <w:lang w:val="lv-LV"/>
        </w:rPr>
        <w:t>, kā definējusi starptautiskā federācija).</w:t>
      </w:r>
    </w:p>
    <w:p w14:paraId="4B85C21A" w14:textId="77777777" w:rsidR="001A5820" w:rsidRPr="001D6D5A" w:rsidRDefault="001A5820" w:rsidP="00E9594B">
      <w:pPr>
        <w:jc w:val="both"/>
        <w:rPr>
          <w:rFonts w:ascii="Verdana" w:hAnsi="Verdana" w:cs="Times New Roman"/>
          <w:snapToGrid w:val="0"/>
          <w:lang w:val="lv-LV"/>
        </w:rPr>
      </w:pPr>
    </w:p>
    <w:p w14:paraId="65743DB4" w14:textId="77777777" w:rsidR="007E66C4" w:rsidRPr="00A744B8" w:rsidRDefault="007E66C4" w:rsidP="007E66C4">
      <w:pPr>
        <w:jc w:val="both"/>
        <w:rPr>
          <w:rFonts w:ascii="Verdana" w:hAnsi="Verdana" w:cs="Times New Roman"/>
          <w:i/>
          <w:snapToGrid w:val="0"/>
          <w:lang w:val="lv-LV"/>
        </w:rPr>
      </w:pPr>
      <w:r w:rsidRPr="00A744B8">
        <w:rPr>
          <w:rFonts w:ascii="Verdana" w:hAnsi="Verdana" w:cs="Times New Roman"/>
          <w:i/>
          <w:snapToGrid w:val="0"/>
          <w:lang w:val="lv-LV"/>
        </w:rPr>
        <w:t xml:space="preserve">[Piezīme par 4. panta </w:t>
      </w:r>
      <w:r w:rsidR="00923F5E" w:rsidRPr="00A744B8">
        <w:rPr>
          <w:rFonts w:ascii="Verdana" w:hAnsi="Verdana" w:cs="Times New Roman"/>
          <w:i/>
          <w:snapToGrid w:val="0"/>
          <w:lang w:val="lv-LV"/>
        </w:rPr>
        <w:t>3</w:t>
      </w:r>
      <w:r w:rsidRPr="00A744B8">
        <w:rPr>
          <w:rFonts w:ascii="Verdana" w:hAnsi="Verdana" w:cs="Times New Roman"/>
          <w:i/>
          <w:snapToGrid w:val="0"/>
          <w:lang w:val="lv-LV"/>
        </w:rPr>
        <w:t>. punkta 1. apakšpunktu. Nekas neliedz starptautiskai federācijai veikt tāda tās jurisdikcijā esoša sportista pārbaudi, kas nav starptautiska līmeņa sportists, ja tā to uzskata par piemērotu, piemēram, ja viņš</w:t>
      </w:r>
      <w:r w:rsidR="00987A5F" w:rsidRPr="00A744B8">
        <w:rPr>
          <w:rFonts w:ascii="Verdana" w:hAnsi="Verdana" w:cs="Times New Roman"/>
          <w:i/>
          <w:snapToGrid w:val="0"/>
          <w:lang w:val="lv-LV"/>
        </w:rPr>
        <w:t xml:space="preserve"> </w:t>
      </w:r>
      <w:r w:rsidRPr="00A744B8">
        <w:rPr>
          <w:rFonts w:ascii="Verdana" w:hAnsi="Verdana" w:cs="Times New Roman"/>
          <w:i/>
          <w:snapToGrid w:val="0"/>
          <w:lang w:val="lv-LV"/>
        </w:rPr>
        <w:t xml:space="preserve">piedalās starptautiskās sacensībās. Turklāt, kā Kodeksā norādīts “sportista” definīcijā, valsts antidopinga organizācija var nolemt attiecināt savu antidopinga programmu (tostarp pārbaudes) uz sportistiem, kas piedalās sacensībās, kuru līmenis </w:t>
      </w:r>
      <w:r w:rsidR="0074350E" w:rsidRPr="00A744B8">
        <w:rPr>
          <w:rFonts w:ascii="Verdana" w:hAnsi="Verdana" w:cs="Times New Roman"/>
          <w:i/>
          <w:snapToGrid w:val="0"/>
          <w:lang w:val="lv-LV"/>
        </w:rPr>
        <w:t xml:space="preserve">ir </w:t>
      </w:r>
      <w:r w:rsidRPr="00A744B8">
        <w:rPr>
          <w:rFonts w:ascii="Verdana" w:hAnsi="Verdana" w:cs="Times New Roman"/>
          <w:i/>
          <w:snapToGrid w:val="0"/>
          <w:lang w:val="lv-LV"/>
        </w:rPr>
        <w:t>zemāks par valsts līmeni.</w:t>
      </w:r>
      <w:r w:rsidR="00EB5ED5" w:rsidRPr="00A744B8">
        <w:rPr>
          <w:rFonts w:ascii="Verdana" w:hAnsi="Verdana" w:cs="Times New Roman"/>
          <w:i/>
          <w:snapToGrid w:val="0"/>
          <w:lang w:val="lv-LV"/>
        </w:rPr>
        <w:t xml:space="preserve"> </w:t>
      </w:r>
      <w:r w:rsidRPr="00A744B8">
        <w:rPr>
          <w:rFonts w:ascii="Verdana" w:hAnsi="Verdana" w:cs="Times New Roman"/>
          <w:i/>
          <w:snapToGrid w:val="0"/>
          <w:lang w:val="lv-LV"/>
        </w:rPr>
        <w:t xml:space="preserve">Tomēr starptautiskās federācijas </w:t>
      </w:r>
      <w:r w:rsidR="00A074E6" w:rsidRPr="00A744B8">
        <w:rPr>
          <w:rFonts w:ascii="Verdana" w:hAnsi="Verdana" w:cs="Times New Roman"/>
          <w:i/>
          <w:snapToGrid w:val="0"/>
          <w:lang w:val="lv-LV"/>
        </w:rPr>
        <w:t>pārbaužu veikšanas plān</w:t>
      </w:r>
      <w:r w:rsidRPr="00A744B8">
        <w:rPr>
          <w:rFonts w:ascii="Verdana" w:hAnsi="Verdana" w:cs="Times New Roman"/>
          <w:i/>
          <w:snapToGrid w:val="0"/>
          <w:lang w:val="lv-LV"/>
        </w:rPr>
        <w:t>am galvenokārt jākoncentrējas uz starptautiska līmeņa sportistiem un valsts antidopinga organizācij</w:t>
      </w:r>
      <w:r w:rsidR="00987A5F" w:rsidRPr="00A744B8">
        <w:rPr>
          <w:rFonts w:ascii="Verdana" w:hAnsi="Verdana" w:cs="Times New Roman"/>
          <w:i/>
          <w:snapToGrid w:val="0"/>
          <w:lang w:val="lv-LV"/>
        </w:rPr>
        <w:t>as</w:t>
      </w:r>
      <w:r w:rsidRPr="00A744B8">
        <w:rPr>
          <w:rFonts w:ascii="Verdana" w:hAnsi="Verdana" w:cs="Times New Roman"/>
          <w:i/>
          <w:snapToGrid w:val="0"/>
          <w:lang w:val="lv-LV"/>
        </w:rPr>
        <w:t xml:space="preserve"> </w:t>
      </w:r>
      <w:r w:rsidR="00A074E6" w:rsidRPr="00A744B8">
        <w:rPr>
          <w:rFonts w:ascii="Verdana" w:hAnsi="Verdana" w:cs="Times New Roman"/>
          <w:i/>
          <w:snapToGrid w:val="0"/>
          <w:lang w:val="lv-LV"/>
        </w:rPr>
        <w:t>pārbaužu veikšanas plān</w:t>
      </w:r>
      <w:r w:rsidRPr="00A744B8">
        <w:rPr>
          <w:rFonts w:ascii="Verdana" w:hAnsi="Verdana" w:cs="Times New Roman"/>
          <w:i/>
          <w:snapToGrid w:val="0"/>
          <w:lang w:val="lv-LV"/>
        </w:rPr>
        <w:t>am galvenokārt jākoncentrējas uz valsts un augstāka līmeņa sportistiem.]</w:t>
      </w:r>
    </w:p>
    <w:p w14:paraId="37700F90" w14:textId="77777777" w:rsidR="001A5820" w:rsidRPr="001D6D5A" w:rsidRDefault="001A5820" w:rsidP="00E9594B">
      <w:pPr>
        <w:jc w:val="both"/>
        <w:rPr>
          <w:rFonts w:ascii="Verdana" w:hAnsi="Verdana" w:cs="Times New Roman"/>
          <w:snapToGrid w:val="0"/>
          <w:lang w:val="lv-LV"/>
        </w:rPr>
      </w:pPr>
    </w:p>
    <w:p w14:paraId="6111D3BD" w14:textId="77777777" w:rsidR="004C78B3" w:rsidRPr="001D6D5A" w:rsidRDefault="004C78B3" w:rsidP="004C78B3">
      <w:pPr>
        <w:jc w:val="both"/>
        <w:rPr>
          <w:rFonts w:ascii="Verdana" w:hAnsi="Verdana" w:cs="Times New Roman"/>
          <w:snapToGrid w:val="0"/>
          <w:lang w:val="lv-LV"/>
        </w:rPr>
      </w:pPr>
      <w:r w:rsidRPr="001D6D5A">
        <w:rPr>
          <w:rFonts w:ascii="Verdana" w:hAnsi="Verdana" w:cs="Times New Roman"/>
          <w:snapToGrid w:val="0"/>
          <w:lang w:val="lv-LV"/>
        </w:rPr>
        <w:t xml:space="preserve">4.3.2. Tāpēc, tiklīdz ir pabeigta 4. panta 2. punktā aprakstītā riska novērtēšana, nākamais solis ir izveidot </w:t>
      </w:r>
      <w:r w:rsidR="00D31447" w:rsidRPr="001D6D5A">
        <w:rPr>
          <w:rFonts w:ascii="Verdana" w:hAnsi="Verdana" w:cs="Times New Roman"/>
          <w:snapToGrid w:val="0"/>
          <w:lang w:val="lv-LV"/>
        </w:rPr>
        <w:t>vispārēju</w:t>
      </w:r>
      <w:r w:rsidRPr="001D6D5A">
        <w:rPr>
          <w:rFonts w:ascii="Verdana" w:hAnsi="Verdana" w:cs="Times New Roman"/>
          <w:snapToGrid w:val="0"/>
          <w:lang w:val="lv-LV"/>
        </w:rPr>
        <w:t xml:space="preserve"> to sportistu sarakstu, uz kuriem parasti attieksies attiecīgās antidopinga organizācijas veiktās pārbaudes, t. i., (starptautiskajām federācijām) nosakot atbilstošu definīciju starptautiska līmeņa sportistiem vai (valsts antidopinga organizācijai) nosakot atbilstošu definīciju valsts līmeņa sportistiem:</w:t>
      </w:r>
    </w:p>
    <w:p w14:paraId="03F4DDFE" w14:textId="77777777" w:rsidR="001A5820" w:rsidRPr="001D6D5A" w:rsidRDefault="001A5820" w:rsidP="00E9594B">
      <w:pPr>
        <w:jc w:val="both"/>
        <w:rPr>
          <w:rFonts w:ascii="Verdana" w:hAnsi="Verdana" w:cs="Times New Roman"/>
          <w:snapToGrid w:val="0"/>
          <w:lang w:val="lv-LV"/>
        </w:rPr>
      </w:pPr>
    </w:p>
    <w:p w14:paraId="63F51510" w14:textId="77777777" w:rsidR="00A24050" w:rsidRPr="001D6D5A" w:rsidRDefault="00A24050"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a) starptautiskā federācija var brīvi noteikt kritērijus, kurus tā izmantos, lai klasificētu sportistus kā starptautiska līmeņa sportistus, piemēram, atbilstoši iegūtajai vietai, dalībai konkrētos starptautiskajos sporta pasākumos utt. Tai jāveic šāda noteikšana godprātīgi, saskaņā ar tās pienākumu aizsargāt sporta integritāti starptautiskajā līmenī (sporta veida rādīšana sabiedrībai), nosakot definīciju, kura ietver visas personas, kas regulāri piedalās sacīkstēs starptautiskajā līmenī un/vai kas piedalās sacensībās atbilstoši standartam, kurā var uzstādīt pasaules rekordu</w:t>
      </w:r>
      <w:r w:rsidR="00ED4359" w:rsidRPr="001D6D5A">
        <w:rPr>
          <w:rFonts w:ascii="Verdana" w:hAnsi="Verdana" w:cs="Times New Roman"/>
          <w:snapToGrid w:val="0"/>
          <w:lang w:val="lv-LV"/>
        </w:rPr>
        <w:t>;</w:t>
      </w:r>
    </w:p>
    <w:p w14:paraId="4C360511" w14:textId="77777777" w:rsidR="001A5820" w:rsidRPr="001D6D5A" w:rsidRDefault="001A5820" w:rsidP="00E9594B">
      <w:pPr>
        <w:jc w:val="both"/>
        <w:rPr>
          <w:rFonts w:ascii="Verdana" w:hAnsi="Verdana" w:cs="Times New Roman"/>
          <w:snapToGrid w:val="0"/>
          <w:lang w:val="lv-LV"/>
        </w:rPr>
      </w:pPr>
    </w:p>
    <w:p w14:paraId="4F6D397D" w14:textId="77777777" w:rsidR="00CC313E" w:rsidRPr="00A744B8" w:rsidRDefault="00CC313E" w:rsidP="00CC313E">
      <w:pPr>
        <w:jc w:val="both"/>
        <w:rPr>
          <w:rFonts w:ascii="Verdana" w:hAnsi="Verdana" w:cs="Times New Roman"/>
          <w:i/>
          <w:snapToGrid w:val="0"/>
          <w:lang w:val="lv-LV"/>
        </w:rPr>
      </w:pPr>
      <w:r w:rsidRPr="00A744B8">
        <w:rPr>
          <w:rFonts w:ascii="Verdana" w:hAnsi="Verdana" w:cs="Times New Roman"/>
          <w:i/>
          <w:snapToGrid w:val="0"/>
          <w:lang w:val="lv-LV"/>
        </w:rPr>
        <w:t>[Piezīme par 4. panta 3. punkta 2. apakšpunkta a) punktu. Kodeksā prasīts, ka katrai starptautiskajai federācijai skaidrā un precīzā veidā jāpublicē kritēriji, kurus tā izmanto, klasificējot sportistus kā starptautiska līmeņa sportistus, lai ikvienam būtu skaidrs, kur ir robeža un cik detalizēti sportisti ir jāklasificē. Piemēram, ja kritērijos ir iekļauta sacenšanās konkrētos starptautiskajos sporta pasākumos, starptautiskajai federācijai jāpublicē šo starptautisko sporta pasākumu saraksts.]</w:t>
      </w:r>
    </w:p>
    <w:p w14:paraId="2C4341DC" w14:textId="77777777" w:rsidR="001A5820" w:rsidRPr="00A744B8" w:rsidRDefault="001A5820" w:rsidP="00E9594B">
      <w:pPr>
        <w:jc w:val="both"/>
        <w:rPr>
          <w:rFonts w:ascii="Verdana" w:hAnsi="Verdana" w:cs="Times New Roman"/>
          <w:snapToGrid w:val="0"/>
          <w:sz w:val="16"/>
          <w:szCs w:val="16"/>
          <w:lang w:val="lv-LV"/>
        </w:rPr>
      </w:pPr>
    </w:p>
    <w:p w14:paraId="2B425968" w14:textId="77777777" w:rsidR="00A744B8" w:rsidRDefault="00ED4359"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b) l</w:t>
      </w:r>
      <w:r w:rsidR="006E1BF5" w:rsidRPr="001D6D5A">
        <w:rPr>
          <w:rFonts w:ascii="Verdana" w:hAnsi="Verdana" w:cs="Times New Roman"/>
          <w:snapToGrid w:val="0"/>
          <w:lang w:val="lv-LV"/>
        </w:rPr>
        <w:t>īdzīgi valsts antidopinga organizācija var brīvi noteikt kritērijus, kurus tā izmantos, klasificējot sportistus kā valsts līmeņa sportistus. Turklāt tai jāveic šī noteikšana godprātīgi, saskaņā ar pienākumu aizsargāt sporta</w:t>
      </w:r>
      <w:r w:rsidR="00DA565E" w:rsidRPr="001D6D5A">
        <w:rPr>
          <w:rFonts w:ascii="Verdana" w:hAnsi="Verdana" w:cs="Times New Roman"/>
          <w:snapToGrid w:val="0"/>
          <w:lang w:val="lv-LV"/>
        </w:rPr>
        <w:t xml:space="preserve"> veida</w:t>
      </w:r>
      <w:r w:rsidR="006E1BF5" w:rsidRPr="001D6D5A">
        <w:rPr>
          <w:rFonts w:ascii="Verdana" w:hAnsi="Verdana" w:cs="Times New Roman"/>
          <w:snapToGrid w:val="0"/>
          <w:lang w:val="lv-LV"/>
        </w:rPr>
        <w:t xml:space="preserve"> integritāti valsts līmenī (valsts lepnuma avots dažādos sporta veidos un pirmais solis ceļā uz starptautiskajām sacensībām, tostarp valsts pārstāvēšana starptautiskajos sporta pasākumos vai sacensībās). Attiecīgi definīcijā parasti būtu jāietver visas tās personas, kas piedalās </w:t>
      </w:r>
    </w:p>
    <w:p w14:paraId="2B6CC55F" w14:textId="77777777" w:rsidR="00A744B8" w:rsidRDefault="00A744B8" w:rsidP="00A744B8">
      <w:pPr>
        <w:ind w:left="1276" w:hanging="425"/>
        <w:jc w:val="both"/>
        <w:rPr>
          <w:rFonts w:ascii="Verdana" w:hAnsi="Verdana" w:cs="Times New Roman"/>
          <w:snapToGrid w:val="0"/>
          <w:lang w:val="lv-LV"/>
        </w:rPr>
        <w:sectPr w:rsidR="00A744B8" w:rsidSect="000836B3">
          <w:pgSz w:w="12242" w:h="15842" w:code="1"/>
          <w:pgMar w:top="1134" w:right="1797" w:bottom="1021" w:left="1797" w:header="567" w:footer="567" w:gutter="0"/>
          <w:cols w:space="720"/>
          <w:titlePg/>
          <w:docGrid w:linePitch="360"/>
        </w:sectPr>
      </w:pPr>
    </w:p>
    <w:p w14:paraId="06DC9825" w14:textId="77777777" w:rsidR="006E1BF5" w:rsidRPr="001D6D5A" w:rsidRDefault="006E1BF5" w:rsidP="00A744B8">
      <w:pPr>
        <w:ind w:left="1276"/>
        <w:jc w:val="both"/>
        <w:rPr>
          <w:rFonts w:ascii="Verdana" w:hAnsi="Verdana" w:cs="Times New Roman"/>
          <w:snapToGrid w:val="0"/>
          <w:lang w:val="lv-LV"/>
        </w:rPr>
      </w:pPr>
      <w:r w:rsidRPr="001D6D5A">
        <w:rPr>
          <w:rFonts w:ascii="Verdana" w:hAnsi="Verdana" w:cs="Times New Roman"/>
          <w:snapToGrid w:val="0"/>
          <w:lang w:val="lv-LV"/>
        </w:rPr>
        <w:t>valsts sacensību augstākajos līmeņos attiecīgajā sporta veidā (t. i., valsts čempionātos vai citos sporta pasākumos, kuros nosaka vai</w:t>
      </w:r>
      <w:r w:rsidR="00DA565E" w:rsidRPr="001D6D5A">
        <w:rPr>
          <w:rFonts w:ascii="Verdana" w:hAnsi="Verdana" w:cs="Times New Roman"/>
          <w:snapToGrid w:val="0"/>
          <w:lang w:val="lv-LV"/>
        </w:rPr>
        <w:t xml:space="preserve"> ieskaita punktus, lai noteiktu</w:t>
      </w:r>
      <w:r w:rsidRPr="001D6D5A">
        <w:rPr>
          <w:rFonts w:ascii="Verdana" w:hAnsi="Verdana" w:cs="Times New Roman"/>
          <w:snapToGrid w:val="0"/>
          <w:lang w:val="lv-LV"/>
        </w:rPr>
        <w:t xml:space="preserve"> valstī labākos attiecīgajā kategorijā/disciplīnā un/vai personu, kuru izraudzīs pārstāvēt valsti starptautiskajos sporta pasākumos vai sacīkstēs). Tajā būtu arī jāietver tie attiecīgās valsts valstspiederīgie, kas parasti vai bieži sacenšas starptautiskajā līmenī un/vai starptautiskajos sporta pasākumos vai sacensībās (drīzāk nekā valsts līmenī), bet ko viņu starptautiskā federācija nav klasificējusi kā starptautiska līmeņa sportistus.</w:t>
      </w:r>
    </w:p>
    <w:p w14:paraId="57C5739F" w14:textId="77777777" w:rsidR="001A5820" w:rsidRPr="001D6D5A" w:rsidRDefault="001A5820" w:rsidP="00E9594B">
      <w:pPr>
        <w:jc w:val="both"/>
        <w:rPr>
          <w:rFonts w:ascii="Verdana" w:hAnsi="Verdana" w:cs="Times New Roman"/>
          <w:snapToGrid w:val="0"/>
          <w:lang w:val="lv-LV"/>
        </w:rPr>
      </w:pPr>
    </w:p>
    <w:p w14:paraId="4CF16CBC" w14:textId="77777777" w:rsidR="00B571AD" w:rsidRPr="001D6D5A" w:rsidRDefault="00852DD2" w:rsidP="00852DD2">
      <w:pPr>
        <w:pStyle w:val="Heading3"/>
      </w:pPr>
      <w:bookmarkStart w:id="10" w:name="_Toc470186503"/>
      <w:r>
        <w:t>4.4.</w:t>
      </w:r>
      <w:r>
        <w:tab/>
      </w:r>
      <w:r w:rsidR="00B571AD" w:rsidRPr="001D6D5A">
        <w:t>Prioritātes noteikšana sporta veidiem un/vai disciplīnām</w:t>
      </w:r>
      <w:bookmarkEnd w:id="10"/>
    </w:p>
    <w:p w14:paraId="64E53732" w14:textId="77777777" w:rsidR="001A5820" w:rsidRPr="001D6D5A" w:rsidRDefault="001A5820" w:rsidP="00E9594B">
      <w:pPr>
        <w:jc w:val="both"/>
        <w:rPr>
          <w:rFonts w:ascii="Verdana" w:hAnsi="Verdana" w:cs="Times New Roman"/>
          <w:snapToGrid w:val="0"/>
          <w:lang w:val="lv-LV"/>
        </w:rPr>
      </w:pPr>
    </w:p>
    <w:p w14:paraId="48835D45" w14:textId="77777777" w:rsidR="00D07A3F" w:rsidRPr="001D6D5A" w:rsidRDefault="00D07A3F" w:rsidP="00D07A3F">
      <w:pPr>
        <w:jc w:val="both"/>
        <w:rPr>
          <w:rFonts w:ascii="Verdana" w:hAnsi="Verdana" w:cs="Times New Roman"/>
          <w:snapToGrid w:val="0"/>
          <w:lang w:val="lv-LV"/>
        </w:rPr>
      </w:pPr>
      <w:r w:rsidRPr="001D6D5A">
        <w:rPr>
          <w:rFonts w:ascii="Verdana" w:hAnsi="Verdana" w:cs="Times New Roman"/>
          <w:snapToGrid w:val="0"/>
          <w:lang w:val="lv-LV"/>
        </w:rPr>
        <w:t xml:space="preserve">4.4.1. Pēc tam antidopinga organizācijai būtu jāapsver, vai ir kādi faktori, kas garantē pārbaužu veikšanai nepieciešamo resursu piešķiršanu vienam </w:t>
      </w:r>
      <w:r w:rsidR="00CA21FB" w:rsidRPr="001D6D5A">
        <w:rPr>
          <w:rFonts w:ascii="Verdana" w:hAnsi="Verdana" w:cs="Times New Roman"/>
          <w:snapToGrid w:val="0"/>
          <w:lang w:val="lv-LV"/>
        </w:rPr>
        <w:t xml:space="preserve">tās piekritībā esošam </w:t>
      </w:r>
      <w:r w:rsidRPr="001D6D5A">
        <w:rPr>
          <w:rFonts w:ascii="Verdana" w:hAnsi="Verdana" w:cs="Times New Roman"/>
          <w:snapToGrid w:val="0"/>
          <w:lang w:val="lv-LV"/>
        </w:rPr>
        <w:t>sporta veidam vai disciplīnai, vai valstij (pēc vajadzības) prioritārā kārtā, salīdzinot ar citiem. Tas nozīmē:</w:t>
      </w:r>
    </w:p>
    <w:p w14:paraId="729DED51" w14:textId="77777777" w:rsidR="001A5820" w:rsidRPr="001D6D5A" w:rsidRDefault="001A5820" w:rsidP="00E9594B">
      <w:pPr>
        <w:jc w:val="both"/>
        <w:rPr>
          <w:rFonts w:ascii="Verdana" w:hAnsi="Verdana" w:cs="Times New Roman"/>
          <w:snapToGrid w:val="0"/>
          <w:lang w:val="lv-LV"/>
        </w:rPr>
      </w:pPr>
    </w:p>
    <w:p w14:paraId="2FA620AE" w14:textId="77777777" w:rsidR="00D07A3F" w:rsidRPr="001D6D5A" w:rsidRDefault="00D07A3F"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a) starptautiskās federācijas gadījumā attiecīgo dopinga risku novērtēšana starp dažādām disciplīnām un valstīm tās sporta veidā;</w:t>
      </w:r>
    </w:p>
    <w:p w14:paraId="13408E8D" w14:textId="77777777" w:rsidR="001A5820" w:rsidRPr="001D6D5A" w:rsidRDefault="001A5820" w:rsidP="00A744B8">
      <w:pPr>
        <w:ind w:left="1276" w:hanging="425"/>
        <w:jc w:val="both"/>
        <w:rPr>
          <w:rFonts w:ascii="Verdana" w:hAnsi="Verdana" w:cs="Times New Roman"/>
          <w:snapToGrid w:val="0"/>
          <w:lang w:val="lv-LV"/>
        </w:rPr>
      </w:pPr>
    </w:p>
    <w:p w14:paraId="2EA97ACF" w14:textId="77777777" w:rsidR="00CE0806" w:rsidRPr="001D6D5A" w:rsidRDefault="00CE0806"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b) valsts antidopinga organizācijas gadījumā attiecīgo dopinga risku novērtēšana starp dažādiem tās jurisdikcijā esošiem sporta veidiem, kā arī jebkādas valsts antidopinga politikas prasīb</w:t>
      </w:r>
      <w:r w:rsidR="00CA21FB" w:rsidRPr="001D6D5A">
        <w:rPr>
          <w:rFonts w:ascii="Verdana" w:hAnsi="Verdana" w:cs="Times New Roman"/>
          <w:snapToGrid w:val="0"/>
          <w:lang w:val="lv-LV"/>
        </w:rPr>
        <w:t>a</w:t>
      </w:r>
      <w:r w:rsidRPr="001D6D5A">
        <w:rPr>
          <w:rFonts w:ascii="Verdana" w:hAnsi="Verdana" w:cs="Times New Roman"/>
          <w:snapToGrid w:val="0"/>
          <w:lang w:val="lv-LV"/>
        </w:rPr>
        <w:t>s, kā rezultātā tai konkrētiem sporta veidiem jānosaka prioritāte attiecībā pret citiem;</w:t>
      </w:r>
    </w:p>
    <w:p w14:paraId="36D92AE5" w14:textId="77777777" w:rsidR="001A5820" w:rsidRPr="001D6D5A" w:rsidRDefault="001A5820" w:rsidP="00E9594B">
      <w:pPr>
        <w:jc w:val="both"/>
        <w:rPr>
          <w:rFonts w:ascii="Verdana" w:hAnsi="Verdana" w:cs="Times New Roman"/>
          <w:snapToGrid w:val="0"/>
          <w:lang w:val="lv-LV"/>
        </w:rPr>
      </w:pPr>
    </w:p>
    <w:p w14:paraId="444F68E9" w14:textId="77777777" w:rsidR="007E66C4" w:rsidRPr="00A744B8" w:rsidRDefault="007E66C4" w:rsidP="007E66C4">
      <w:pPr>
        <w:jc w:val="both"/>
        <w:rPr>
          <w:rFonts w:ascii="Verdana" w:hAnsi="Verdana" w:cs="Times New Roman"/>
          <w:i/>
          <w:snapToGrid w:val="0"/>
          <w:lang w:val="lv-LV"/>
        </w:rPr>
      </w:pPr>
      <w:r w:rsidRPr="00A744B8">
        <w:rPr>
          <w:rFonts w:ascii="Verdana" w:hAnsi="Verdana" w:cs="Times New Roman"/>
          <w:i/>
          <w:snapToGrid w:val="0"/>
          <w:lang w:val="lv-LV"/>
        </w:rPr>
        <w:t>[Piezīme par 4. panta 4. punkta 1. apakšpunkta b) punktu. Valsts antidopinga organizācijām ir mainīgas valsts politikas prasības un prioritātes. Piemēram, kādai valsts antidopinga organizācijai var būt pamatoti iemesli prioritāti noteikt (dažiem vai visiem) olimpiskajiem sporta veidiem, turpretī citai sporta</w:t>
      </w:r>
      <w:r w:rsidR="00CA21FB" w:rsidRPr="00A744B8">
        <w:rPr>
          <w:rFonts w:ascii="Verdana" w:hAnsi="Verdana" w:cs="Times New Roman"/>
          <w:i/>
          <w:snapToGrid w:val="0"/>
          <w:lang w:val="lv-LV"/>
        </w:rPr>
        <w:t xml:space="preserve"> veidu</w:t>
      </w:r>
      <w:r w:rsidRPr="00A744B8">
        <w:rPr>
          <w:rFonts w:ascii="Verdana" w:hAnsi="Verdana" w:cs="Times New Roman"/>
          <w:i/>
          <w:snapToGrid w:val="0"/>
          <w:lang w:val="lv-LV"/>
        </w:rPr>
        <w:t xml:space="preserve"> atšķirīgo iezīmju dēļ attiecīgajā valstī var būt pamatoti iemesli prioritāti noteikt, piemēram, konkrētiem “nacionālajiem” sporta veidiem. Šīs valsts politikas prasības līdztekus dopinga relatīvā riska novērtējumam dažādos sporta veidos, ko praktizē attiecīgās valsts jurisdikcijā, ir būtisks apsvērums valsts antidopinga organizācijas </w:t>
      </w:r>
      <w:r w:rsidR="00A074E6" w:rsidRPr="00A744B8">
        <w:rPr>
          <w:rFonts w:ascii="Verdana" w:hAnsi="Verdana" w:cs="Times New Roman"/>
          <w:i/>
          <w:snapToGrid w:val="0"/>
          <w:lang w:val="lv-LV"/>
        </w:rPr>
        <w:t>pārbaužu veikšanas plān</w:t>
      </w:r>
      <w:r w:rsidRPr="00A744B8">
        <w:rPr>
          <w:rFonts w:ascii="Verdana" w:hAnsi="Verdana" w:cs="Times New Roman"/>
          <w:i/>
          <w:snapToGrid w:val="0"/>
          <w:lang w:val="lv-LV"/>
        </w:rPr>
        <w:t xml:space="preserve">ošanā. To rezultātā, piemēram, valsts antidopinga organizācija savā </w:t>
      </w:r>
      <w:r w:rsidR="00A074E6" w:rsidRPr="00A744B8">
        <w:rPr>
          <w:rFonts w:ascii="Verdana" w:hAnsi="Verdana" w:cs="Times New Roman"/>
          <w:i/>
          <w:snapToGrid w:val="0"/>
          <w:lang w:val="lv-LV"/>
        </w:rPr>
        <w:t>pārbaužu veikšanas plān</w:t>
      </w:r>
      <w:r w:rsidRPr="00A744B8">
        <w:rPr>
          <w:rFonts w:ascii="Verdana" w:hAnsi="Verdana" w:cs="Times New Roman"/>
          <w:i/>
          <w:snapToGrid w:val="0"/>
          <w:lang w:val="lv-LV"/>
        </w:rPr>
        <w:t>ā konkrētam laikposmam var nolemt 1) attiecināt pārbaudes uz dažiem tās jurisdikcijā esošiem sporta veidiem, bet uz citiem nē; un 2) noteikt prioritāti konkrētiem sporta veidiem attiecībā pret citiem, nevis lielāka dopinga riska dēļ šajos sporta veidos, bet lielākas nacionālās interese dēļ, lai nodrošinātu šo sporta veidu integritāti.]</w:t>
      </w:r>
    </w:p>
    <w:p w14:paraId="357884B1" w14:textId="77777777" w:rsidR="001A5820" w:rsidRPr="001D6D5A" w:rsidRDefault="001A5820" w:rsidP="00E9594B">
      <w:pPr>
        <w:jc w:val="both"/>
        <w:rPr>
          <w:rFonts w:ascii="Verdana" w:hAnsi="Verdana" w:cs="Times New Roman"/>
          <w:snapToGrid w:val="0"/>
          <w:lang w:val="lv-LV"/>
        </w:rPr>
      </w:pPr>
    </w:p>
    <w:p w14:paraId="6B87502B" w14:textId="77777777" w:rsidR="00A744B8" w:rsidRDefault="00CA21FB" w:rsidP="00A744B8">
      <w:pPr>
        <w:ind w:left="1276" w:hanging="425"/>
        <w:jc w:val="both"/>
        <w:rPr>
          <w:rFonts w:ascii="Verdana" w:hAnsi="Verdana" w:cs="Times New Roman"/>
          <w:snapToGrid w:val="0"/>
          <w:lang w:val="lv-LV"/>
        </w:rPr>
      </w:pPr>
      <w:r w:rsidRPr="001D6D5A">
        <w:rPr>
          <w:rFonts w:ascii="Verdana" w:hAnsi="Verdana" w:cs="Times New Roman"/>
          <w:snapToGrid w:val="0"/>
          <w:lang w:val="lv-LV"/>
        </w:rPr>
        <w:t>c) lielu sporta pasākumu</w:t>
      </w:r>
      <w:r w:rsidR="00CE0806" w:rsidRPr="001D6D5A">
        <w:rPr>
          <w:rFonts w:ascii="Verdana" w:hAnsi="Verdana" w:cs="Times New Roman"/>
          <w:snapToGrid w:val="0"/>
          <w:lang w:val="lv-LV"/>
        </w:rPr>
        <w:t xml:space="preserve"> rīkotājas organizācijas gadījumā attiecīgo dopinga risku novērtēšana starp dažādiem sporta veidiem un/vai disciplīnām, kas iekļauti tās organizētajā sporta pasākumā.</w:t>
      </w:r>
    </w:p>
    <w:p w14:paraId="411B619B" w14:textId="77777777" w:rsidR="00A744B8" w:rsidRDefault="00A744B8" w:rsidP="00A744B8">
      <w:pPr>
        <w:ind w:left="1276" w:hanging="425"/>
        <w:jc w:val="both"/>
        <w:rPr>
          <w:rFonts w:ascii="Verdana" w:hAnsi="Verdana" w:cs="Times New Roman"/>
          <w:snapToGrid w:val="0"/>
          <w:lang w:val="lv-LV"/>
        </w:rPr>
        <w:sectPr w:rsidR="00A744B8" w:rsidSect="000836B3">
          <w:pgSz w:w="12242" w:h="15842" w:code="1"/>
          <w:pgMar w:top="1134" w:right="1797" w:bottom="1021" w:left="1797" w:header="567" w:footer="567" w:gutter="0"/>
          <w:cols w:space="720"/>
          <w:titlePg/>
          <w:docGrid w:linePitch="360"/>
        </w:sectPr>
      </w:pPr>
    </w:p>
    <w:p w14:paraId="527C4502" w14:textId="77777777" w:rsidR="007E66C4" w:rsidRPr="001D6D5A" w:rsidRDefault="007E66C4" w:rsidP="007E66C4">
      <w:pPr>
        <w:jc w:val="both"/>
        <w:rPr>
          <w:rFonts w:ascii="Verdana" w:hAnsi="Verdana" w:cs="Times New Roman"/>
          <w:snapToGrid w:val="0"/>
          <w:lang w:val="lv-LV"/>
        </w:rPr>
      </w:pPr>
      <w:r w:rsidRPr="001D6D5A">
        <w:rPr>
          <w:rFonts w:ascii="Verdana" w:hAnsi="Verdana" w:cs="Times New Roman"/>
          <w:snapToGrid w:val="0"/>
          <w:lang w:val="lv-LV"/>
        </w:rPr>
        <w:t xml:space="preserve">4.4.2. Cits faktors, kas attiecas uz resursu piešķiršanu pārbaužu veikšanai atbilstoši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am, ir to sportistu skaits, kas iesaistīti attiecīgajā līmenī konkrētajā(-os) sporta veidā(-os) un/vai disciplīnā(s), un/vai valstī(s). Ja novērtēts, ka dopinga risks ir vienāds divos dažādos sporta veidos vai disciplīnās, vai valstīs, būtu jāpiešķir vairāk resursu tam sporta veidam vai disciplīnai, vai valstij, kurā iesaistīts lielāks sportistu skaits.</w:t>
      </w:r>
    </w:p>
    <w:p w14:paraId="0470456E" w14:textId="77777777" w:rsidR="001A5820" w:rsidRPr="00B077EF" w:rsidRDefault="001A5820" w:rsidP="00E9594B">
      <w:pPr>
        <w:jc w:val="both"/>
        <w:rPr>
          <w:rFonts w:ascii="Verdana" w:hAnsi="Verdana" w:cs="Times New Roman"/>
          <w:snapToGrid w:val="0"/>
          <w:sz w:val="16"/>
          <w:szCs w:val="16"/>
          <w:lang w:val="lv-LV"/>
        </w:rPr>
      </w:pPr>
    </w:p>
    <w:p w14:paraId="62244F6C" w14:textId="77777777" w:rsidR="00DD58A5" w:rsidRPr="00852DD2" w:rsidRDefault="00852DD2" w:rsidP="00852DD2">
      <w:pPr>
        <w:pStyle w:val="Heading3"/>
      </w:pPr>
      <w:bookmarkStart w:id="11" w:name="_Toc470186504"/>
      <w:r w:rsidRPr="00852DD2">
        <w:t>4.5.</w:t>
      </w:r>
      <w:r w:rsidRPr="00852DD2">
        <w:tab/>
      </w:r>
      <w:r w:rsidR="00DD58A5" w:rsidRPr="00852DD2">
        <w:t>Prioritātes noteikšana dažādiem sportistiem</w:t>
      </w:r>
      <w:bookmarkEnd w:id="11"/>
    </w:p>
    <w:p w14:paraId="2607C07F" w14:textId="77777777" w:rsidR="001A5820" w:rsidRPr="00B077EF" w:rsidRDefault="001A5820" w:rsidP="002D3643">
      <w:pPr>
        <w:rPr>
          <w:sz w:val="16"/>
          <w:szCs w:val="16"/>
          <w:lang w:val="lv-LV"/>
        </w:rPr>
      </w:pPr>
    </w:p>
    <w:p w14:paraId="12708EF2" w14:textId="77777777" w:rsidR="007E66C4" w:rsidRPr="002D3643" w:rsidRDefault="007E66C4" w:rsidP="002D3643">
      <w:pPr>
        <w:jc w:val="both"/>
        <w:rPr>
          <w:rFonts w:ascii="Verdana" w:hAnsi="Verdana"/>
          <w:snapToGrid w:val="0"/>
          <w:lang w:val="lv-LV"/>
        </w:rPr>
      </w:pPr>
      <w:r w:rsidRPr="002D3643">
        <w:rPr>
          <w:rFonts w:ascii="Verdana" w:hAnsi="Verdana"/>
          <w:snapToGrid w:val="0"/>
          <w:lang w:val="lv-LV"/>
        </w:rPr>
        <w:t xml:space="preserve">4.5.1. Kad izveidots </w:t>
      </w:r>
      <w:r w:rsidR="00D31447" w:rsidRPr="002D3643">
        <w:rPr>
          <w:rFonts w:ascii="Verdana" w:hAnsi="Verdana"/>
          <w:snapToGrid w:val="0"/>
          <w:lang w:val="lv-LV"/>
        </w:rPr>
        <w:t>vispārējs</w:t>
      </w:r>
      <w:r w:rsidRPr="002D3643">
        <w:rPr>
          <w:rFonts w:ascii="Verdana" w:hAnsi="Verdana"/>
          <w:snapToGrid w:val="0"/>
          <w:lang w:val="lv-LV"/>
        </w:rPr>
        <w:t xml:space="preserve"> sportistu saraksts (sk. 4. panta 3. punktu) un noteikti prioritārie sporta veidi/disciplīnas/valstis (sk. 4. panta 4. punktu), pārdomātā </w:t>
      </w:r>
      <w:r w:rsidR="00A074E6" w:rsidRPr="002D3643">
        <w:rPr>
          <w:rFonts w:ascii="Verdana" w:hAnsi="Verdana"/>
          <w:snapToGrid w:val="0"/>
          <w:lang w:val="lv-LV"/>
        </w:rPr>
        <w:t>pārbaužu veikšanas plān</w:t>
      </w:r>
      <w:r w:rsidRPr="002D3643">
        <w:rPr>
          <w:rFonts w:ascii="Verdana" w:hAnsi="Verdana"/>
          <w:snapToGrid w:val="0"/>
          <w:lang w:val="lv-LV"/>
        </w:rPr>
        <w:t xml:space="preserve">ā izmanto mērķpārbaudes, lai koncentrētu pārbaudes resursus tur, kur tie </w:t>
      </w:r>
      <w:r w:rsidR="00110852" w:rsidRPr="002D3643">
        <w:rPr>
          <w:rFonts w:ascii="Verdana" w:hAnsi="Verdana"/>
          <w:snapToGrid w:val="0"/>
          <w:lang w:val="lv-LV"/>
        </w:rPr>
        <w:t>vispārējā</w:t>
      </w:r>
      <w:r w:rsidRPr="002D3643">
        <w:rPr>
          <w:rFonts w:ascii="Verdana" w:hAnsi="Verdana"/>
          <w:snapToGrid w:val="0"/>
          <w:lang w:val="lv-LV"/>
        </w:rPr>
        <w:t xml:space="preserve"> sportistu sarakstā</w:t>
      </w:r>
      <w:r w:rsidR="00110852" w:rsidRPr="002D3643">
        <w:rPr>
          <w:rFonts w:ascii="Verdana" w:hAnsi="Verdana"/>
          <w:snapToGrid w:val="0"/>
          <w:lang w:val="lv-LV"/>
        </w:rPr>
        <w:t xml:space="preserve"> visvairāk nepieciešami</w:t>
      </w:r>
      <w:r w:rsidRPr="002D3643">
        <w:rPr>
          <w:rFonts w:ascii="Verdana" w:hAnsi="Verdana"/>
          <w:snapToGrid w:val="0"/>
          <w:lang w:val="lv-LV"/>
        </w:rPr>
        <w:t xml:space="preserve">. Tāpēc mērķpārbaudes nosaka kā prioritāras, t. i., būtisks to pārbaužu skaits, ko veic kā daļu no kādas antidopinga organizācijas </w:t>
      </w:r>
      <w:r w:rsidR="00A074E6" w:rsidRPr="002D3643">
        <w:rPr>
          <w:rFonts w:ascii="Verdana" w:hAnsi="Verdana"/>
          <w:snapToGrid w:val="0"/>
          <w:lang w:val="lv-LV"/>
        </w:rPr>
        <w:t>pārbaužu veikšanas plān</w:t>
      </w:r>
      <w:r w:rsidRPr="002D3643">
        <w:rPr>
          <w:rFonts w:ascii="Verdana" w:hAnsi="Verdana"/>
          <w:snapToGrid w:val="0"/>
          <w:lang w:val="lv-LV"/>
        </w:rPr>
        <w:t>a, ir sportistu mērķpārbaude</w:t>
      </w:r>
      <w:r w:rsidR="006E3A10" w:rsidRPr="002D3643">
        <w:rPr>
          <w:rFonts w:ascii="Verdana" w:hAnsi="Verdana"/>
          <w:snapToGrid w:val="0"/>
          <w:lang w:val="lv-LV"/>
        </w:rPr>
        <w:t>s</w:t>
      </w:r>
      <w:r w:rsidRPr="002D3643">
        <w:rPr>
          <w:rFonts w:ascii="Verdana" w:hAnsi="Verdana"/>
          <w:snapToGrid w:val="0"/>
          <w:lang w:val="lv-LV"/>
        </w:rPr>
        <w:t xml:space="preserve"> </w:t>
      </w:r>
      <w:r w:rsidR="00D31447" w:rsidRPr="002D3643">
        <w:rPr>
          <w:rFonts w:ascii="Verdana" w:hAnsi="Verdana"/>
          <w:snapToGrid w:val="0"/>
          <w:lang w:val="lv-LV"/>
        </w:rPr>
        <w:t>vispārējā</w:t>
      </w:r>
      <w:r w:rsidRPr="002D3643">
        <w:rPr>
          <w:rFonts w:ascii="Verdana" w:hAnsi="Verdana"/>
          <w:snapToGrid w:val="0"/>
          <w:lang w:val="lv-LV"/>
        </w:rPr>
        <w:t xml:space="preserve"> saraksta ietvaros.</w:t>
      </w:r>
    </w:p>
    <w:p w14:paraId="0328A658" w14:textId="77777777" w:rsidR="001A5820" w:rsidRPr="000A528A" w:rsidRDefault="001A5820" w:rsidP="00E9594B">
      <w:pPr>
        <w:jc w:val="both"/>
        <w:rPr>
          <w:rFonts w:ascii="Verdana" w:hAnsi="Verdana" w:cs="Times New Roman"/>
          <w:snapToGrid w:val="0"/>
          <w:sz w:val="16"/>
          <w:szCs w:val="16"/>
          <w:lang w:val="lv-LV"/>
        </w:rPr>
      </w:pPr>
    </w:p>
    <w:p w14:paraId="49823BEF" w14:textId="77777777" w:rsidR="00A21D64" w:rsidRPr="000A528A" w:rsidRDefault="00A21D64" w:rsidP="00A21D64">
      <w:pPr>
        <w:jc w:val="both"/>
        <w:rPr>
          <w:rFonts w:ascii="Verdana" w:hAnsi="Verdana" w:cs="Times New Roman"/>
          <w:i/>
          <w:snapToGrid w:val="0"/>
          <w:lang w:val="lv-LV"/>
        </w:rPr>
      </w:pPr>
      <w:r w:rsidRPr="000A528A">
        <w:rPr>
          <w:rFonts w:ascii="Verdana" w:hAnsi="Verdana" w:cs="Times New Roman"/>
          <w:i/>
          <w:snapToGrid w:val="0"/>
          <w:lang w:val="lv-LV"/>
        </w:rPr>
        <w:t>[Piezīme par 4. panta 5. punkta 1. apakšpunktu. Mērķpārbaude</w:t>
      </w:r>
      <w:r w:rsidR="006E3A10" w:rsidRPr="000A528A">
        <w:rPr>
          <w:rFonts w:ascii="Verdana" w:hAnsi="Verdana" w:cs="Times New Roman"/>
          <w:i/>
          <w:snapToGrid w:val="0"/>
          <w:lang w:val="lv-LV"/>
        </w:rPr>
        <w:t>s</w:t>
      </w:r>
      <w:r w:rsidRPr="000A528A">
        <w:rPr>
          <w:rFonts w:ascii="Verdana" w:hAnsi="Verdana" w:cs="Times New Roman"/>
          <w:i/>
          <w:snapToGrid w:val="0"/>
          <w:lang w:val="lv-LV"/>
        </w:rPr>
        <w:t xml:space="preserve"> ir prioritāra</w:t>
      </w:r>
      <w:r w:rsidR="006E3A10" w:rsidRPr="000A528A">
        <w:rPr>
          <w:rFonts w:ascii="Verdana" w:hAnsi="Verdana" w:cs="Times New Roman"/>
          <w:i/>
          <w:snapToGrid w:val="0"/>
          <w:lang w:val="lv-LV"/>
        </w:rPr>
        <w:t>s</w:t>
      </w:r>
      <w:r w:rsidRPr="000A528A">
        <w:rPr>
          <w:rFonts w:ascii="Verdana" w:hAnsi="Verdana" w:cs="Times New Roman"/>
          <w:i/>
          <w:snapToGrid w:val="0"/>
          <w:lang w:val="lv-LV"/>
        </w:rPr>
        <w:t>, jo izlases veida pārbaude</w:t>
      </w:r>
      <w:r w:rsidR="006E3A10" w:rsidRPr="000A528A">
        <w:rPr>
          <w:rFonts w:ascii="Verdana" w:hAnsi="Verdana" w:cs="Times New Roman"/>
          <w:i/>
          <w:snapToGrid w:val="0"/>
          <w:lang w:val="lv-LV"/>
        </w:rPr>
        <w:t>s</w:t>
      </w:r>
      <w:r w:rsidRPr="000A528A">
        <w:rPr>
          <w:rFonts w:ascii="Verdana" w:hAnsi="Verdana" w:cs="Times New Roman"/>
          <w:i/>
          <w:snapToGrid w:val="0"/>
          <w:lang w:val="lv-LV"/>
        </w:rPr>
        <w:t xml:space="preserve"> vai pat svērtā izlases veida pārbaude</w:t>
      </w:r>
      <w:r w:rsidR="006E3A10" w:rsidRPr="000A528A">
        <w:rPr>
          <w:rFonts w:ascii="Verdana" w:hAnsi="Verdana" w:cs="Times New Roman"/>
          <w:i/>
          <w:snapToGrid w:val="0"/>
          <w:lang w:val="lv-LV"/>
        </w:rPr>
        <w:t>s</w:t>
      </w:r>
      <w:r w:rsidRPr="000A528A">
        <w:rPr>
          <w:rFonts w:ascii="Verdana" w:hAnsi="Verdana" w:cs="Times New Roman"/>
          <w:i/>
          <w:snapToGrid w:val="0"/>
          <w:lang w:val="lv-LV"/>
        </w:rPr>
        <w:t xml:space="preserve"> nenodrošina, ka visi atbilstošie sportisti tiks pietiekami pārbaudīti. Pasaules antidopinga kodeksā nav noteikts, ka mērķpārbaudes varētu veikt tikai gadījumos, kad ir pietiekamas aizdomas vai </w:t>
      </w:r>
      <w:r w:rsidR="006E3A10" w:rsidRPr="000A528A">
        <w:rPr>
          <w:rFonts w:ascii="Verdana" w:hAnsi="Verdana" w:cs="Times New Roman"/>
          <w:i/>
          <w:snapToGrid w:val="0"/>
          <w:lang w:val="lv-LV"/>
        </w:rPr>
        <w:t>varbūtējs</w:t>
      </w:r>
      <w:r w:rsidRPr="000A528A">
        <w:rPr>
          <w:rFonts w:ascii="Verdana" w:hAnsi="Verdana" w:cs="Times New Roman"/>
          <w:i/>
          <w:snapToGrid w:val="0"/>
          <w:lang w:val="lv-LV"/>
        </w:rPr>
        <w:t xml:space="preserve"> iemesls. Tomēr mērķpārbaudes nevajadzētu izmantot tādiem citiem nolūkiem, kas nav likumīga dopinga kontrole.]</w:t>
      </w:r>
    </w:p>
    <w:p w14:paraId="244221FC" w14:textId="77777777" w:rsidR="001A5820" w:rsidRPr="000A528A" w:rsidRDefault="001A5820" w:rsidP="00E9594B">
      <w:pPr>
        <w:jc w:val="both"/>
        <w:rPr>
          <w:rFonts w:ascii="Verdana" w:hAnsi="Verdana" w:cs="Times New Roman"/>
          <w:snapToGrid w:val="0"/>
          <w:sz w:val="16"/>
          <w:szCs w:val="16"/>
          <w:lang w:val="lv-LV"/>
        </w:rPr>
      </w:pPr>
    </w:p>
    <w:p w14:paraId="181E8915" w14:textId="77777777" w:rsidR="00A21D64" w:rsidRPr="001D6D5A" w:rsidRDefault="00A21D64" w:rsidP="00A21D64">
      <w:pPr>
        <w:jc w:val="both"/>
        <w:rPr>
          <w:rFonts w:ascii="Verdana" w:hAnsi="Verdana" w:cs="Times New Roman"/>
          <w:snapToGrid w:val="0"/>
          <w:lang w:val="lv-LV"/>
        </w:rPr>
      </w:pPr>
      <w:r w:rsidRPr="001D6D5A">
        <w:rPr>
          <w:rFonts w:ascii="Verdana" w:hAnsi="Verdana" w:cs="Times New Roman"/>
          <w:snapToGrid w:val="0"/>
          <w:lang w:val="lv-LV"/>
        </w:rPr>
        <w:t>4.5.2. Antidopinga organizācijas apsver mērķpārbaužu veikšanu šādām sportistu kategorijām:</w:t>
      </w:r>
    </w:p>
    <w:p w14:paraId="667D9782" w14:textId="77777777" w:rsidR="001A5820" w:rsidRPr="000A528A" w:rsidRDefault="001A5820" w:rsidP="00E9594B">
      <w:pPr>
        <w:jc w:val="both"/>
        <w:rPr>
          <w:rFonts w:ascii="Verdana" w:hAnsi="Verdana" w:cs="Times New Roman"/>
          <w:snapToGrid w:val="0"/>
          <w:sz w:val="16"/>
          <w:szCs w:val="16"/>
          <w:lang w:val="lv-LV"/>
        </w:rPr>
      </w:pPr>
    </w:p>
    <w:p w14:paraId="7B2A4EDC" w14:textId="77777777" w:rsidR="000064AA" w:rsidRPr="001D6D5A" w:rsidRDefault="000064AA"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a) starptautiskās federācijas </w:t>
      </w:r>
      <w:r w:rsidR="00133E21" w:rsidRPr="001D6D5A">
        <w:rPr>
          <w:rFonts w:ascii="Verdana" w:hAnsi="Verdana" w:cs="Times New Roman"/>
          <w:snapToGrid w:val="0"/>
          <w:lang w:val="lv-LV"/>
        </w:rPr>
        <w:t>–</w:t>
      </w:r>
      <w:r w:rsidRPr="001D6D5A">
        <w:rPr>
          <w:rFonts w:ascii="Verdana" w:hAnsi="Verdana" w:cs="Times New Roman"/>
          <w:snapToGrid w:val="0"/>
          <w:lang w:val="lv-LV"/>
        </w:rPr>
        <w:t xml:space="preserve"> sportisti (jo īpaši no tās prioritārajām disciplīnām vai valstīm), kas regulāri piedalās starptautisko sacensību visaugstākajā līmenī (piemēram, kandidāti uz olimpisko spēļu, paraolimpisko spēļu vai pasaules čempionātu medaļām), kā noteikts atbilstoši ieņemtajai vietai vai citiem piemērotiem kritērijiem;</w:t>
      </w:r>
    </w:p>
    <w:p w14:paraId="212038B2" w14:textId="77777777" w:rsidR="001A5820" w:rsidRPr="000A528A" w:rsidRDefault="001A5820" w:rsidP="000A528A">
      <w:pPr>
        <w:ind w:left="1276" w:hanging="425"/>
        <w:jc w:val="both"/>
        <w:rPr>
          <w:rFonts w:ascii="Verdana" w:hAnsi="Verdana" w:cs="Times New Roman"/>
          <w:snapToGrid w:val="0"/>
          <w:sz w:val="16"/>
          <w:szCs w:val="16"/>
          <w:lang w:val="lv-LV"/>
        </w:rPr>
      </w:pPr>
    </w:p>
    <w:p w14:paraId="6C2BD85B" w14:textId="77777777" w:rsidR="000064AA" w:rsidRPr="001D6D5A" w:rsidRDefault="000064AA"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b) valsts antidopinga organizācijas </w:t>
      </w:r>
      <w:r w:rsidR="00133E21" w:rsidRPr="001D6D5A">
        <w:rPr>
          <w:rFonts w:ascii="Verdana" w:hAnsi="Verdana" w:cs="Times New Roman"/>
          <w:snapToGrid w:val="0"/>
          <w:lang w:val="lv-LV"/>
        </w:rPr>
        <w:t>–</w:t>
      </w:r>
      <w:r w:rsidRPr="001D6D5A">
        <w:rPr>
          <w:rFonts w:ascii="Verdana" w:hAnsi="Verdana" w:cs="Times New Roman"/>
          <w:snapToGrid w:val="0"/>
          <w:lang w:val="lv-LV"/>
        </w:rPr>
        <w:t xml:space="preserve"> šādi sportisti no tās prioritārajiem sporta veidiem:</w:t>
      </w:r>
    </w:p>
    <w:p w14:paraId="69181723" w14:textId="77777777" w:rsidR="001A5820" w:rsidRPr="000A528A" w:rsidRDefault="001A5820" w:rsidP="00E9594B">
      <w:pPr>
        <w:jc w:val="both"/>
        <w:rPr>
          <w:rFonts w:ascii="Verdana" w:hAnsi="Verdana" w:cs="Times New Roman"/>
          <w:snapToGrid w:val="0"/>
          <w:sz w:val="16"/>
          <w:szCs w:val="16"/>
          <w:lang w:val="lv-LV"/>
        </w:rPr>
      </w:pPr>
    </w:p>
    <w:p w14:paraId="5C3C9220" w14:textId="77777777" w:rsidR="000064AA" w:rsidRPr="001D6D5A" w:rsidRDefault="000A528A" w:rsidP="000A528A">
      <w:pPr>
        <w:ind w:left="1701" w:hanging="425"/>
        <w:jc w:val="both"/>
        <w:rPr>
          <w:rFonts w:ascii="Verdana" w:hAnsi="Verdana" w:cs="Times New Roman"/>
          <w:snapToGrid w:val="0"/>
          <w:lang w:val="lv-LV"/>
        </w:rPr>
      </w:pPr>
      <w:r>
        <w:rPr>
          <w:rFonts w:ascii="Verdana" w:hAnsi="Verdana" w:cs="Times New Roman"/>
          <w:snapToGrid w:val="0"/>
          <w:lang w:val="lv-LV"/>
        </w:rPr>
        <w:t>(</w:t>
      </w:r>
      <w:r w:rsidR="000064AA" w:rsidRPr="001D6D5A">
        <w:rPr>
          <w:rFonts w:ascii="Verdana" w:hAnsi="Verdana" w:cs="Times New Roman"/>
          <w:snapToGrid w:val="0"/>
          <w:lang w:val="lv-LV"/>
        </w:rPr>
        <w:t xml:space="preserve">i) sportisti, kas </w:t>
      </w:r>
      <w:r w:rsidR="000D565F" w:rsidRPr="001D6D5A">
        <w:rPr>
          <w:rFonts w:ascii="Verdana" w:hAnsi="Verdana" w:cs="Times New Roman"/>
          <w:snapToGrid w:val="0"/>
          <w:lang w:val="lv-LV"/>
        </w:rPr>
        <w:t>ietilpst</w:t>
      </w:r>
      <w:r w:rsidR="000064AA" w:rsidRPr="001D6D5A">
        <w:rPr>
          <w:rFonts w:ascii="Verdana" w:hAnsi="Verdana" w:cs="Times New Roman"/>
          <w:snapToGrid w:val="0"/>
          <w:lang w:val="lv-LV"/>
        </w:rPr>
        <w:t xml:space="preserve"> valstu komandā</w:t>
      </w:r>
      <w:r w:rsidR="000D565F" w:rsidRPr="001D6D5A">
        <w:rPr>
          <w:rFonts w:ascii="Verdana" w:hAnsi="Verdana" w:cs="Times New Roman"/>
          <w:snapToGrid w:val="0"/>
          <w:lang w:val="lv-LV"/>
        </w:rPr>
        <w:t>s</w:t>
      </w:r>
      <w:r w:rsidR="000064AA" w:rsidRPr="001D6D5A">
        <w:rPr>
          <w:rFonts w:ascii="Verdana" w:hAnsi="Verdana" w:cs="Times New Roman"/>
          <w:snapToGrid w:val="0"/>
          <w:lang w:val="lv-LV"/>
        </w:rPr>
        <w:t xml:space="preserve"> olimpiādē, paraolimpiskajās spēlēs vai citos sporta veidos, kuriem noteikta augsta valsts prioritāte (vai ko var izraudzīties iekļaušanai šādās komandās);</w:t>
      </w:r>
    </w:p>
    <w:p w14:paraId="1ABEAB7F" w14:textId="77777777" w:rsidR="001A5820" w:rsidRPr="000A528A" w:rsidRDefault="001A5820" w:rsidP="000A528A">
      <w:pPr>
        <w:ind w:left="1701" w:hanging="425"/>
        <w:jc w:val="both"/>
        <w:rPr>
          <w:rFonts w:ascii="Verdana" w:hAnsi="Verdana" w:cs="Times New Roman"/>
          <w:snapToGrid w:val="0"/>
          <w:sz w:val="16"/>
          <w:szCs w:val="16"/>
          <w:lang w:val="lv-LV"/>
        </w:rPr>
      </w:pPr>
    </w:p>
    <w:p w14:paraId="1FC5E0C2" w14:textId="77777777" w:rsidR="000064AA" w:rsidRPr="001D6D5A" w:rsidRDefault="000A528A" w:rsidP="000A528A">
      <w:pPr>
        <w:ind w:left="1701" w:hanging="425"/>
        <w:jc w:val="both"/>
        <w:rPr>
          <w:rFonts w:ascii="Verdana" w:hAnsi="Verdana" w:cs="Times New Roman"/>
          <w:snapToGrid w:val="0"/>
          <w:lang w:val="lv-LV"/>
        </w:rPr>
      </w:pPr>
      <w:r>
        <w:rPr>
          <w:rFonts w:ascii="Verdana" w:hAnsi="Verdana" w:cs="Times New Roman"/>
          <w:snapToGrid w:val="0"/>
          <w:lang w:val="lv-LV"/>
        </w:rPr>
        <w:t>(</w:t>
      </w:r>
      <w:r w:rsidR="000064AA" w:rsidRPr="001D6D5A">
        <w:rPr>
          <w:rFonts w:ascii="Verdana" w:hAnsi="Verdana" w:cs="Times New Roman"/>
          <w:snapToGrid w:val="0"/>
          <w:lang w:val="lv-LV"/>
        </w:rPr>
        <w:t>ii) sportisti, kas trenējas neatkarīgi, taču piedalās olimpiādes/paraolimpisko spēļu vai pasaules čempionāta līmenī un ko var izraudzīties dalībai šādos sporta pasākumos;</w:t>
      </w:r>
    </w:p>
    <w:p w14:paraId="054C401B" w14:textId="77777777" w:rsidR="001A5820" w:rsidRPr="001D6D5A" w:rsidRDefault="001A5820" w:rsidP="00E9594B">
      <w:pPr>
        <w:jc w:val="both"/>
        <w:rPr>
          <w:rFonts w:ascii="Verdana" w:hAnsi="Verdana" w:cs="Times New Roman"/>
          <w:snapToGrid w:val="0"/>
          <w:lang w:val="lv-LV"/>
        </w:rPr>
      </w:pPr>
    </w:p>
    <w:p w14:paraId="5944062D" w14:textId="77777777" w:rsidR="000A528A" w:rsidRDefault="000A528A" w:rsidP="000A528A">
      <w:pPr>
        <w:ind w:left="1701" w:hanging="425"/>
        <w:jc w:val="both"/>
        <w:rPr>
          <w:rFonts w:ascii="Verdana" w:hAnsi="Verdana" w:cs="Times New Roman"/>
          <w:snapToGrid w:val="0"/>
          <w:lang w:val="lv-LV"/>
        </w:rPr>
      </w:pPr>
      <w:r>
        <w:rPr>
          <w:rFonts w:ascii="Verdana" w:hAnsi="Verdana" w:cs="Times New Roman"/>
          <w:snapToGrid w:val="0"/>
          <w:lang w:val="lv-LV"/>
        </w:rPr>
        <w:t>(</w:t>
      </w:r>
      <w:r w:rsidR="000064AA" w:rsidRPr="001D6D5A">
        <w:rPr>
          <w:rFonts w:ascii="Verdana" w:hAnsi="Verdana" w:cs="Times New Roman"/>
          <w:snapToGrid w:val="0"/>
          <w:lang w:val="lv-LV"/>
        </w:rPr>
        <w:t>iii) sportisti, kas saņem valsts finansējumu; un</w:t>
      </w:r>
    </w:p>
    <w:p w14:paraId="21ADD94C" w14:textId="77777777" w:rsidR="000A528A" w:rsidRDefault="000A528A" w:rsidP="000A528A">
      <w:pPr>
        <w:ind w:left="1701" w:hanging="425"/>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2575F022" w14:textId="77777777" w:rsidR="000064AA" w:rsidRPr="001D6D5A" w:rsidRDefault="000A528A" w:rsidP="000A528A">
      <w:pPr>
        <w:ind w:left="1701" w:hanging="425"/>
        <w:jc w:val="both"/>
        <w:rPr>
          <w:rFonts w:ascii="Verdana" w:hAnsi="Verdana" w:cs="Times New Roman"/>
          <w:snapToGrid w:val="0"/>
          <w:lang w:val="lv-LV"/>
        </w:rPr>
      </w:pPr>
      <w:r>
        <w:rPr>
          <w:rFonts w:ascii="Verdana" w:hAnsi="Verdana" w:cs="Times New Roman"/>
          <w:snapToGrid w:val="0"/>
          <w:lang w:val="lv-LV"/>
        </w:rPr>
        <w:t>(</w:t>
      </w:r>
      <w:r w:rsidR="000064AA" w:rsidRPr="001D6D5A">
        <w:rPr>
          <w:rFonts w:ascii="Verdana" w:hAnsi="Verdana" w:cs="Times New Roman"/>
          <w:snapToGrid w:val="0"/>
          <w:lang w:val="lv-LV"/>
        </w:rPr>
        <w:t>iv) augsta līmeņa sportisti, kas ir citu valstu valstspiederīgie, bet kas atrodas (vai nu rezidē, trenējas, piedalās sacensībās, vai citādi) valsts antidopinga organizācijas valstī;</w:t>
      </w:r>
    </w:p>
    <w:p w14:paraId="388A12AE" w14:textId="77777777" w:rsidR="001A5820" w:rsidRPr="001D6D5A" w:rsidRDefault="001A5820" w:rsidP="00E9594B">
      <w:pPr>
        <w:jc w:val="both"/>
        <w:rPr>
          <w:rFonts w:ascii="Verdana" w:hAnsi="Verdana" w:cs="Times New Roman"/>
          <w:snapToGrid w:val="0"/>
          <w:lang w:val="lv-LV"/>
        </w:rPr>
      </w:pPr>
    </w:p>
    <w:p w14:paraId="23FB7E3F" w14:textId="77777777" w:rsidR="000064AA" w:rsidRPr="001D6D5A" w:rsidRDefault="000064AA"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c) visas antidopinga organizācijas, kam ir attiecīgās pārbaužu veikšanas tiesības:</w:t>
      </w:r>
    </w:p>
    <w:p w14:paraId="0226F2FC" w14:textId="77777777" w:rsidR="001A5820" w:rsidRPr="001D6D5A" w:rsidRDefault="001A5820" w:rsidP="00E9594B">
      <w:pPr>
        <w:jc w:val="both"/>
        <w:rPr>
          <w:rFonts w:ascii="Verdana" w:hAnsi="Verdana" w:cs="Times New Roman"/>
          <w:snapToGrid w:val="0"/>
          <w:lang w:val="lv-LV"/>
        </w:rPr>
      </w:pPr>
    </w:p>
    <w:p w14:paraId="2B445496" w14:textId="77777777" w:rsidR="00EB5ED5" w:rsidRPr="001D6D5A" w:rsidRDefault="000A528A" w:rsidP="000A528A">
      <w:pPr>
        <w:ind w:left="1701" w:hanging="425"/>
        <w:jc w:val="both"/>
        <w:rPr>
          <w:rFonts w:ascii="Verdana" w:hAnsi="Verdana" w:cs="Times New Roman"/>
          <w:snapToGrid w:val="0"/>
          <w:lang w:val="lv-LV"/>
        </w:rPr>
      </w:pPr>
      <w:r>
        <w:rPr>
          <w:rFonts w:ascii="Verdana" w:hAnsi="Verdana" w:cs="Times New Roman"/>
          <w:snapToGrid w:val="0"/>
          <w:lang w:val="lv-LV"/>
        </w:rPr>
        <w:t>(</w:t>
      </w:r>
      <w:r w:rsidR="00DA048A" w:rsidRPr="001D6D5A">
        <w:rPr>
          <w:rFonts w:ascii="Verdana" w:hAnsi="Verdana" w:cs="Times New Roman"/>
          <w:snapToGrid w:val="0"/>
          <w:lang w:val="lv-LV"/>
        </w:rPr>
        <w:t>i) sportisti, kas izcieš diskvalifikācija periodu vai pagaidu aizliegumu piedalīties sacensībās; un</w:t>
      </w:r>
    </w:p>
    <w:p w14:paraId="776DCA52" w14:textId="77777777" w:rsidR="001A5820" w:rsidRPr="001D6D5A" w:rsidRDefault="001A5820" w:rsidP="000A528A">
      <w:pPr>
        <w:ind w:left="1701" w:hanging="425"/>
        <w:jc w:val="both"/>
        <w:rPr>
          <w:rFonts w:ascii="Verdana" w:hAnsi="Verdana" w:cs="Times New Roman"/>
          <w:snapToGrid w:val="0"/>
          <w:lang w:val="lv-LV"/>
        </w:rPr>
      </w:pPr>
    </w:p>
    <w:p w14:paraId="49F795BD" w14:textId="77777777" w:rsidR="00881D45" w:rsidRPr="001D6D5A" w:rsidRDefault="000A528A" w:rsidP="000A528A">
      <w:pPr>
        <w:ind w:left="1701" w:hanging="425"/>
        <w:jc w:val="both"/>
        <w:rPr>
          <w:rFonts w:ascii="Verdana" w:hAnsi="Verdana" w:cs="Times New Roman"/>
          <w:snapToGrid w:val="0"/>
          <w:lang w:val="lv-LV"/>
        </w:rPr>
      </w:pPr>
      <w:r>
        <w:rPr>
          <w:rFonts w:ascii="Verdana" w:hAnsi="Verdana" w:cs="Times New Roman"/>
          <w:snapToGrid w:val="0"/>
          <w:lang w:val="lv-LV"/>
        </w:rPr>
        <w:t>(</w:t>
      </w:r>
      <w:r w:rsidR="00881D45" w:rsidRPr="001D6D5A">
        <w:rPr>
          <w:rFonts w:ascii="Verdana" w:hAnsi="Verdana" w:cs="Times New Roman"/>
          <w:snapToGrid w:val="0"/>
          <w:lang w:val="lv-LV"/>
        </w:rPr>
        <w:t>ii) sportisti, kam bija noteikta augsta prioritāte pārbaužu veikšanai pirms viņu aiziešanas no sporta un kas tagad vēlas atgriezties, lai aktīvi piedalītos sportā.</w:t>
      </w:r>
    </w:p>
    <w:p w14:paraId="3A384781" w14:textId="77777777" w:rsidR="001A5820" w:rsidRPr="001D6D5A" w:rsidRDefault="001A5820" w:rsidP="00E9594B">
      <w:pPr>
        <w:jc w:val="both"/>
        <w:rPr>
          <w:rFonts w:ascii="Verdana" w:hAnsi="Verdana" w:cs="Times New Roman"/>
          <w:snapToGrid w:val="0"/>
          <w:lang w:val="lv-LV"/>
        </w:rPr>
      </w:pPr>
    </w:p>
    <w:p w14:paraId="1C1C0385" w14:textId="77777777" w:rsidR="00893462" w:rsidRPr="001D6D5A" w:rsidRDefault="00893462" w:rsidP="00893462">
      <w:pPr>
        <w:jc w:val="both"/>
        <w:rPr>
          <w:rFonts w:ascii="Verdana" w:hAnsi="Verdana" w:cs="Times New Roman"/>
          <w:snapToGrid w:val="0"/>
          <w:lang w:val="lv-LV"/>
        </w:rPr>
      </w:pPr>
      <w:r w:rsidRPr="001D6D5A">
        <w:rPr>
          <w:rFonts w:ascii="Verdana" w:hAnsi="Verdana" w:cs="Times New Roman"/>
          <w:snapToGrid w:val="0"/>
          <w:lang w:val="lv-LV"/>
        </w:rPr>
        <w:t>4.5.3. Citi faktori saistībā ar noteikšanu, uz ko būtu jāattiecina mērķpārbaudes, var būtiski atšķirties dažādos sporta veidos atkarībā no konkrētā sporta veida konkrētajām īpašībām. Tomēr attiecīgie faktori, iespējams, ietver dažas vai visas šādas sportista rīcības/faktorus, kas norāda uz iespējamu dopinga lietošanu/palielinātu dopinga risku:</w:t>
      </w:r>
    </w:p>
    <w:p w14:paraId="79BFCF1E" w14:textId="77777777" w:rsidR="001A5820" w:rsidRPr="000A528A" w:rsidRDefault="001A5820" w:rsidP="00E9594B">
      <w:pPr>
        <w:jc w:val="both"/>
        <w:rPr>
          <w:rFonts w:ascii="Verdana" w:hAnsi="Verdana" w:cs="Times New Roman"/>
          <w:snapToGrid w:val="0"/>
          <w:sz w:val="16"/>
          <w:szCs w:val="16"/>
          <w:lang w:val="lv-LV"/>
        </w:rPr>
      </w:pPr>
    </w:p>
    <w:p w14:paraId="4E79AEE1" w14:textId="77777777" w:rsidR="008F23EC" w:rsidRPr="001D6D5A" w:rsidRDefault="008F23EC"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a) iepriekšēji antidopinga noteikumu pārkāpumi/pārbaužu vēsture, tostarp jebkādi neparasti bioloģiskie rādītāji (asins rādītāji, steroīdu raksturojumi u. c.);</w:t>
      </w:r>
    </w:p>
    <w:p w14:paraId="2D36C6AE" w14:textId="77777777" w:rsidR="001A5820" w:rsidRPr="000A528A" w:rsidRDefault="001A5820" w:rsidP="000A528A">
      <w:pPr>
        <w:ind w:left="1276" w:hanging="425"/>
        <w:jc w:val="both"/>
        <w:rPr>
          <w:rFonts w:ascii="Verdana" w:hAnsi="Verdana" w:cs="Times New Roman"/>
          <w:snapToGrid w:val="0"/>
          <w:sz w:val="16"/>
          <w:szCs w:val="16"/>
          <w:lang w:val="lv-LV"/>
        </w:rPr>
      </w:pPr>
    </w:p>
    <w:p w14:paraId="2970CBFE" w14:textId="77777777" w:rsidR="008F23EC" w:rsidRPr="001D6D5A" w:rsidRDefault="008F23EC"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 xml:space="preserve">b) sportiskā snieguma vēsture, tostarp jo īpaši pēkšņi nozīmīgi </w:t>
      </w:r>
      <w:r w:rsidR="004C3ACA" w:rsidRPr="001D6D5A">
        <w:rPr>
          <w:rFonts w:ascii="Verdana" w:hAnsi="Verdana" w:cs="Times New Roman"/>
          <w:snapToGrid w:val="0"/>
          <w:lang w:val="lv-LV"/>
        </w:rPr>
        <w:t xml:space="preserve">sportiskā </w:t>
      </w:r>
      <w:r w:rsidRPr="001D6D5A">
        <w:rPr>
          <w:rFonts w:ascii="Verdana" w:hAnsi="Verdana" w:cs="Times New Roman"/>
          <w:snapToGrid w:val="0"/>
          <w:lang w:val="lv-LV"/>
        </w:rPr>
        <w:t>snieguma uzlabojumi, un/vai ilgstoši augsts sniegums bez atbilstošiem pārbaužu protokoliem;</w:t>
      </w:r>
    </w:p>
    <w:p w14:paraId="674E8D63" w14:textId="77777777" w:rsidR="001A5820" w:rsidRPr="000A528A" w:rsidRDefault="001A5820" w:rsidP="000A528A">
      <w:pPr>
        <w:ind w:left="1276" w:hanging="425"/>
        <w:jc w:val="both"/>
        <w:rPr>
          <w:rFonts w:ascii="Verdana" w:hAnsi="Verdana" w:cs="Times New Roman"/>
          <w:snapToGrid w:val="0"/>
          <w:sz w:val="16"/>
          <w:szCs w:val="16"/>
          <w:lang w:val="lv-LV"/>
        </w:rPr>
      </w:pPr>
    </w:p>
    <w:p w14:paraId="4B92FF0F" w14:textId="77777777" w:rsidR="008F23EC" w:rsidRPr="001D6D5A" w:rsidRDefault="008F23EC"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c) atkārtota neatbilstība informācijas prasībām par sportista atrašanās vietu;</w:t>
      </w:r>
    </w:p>
    <w:p w14:paraId="614FB219" w14:textId="77777777" w:rsidR="001A5820" w:rsidRPr="000A528A" w:rsidRDefault="001A5820" w:rsidP="000A528A">
      <w:pPr>
        <w:ind w:left="1276" w:hanging="425"/>
        <w:jc w:val="both"/>
        <w:rPr>
          <w:rFonts w:ascii="Verdana" w:hAnsi="Verdana" w:cs="Times New Roman"/>
          <w:snapToGrid w:val="0"/>
          <w:sz w:val="16"/>
          <w:szCs w:val="16"/>
          <w:lang w:val="lv-LV"/>
        </w:rPr>
      </w:pPr>
    </w:p>
    <w:p w14:paraId="49704625" w14:textId="77777777" w:rsidR="008F23EC" w:rsidRPr="001D6D5A" w:rsidRDefault="008F23EC"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 xml:space="preserve">d) aizdomīgs informācijas par atrašanās vietu </w:t>
      </w:r>
      <w:r w:rsidR="00C442CE" w:rsidRPr="001D6D5A">
        <w:rPr>
          <w:rFonts w:ascii="Verdana" w:hAnsi="Verdana" w:cs="Times New Roman"/>
          <w:snapToGrid w:val="0"/>
          <w:lang w:val="lv-LV"/>
        </w:rPr>
        <w:t>sniegšanas</w:t>
      </w:r>
      <w:r w:rsidRPr="001D6D5A">
        <w:rPr>
          <w:rFonts w:ascii="Verdana" w:hAnsi="Verdana" w:cs="Times New Roman"/>
          <w:snapToGrid w:val="0"/>
          <w:lang w:val="lv-LV"/>
        </w:rPr>
        <w:t xml:space="preserve"> veids (piemēram, </w:t>
      </w:r>
      <w:r w:rsidR="00C442CE" w:rsidRPr="001D6D5A">
        <w:rPr>
          <w:rFonts w:ascii="Verdana" w:hAnsi="Verdana" w:cs="Times New Roman"/>
          <w:snapToGrid w:val="0"/>
          <w:lang w:val="lv-LV"/>
        </w:rPr>
        <w:t xml:space="preserve">sniegtās </w:t>
      </w:r>
      <w:r w:rsidRPr="001D6D5A">
        <w:rPr>
          <w:rFonts w:ascii="Verdana" w:hAnsi="Verdana" w:cs="Times New Roman"/>
          <w:snapToGrid w:val="0"/>
          <w:lang w:val="lv-LV"/>
        </w:rPr>
        <w:t>informācijas par atrašanās vietu atjauninājumi pēdējā brīdī);</w:t>
      </w:r>
    </w:p>
    <w:p w14:paraId="733FC3D8" w14:textId="77777777" w:rsidR="001A5820" w:rsidRPr="000A528A" w:rsidRDefault="001A5820" w:rsidP="000A528A">
      <w:pPr>
        <w:ind w:left="1276" w:hanging="425"/>
        <w:jc w:val="both"/>
        <w:rPr>
          <w:rFonts w:ascii="Verdana" w:hAnsi="Verdana" w:cs="Times New Roman"/>
          <w:snapToGrid w:val="0"/>
          <w:sz w:val="16"/>
          <w:szCs w:val="16"/>
          <w:lang w:val="lv-LV"/>
        </w:rPr>
      </w:pPr>
    </w:p>
    <w:p w14:paraId="70491D77" w14:textId="77777777" w:rsidR="008F23EC" w:rsidRPr="001D6D5A" w:rsidRDefault="008F23EC"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e) pārcelšanās uz attālu vietu vai trenēšanās tajā;</w:t>
      </w:r>
    </w:p>
    <w:p w14:paraId="3FFC62EE" w14:textId="77777777" w:rsidR="001A5820" w:rsidRPr="000A528A" w:rsidRDefault="001A5820" w:rsidP="000A528A">
      <w:pPr>
        <w:ind w:left="1276" w:hanging="425"/>
        <w:jc w:val="both"/>
        <w:rPr>
          <w:rFonts w:ascii="Verdana" w:hAnsi="Verdana" w:cs="Times New Roman"/>
          <w:snapToGrid w:val="0"/>
          <w:sz w:val="16"/>
          <w:szCs w:val="16"/>
          <w:lang w:val="lv-LV"/>
        </w:rPr>
      </w:pPr>
    </w:p>
    <w:p w14:paraId="506C1250" w14:textId="77777777" w:rsidR="008F23EC" w:rsidRPr="001D6D5A" w:rsidRDefault="008F23EC"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f) dalības atsaukšana vai neierašanās uz gaidāmām sacensībām;</w:t>
      </w:r>
    </w:p>
    <w:p w14:paraId="5D075656" w14:textId="77777777" w:rsidR="001A5820" w:rsidRPr="000A528A" w:rsidRDefault="001A5820" w:rsidP="000A528A">
      <w:pPr>
        <w:ind w:left="1276" w:hanging="425"/>
        <w:jc w:val="both"/>
        <w:rPr>
          <w:rFonts w:ascii="Verdana" w:hAnsi="Verdana" w:cs="Times New Roman"/>
          <w:snapToGrid w:val="0"/>
          <w:sz w:val="16"/>
          <w:szCs w:val="16"/>
          <w:lang w:val="lv-LV"/>
        </w:rPr>
      </w:pPr>
    </w:p>
    <w:p w14:paraId="7D8801D2" w14:textId="77777777" w:rsidR="004C3ACA" w:rsidRPr="001D6D5A" w:rsidRDefault="004C3ACA"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g) saistība ar tādu trešo personu (piemēram, komandas biedru, treneri vai ārstu), kas ir bijis iesaistīts dopinga lietošanā;</w:t>
      </w:r>
    </w:p>
    <w:p w14:paraId="65BADAA9" w14:textId="77777777" w:rsidR="001A5820" w:rsidRPr="000A528A" w:rsidRDefault="001A5820" w:rsidP="000A528A">
      <w:pPr>
        <w:ind w:left="1276" w:hanging="425"/>
        <w:jc w:val="both"/>
        <w:rPr>
          <w:rFonts w:ascii="Verdana" w:hAnsi="Verdana" w:cs="Times New Roman"/>
          <w:snapToGrid w:val="0"/>
          <w:sz w:val="16"/>
          <w:szCs w:val="16"/>
          <w:lang w:val="lv-LV"/>
        </w:rPr>
      </w:pPr>
    </w:p>
    <w:p w14:paraId="4C636B85" w14:textId="77777777" w:rsidR="004C3ACA" w:rsidRPr="001D6D5A" w:rsidRDefault="004C3ACA"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h) trauma;</w:t>
      </w:r>
    </w:p>
    <w:p w14:paraId="1D20BD43" w14:textId="77777777" w:rsidR="001A5820" w:rsidRPr="000A528A" w:rsidRDefault="001A5820" w:rsidP="000A528A">
      <w:pPr>
        <w:ind w:left="1276" w:hanging="425"/>
        <w:jc w:val="both"/>
        <w:rPr>
          <w:rFonts w:ascii="Verdana" w:hAnsi="Verdana" w:cs="Times New Roman"/>
          <w:snapToGrid w:val="0"/>
          <w:sz w:val="16"/>
          <w:szCs w:val="16"/>
          <w:lang w:val="lv-LV"/>
        </w:rPr>
      </w:pPr>
    </w:p>
    <w:p w14:paraId="0C09750E" w14:textId="77777777" w:rsidR="004C3ACA" w:rsidRPr="001D6D5A" w:rsidRDefault="004C3ACA"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i) vecums/karjeras posms (piemēram, pāriešana no junioru līmeņa uz senioru līmeni, līguma termiņa beigu tuvošanās, pensionēšanās vecuma tuvošanās);</w:t>
      </w:r>
    </w:p>
    <w:p w14:paraId="61DC5906" w14:textId="77777777" w:rsidR="001A5820" w:rsidRPr="000A528A" w:rsidRDefault="001A5820" w:rsidP="000A528A">
      <w:pPr>
        <w:ind w:left="1276" w:hanging="425"/>
        <w:jc w:val="both"/>
        <w:rPr>
          <w:rFonts w:ascii="Verdana" w:hAnsi="Verdana" w:cs="Times New Roman"/>
          <w:snapToGrid w:val="0"/>
          <w:sz w:val="16"/>
          <w:szCs w:val="16"/>
          <w:lang w:val="lv-LV"/>
        </w:rPr>
      </w:pPr>
    </w:p>
    <w:p w14:paraId="5D502B32" w14:textId="77777777" w:rsidR="000A528A" w:rsidRDefault="004C3ACA"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j) finansiāli stimuli uzlabot sportisko sniegumu, piemēram, naudas balvas vai sponsorēšanas iespējas; un/vai</w:t>
      </w:r>
    </w:p>
    <w:p w14:paraId="67960C35" w14:textId="77777777" w:rsidR="000A528A" w:rsidRDefault="000A528A" w:rsidP="000A528A">
      <w:pPr>
        <w:ind w:left="1134" w:hanging="283"/>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025F2E71" w14:textId="77777777" w:rsidR="00EB0F90" w:rsidRPr="001D6D5A" w:rsidRDefault="00EB0F90" w:rsidP="000A528A">
      <w:pPr>
        <w:ind w:left="1276" w:hanging="425"/>
        <w:jc w:val="both"/>
        <w:rPr>
          <w:rFonts w:ascii="Verdana" w:hAnsi="Verdana" w:cs="Times New Roman"/>
          <w:snapToGrid w:val="0"/>
          <w:lang w:val="lv-LV"/>
        </w:rPr>
      </w:pPr>
      <w:r w:rsidRPr="001D6D5A">
        <w:rPr>
          <w:rFonts w:ascii="Verdana" w:hAnsi="Verdana" w:cs="Times New Roman"/>
          <w:snapToGrid w:val="0"/>
          <w:lang w:val="lv-LV"/>
        </w:rPr>
        <w:t>k) ticama trešās puses informācija vai antidopinga organizācijas izstrādāti dati, vai dati, kas koplietoti ar antidopinga organizāciju, saskaņā ar Pārbaužu un izmeklēju</w:t>
      </w:r>
      <w:r w:rsidR="00133E21" w:rsidRPr="001D6D5A">
        <w:rPr>
          <w:rFonts w:ascii="Verdana" w:hAnsi="Verdana" w:cs="Times New Roman"/>
          <w:snapToGrid w:val="0"/>
          <w:lang w:val="lv-LV"/>
        </w:rPr>
        <w:t>mu starptautiskā standarta 11.0</w:t>
      </w:r>
      <w:r w:rsidRPr="001D6D5A">
        <w:rPr>
          <w:rFonts w:ascii="Verdana" w:hAnsi="Verdana" w:cs="Times New Roman"/>
          <w:snapToGrid w:val="0"/>
          <w:lang w:val="lv-LV"/>
        </w:rPr>
        <w:t> </w:t>
      </w:r>
      <w:r w:rsidR="00330B93" w:rsidRPr="001D6D5A">
        <w:rPr>
          <w:rFonts w:ascii="Verdana" w:hAnsi="Verdana" w:cs="Times New Roman"/>
          <w:snapToGrid w:val="0"/>
          <w:lang w:val="lv-LV"/>
        </w:rPr>
        <w:t>sadaļu</w:t>
      </w:r>
      <w:r w:rsidRPr="001D6D5A">
        <w:rPr>
          <w:rFonts w:ascii="Verdana" w:hAnsi="Verdana" w:cs="Times New Roman"/>
          <w:snapToGrid w:val="0"/>
          <w:lang w:val="lv-LV"/>
        </w:rPr>
        <w:t>.</w:t>
      </w:r>
    </w:p>
    <w:p w14:paraId="188548B8" w14:textId="77777777" w:rsidR="001A5820" w:rsidRPr="001D6D5A" w:rsidRDefault="001A5820" w:rsidP="00E9594B">
      <w:pPr>
        <w:jc w:val="both"/>
        <w:rPr>
          <w:rFonts w:ascii="Verdana" w:hAnsi="Verdana" w:cs="Times New Roman"/>
          <w:snapToGrid w:val="0"/>
          <w:lang w:val="lv-LV"/>
        </w:rPr>
      </w:pPr>
    </w:p>
    <w:p w14:paraId="4C438001" w14:textId="77777777" w:rsidR="00EE7751" w:rsidRPr="001D6D5A" w:rsidRDefault="00EE7751" w:rsidP="00EE7751">
      <w:pPr>
        <w:jc w:val="both"/>
        <w:rPr>
          <w:rFonts w:ascii="Verdana" w:hAnsi="Verdana" w:cs="Times New Roman"/>
          <w:snapToGrid w:val="0"/>
          <w:lang w:val="lv-LV"/>
        </w:rPr>
      </w:pPr>
      <w:r w:rsidRPr="001D6D5A">
        <w:rPr>
          <w:rFonts w:ascii="Verdana" w:hAnsi="Verdana" w:cs="Times New Roman"/>
          <w:snapToGrid w:val="0"/>
          <w:lang w:val="lv-LV"/>
        </w:rPr>
        <w:t xml:space="preserve">4.5.4. Tādas pārbaudes, kas nav mērķpārbaudes, nosaka, veicot atlasi pēc nejaušības principa un izmantojot šādai atlasei paredzētu dokumentētu sistēmu. Atlase pēc nejaušības principa var būt vai nu pilnīgi nejauša atlase (neņemot vērā iepriekš noteiktus kritērijus, sportistus brīvi izvēlas no saraksta, kurā norādīti sportistu uzvārdi), vai svērta atlase (sportistus klasificē, izmantojot iepriekš noteiktus kritērijus, lai palielinātu vai samazinātu atlases iespēju). Svērto atlasi pēc nejaušības principa veic saskaņā ar definētiem kritērijiem, un tajā attiecīgā gadījumā var ņemt vērā 4. panta 5. punkta 3. apakšpunktā (pēc vajadzības) norādītos faktorus, lai nodrošinātu to, ka atlasē tiek iekļauta procentuāli lielāka </w:t>
      </w:r>
      <w:r w:rsidR="000D565F" w:rsidRPr="001D6D5A">
        <w:rPr>
          <w:rFonts w:ascii="Verdana" w:hAnsi="Verdana" w:cs="Times New Roman"/>
          <w:snapToGrid w:val="0"/>
          <w:lang w:val="lv-LV"/>
        </w:rPr>
        <w:t>“</w:t>
      </w:r>
      <w:r w:rsidRPr="001D6D5A">
        <w:rPr>
          <w:rFonts w:ascii="Verdana" w:hAnsi="Verdana" w:cs="Times New Roman"/>
          <w:snapToGrid w:val="0"/>
          <w:lang w:val="lv-LV"/>
        </w:rPr>
        <w:t>riska grupas</w:t>
      </w:r>
      <w:r w:rsidR="000D565F" w:rsidRPr="001D6D5A">
        <w:rPr>
          <w:rFonts w:ascii="Verdana" w:hAnsi="Verdana" w:cs="Times New Roman"/>
          <w:snapToGrid w:val="0"/>
          <w:lang w:val="lv-LV"/>
        </w:rPr>
        <w:t>”</w:t>
      </w:r>
      <w:r w:rsidRPr="001D6D5A">
        <w:rPr>
          <w:rFonts w:ascii="Verdana" w:hAnsi="Verdana" w:cs="Times New Roman"/>
          <w:snapToGrid w:val="0"/>
          <w:lang w:val="lv-LV"/>
        </w:rPr>
        <w:t xml:space="preserve"> sportistu daļa.</w:t>
      </w:r>
    </w:p>
    <w:p w14:paraId="549289F1" w14:textId="77777777" w:rsidR="001A5820" w:rsidRPr="001D6D5A" w:rsidRDefault="001A5820" w:rsidP="00E9594B">
      <w:pPr>
        <w:jc w:val="both"/>
        <w:rPr>
          <w:rFonts w:ascii="Verdana" w:hAnsi="Verdana" w:cs="Times New Roman"/>
          <w:snapToGrid w:val="0"/>
          <w:lang w:val="lv-LV"/>
        </w:rPr>
      </w:pPr>
    </w:p>
    <w:p w14:paraId="14C2CBC1" w14:textId="77777777" w:rsidR="00EE7751" w:rsidRPr="000A528A" w:rsidRDefault="00EE7751" w:rsidP="00EE7751">
      <w:pPr>
        <w:jc w:val="both"/>
        <w:rPr>
          <w:rFonts w:ascii="Verdana" w:hAnsi="Verdana" w:cs="Times New Roman"/>
          <w:i/>
          <w:snapToGrid w:val="0"/>
          <w:lang w:val="lv-LV"/>
        </w:rPr>
      </w:pPr>
      <w:r w:rsidRPr="000A528A">
        <w:rPr>
          <w:rFonts w:ascii="Verdana" w:hAnsi="Verdana" w:cs="Times New Roman"/>
          <w:i/>
          <w:snapToGrid w:val="0"/>
          <w:lang w:val="lv-LV"/>
        </w:rPr>
        <w:t xml:space="preserve">[Piezīme par 4. panta 5. punkta 4. apakšpunktu. Papildus dopinga noteikšanai pārbaudēm, </w:t>
      </w:r>
      <w:r w:rsidR="007D5675" w:rsidRPr="000A528A">
        <w:rPr>
          <w:rFonts w:ascii="Verdana" w:hAnsi="Verdana" w:cs="Times New Roman"/>
          <w:i/>
          <w:snapToGrid w:val="0"/>
          <w:lang w:val="lv-LV"/>
        </w:rPr>
        <w:t>kurās veic</w:t>
      </w:r>
      <w:r w:rsidRPr="000A528A">
        <w:rPr>
          <w:rFonts w:ascii="Verdana" w:hAnsi="Verdana" w:cs="Times New Roman"/>
          <w:i/>
          <w:snapToGrid w:val="0"/>
          <w:lang w:val="lv-LV"/>
        </w:rPr>
        <w:t xml:space="preserve"> atlasi pēc nejaušības principa, var būt svarīga atturoša nozīme, kā arī tās var palīdzēt aizsargāt sporta pasākuma integritāti</w:t>
      </w:r>
      <w:r w:rsidR="007D5675" w:rsidRPr="000A528A">
        <w:rPr>
          <w:rFonts w:ascii="Verdana" w:hAnsi="Verdana" w:cs="Times New Roman"/>
          <w:i/>
          <w:snapToGrid w:val="0"/>
          <w:lang w:val="lv-LV"/>
        </w:rPr>
        <w:t>.</w:t>
      </w:r>
      <w:r w:rsidRPr="000A528A">
        <w:rPr>
          <w:rFonts w:ascii="Verdana" w:hAnsi="Verdana" w:cs="Times New Roman"/>
          <w:i/>
          <w:snapToGrid w:val="0"/>
          <w:lang w:val="lv-LV"/>
        </w:rPr>
        <w:t>]</w:t>
      </w:r>
    </w:p>
    <w:p w14:paraId="100F5F7E" w14:textId="77777777" w:rsidR="001A5820" w:rsidRPr="001D6D5A" w:rsidRDefault="001A5820" w:rsidP="00E9594B">
      <w:pPr>
        <w:jc w:val="both"/>
        <w:rPr>
          <w:rFonts w:ascii="Verdana" w:hAnsi="Verdana" w:cs="Times New Roman"/>
          <w:snapToGrid w:val="0"/>
          <w:lang w:val="lv-LV"/>
        </w:rPr>
      </w:pPr>
    </w:p>
    <w:p w14:paraId="38CF16FA" w14:textId="77777777" w:rsidR="00AA53DD" w:rsidRPr="001D6D5A" w:rsidRDefault="00AA53DD" w:rsidP="00AA53DD">
      <w:pPr>
        <w:jc w:val="both"/>
        <w:rPr>
          <w:rFonts w:ascii="Verdana" w:hAnsi="Verdana" w:cs="Times New Roman"/>
          <w:snapToGrid w:val="0"/>
          <w:lang w:val="lv-LV"/>
        </w:rPr>
      </w:pPr>
      <w:r w:rsidRPr="001D6D5A">
        <w:rPr>
          <w:rFonts w:ascii="Verdana" w:hAnsi="Verdana" w:cs="Times New Roman"/>
          <w:snapToGrid w:val="0"/>
          <w:lang w:val="lv-LV"/>
        </w:rPr>
        <w:t xml:space="preserve">4.5.5. Lai novērstu šaubas, neatkarīgi no kritēriju pilnveidošanas saistībā ar sportistu atlasi pārbaužu veikšanai un jo īpaši sportistu mērķpārbaudēm, kā arī neatkarīgi no tā, ka parasti pārbaudēm jānorisinās laikā no plkst. 5.00 līdz 23.00, ja vien nav pamatoti iemesli pārbaužu veikšanai nakts laikā, saglabājas pamatprincips (kā norādīts Kodeksa 5. panta 2. punktā), ka ikviena antidopinga organizācija, kas ir pilnvarota pārbaudīt attiecīgo sportistu, var lūgt viņam iesniegt paraugu jebkurā laikā un jebkurā vietā, neatkarīgi no tā, vai sportista atlase pārbaužu veikšanai atbilst vai neatbilst šādiem kritērijiem. Attiecīgi sportists nedrīkst atteikties ierasties uz paraugu </w:t>
      </w:r>
      <w:r w:rsidR="005E3F5B" w:rsidRPr="001D6D5A">
        <w:rPr>
          <w:rFonts w:ascii="Verdana" w:hAnsi="Verdana" w:cs="Times New Roman"/>
          <w:snapToGrid w:val="0"/>
          <w:lang w:val="lv-LV"/>
        </w:rPr>
        <w:t>sa</w:t>
      </w:r>
      <w:r w:rsidRPr="001D6D5A">
        <w:rPr>
          <w:rFonts w:ascii="Verdana" w:hAnsi="Verdana" w:cs="Times New Roman"/>
          <w:snapToGrid w:val="0"/>
          <w:lang w:val="lv-LV"/>
        </w:rPr>
        <w:t xml:space="preserve">vākšanu, pamatojoties uz to, ka šāda pārbaude nav paredzēta antidopinga organizācijas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ā un/vai</w:t>
      </w:r>
      <w:r w:rsidR="00B75E4D" w:rsidRPr="001D6D5A">
        <w:rPr>
          <w:rFonts w:ascii="Verdana" w:hAnsi="Verdana" w:cs="Times New Roman"/>
          <w:snapToGrid w:val="0"/>
          <w:lang w:val="lv-LV"/>
        </w:rPr>
        <w:t>,</w:t>
      </w:r>
      <w:r w:rsidRPr="001D6D5A">
        <w:rPr>
          <w:rFonts w:ascii="Verdana" w:hAnsi="Verdana" w:cs="Times New Roman"/>
          <w:snapToGrid w:val="0"/>
          <w:lang w:val="lv-LV"/>
        </w:rPr>
        <w:t xml:space="preserve"> ka tā netiek veikta laikā no plkst. 5.00 līdz 23.00, un/vai</w:t>
      </w:r>
      <w:r w:rsidR="00B75E4D" w:rsidRPr="001D6D5A">
        <w:rPr>
          <w:rFonts w:ascii="Verdana" w:hAnsi="Verdana" w:cs="Times New Roman"/>
          <w:snapToGrid w:val="0"/>
          <w:lang w:val="lv-LV"/>
        </w:rPr>
        <w:t>,</w:t>
      </w:r>
      <w:r w:rsidRPr="001D6D5A">
        <w:rPr>
          <w:rFonts w:ascii="Verdana" w:hAnsi="Verdana" w:cs="Times New Roman"/>
          <w:snapToGrid w:val="0"/>
          <w:lang w:val="lv-LV"/>
        </w:rPr>
        <w:t xml:space="preserve"> ka sportists neatbilst attiecīgajiem pārbaužu veikšanas atlases kritērijiem vai citā gadījumā netiktu </w:t>
      </w:r>
      <w:r w:rsidR="00806EBF" w:rsidRPr="001D6D5A">
        <w:rPr>
          <w:rFonts w:ascii="Verdana" w:hAnsi="Verdana" w:cs="Times New Roman"/>
          <w:snapToGrid w:val="0"/>
          <w:lang w:val="lv-LV"/>
        </w:rPr>
        <w:t>izrau</w:t>
      </w:r>
      <w:r w:rsidR="005E3F5B" w:rsidRPr="001D6D5A">
        <w:rPr>
          <w:rFonts w:ascii="Verdana" w:hAnsi="Verdana" w:cs="Times New Roman"/>
          <w:snapToGrid w:val="0"/>
          <w:lang w:val="lv-LV"/>
        </w:rPr>
        <w:t>dzīts</w:t>
      </w:r>
      <w:r w:rsidRPr="001D6D5A">
        <w:rPr>
          <w:rFonts w:ascii="Verdana" w:hAnsi="Verdana" w:cs="Times New Roman"/>
          <w:snapToGrid w:val="0"/>
          <w:lang w:val="lv-LV"/>
        </w:rPr>
        <w:t xml:space="preserve"> pārbaužu veikšanai.</w:t>
      </w:r>
    </w:p>
    <w:p w14:paraId="7BB1431E" w14:textId="77777777" w:rsidR="001A5820" w:rsidRPr="001D6D5A" w:rsidRDefault="001A5820" w:rsidP="00E9594B">
      <w:pPr>
        <w:jc w:val="both"/>
        <w:rPr>
          <w:rFonts w:ascii="Verdana" w:hAnsi="Verdana" w:cs="Times New Roman"/>
          <w:snapToGrid w:val="0"/>
          <w:lang w:val="lv-LV"/>
        </w:rPr>
      </w:pPr>
    </w:p>
    <w:p w14:paraId="5A68CEFB" w14:textId="77777777" w:rsidR="00DD58A5" w:rsidRPr="001D6D5A" w:rsidRDefault="00DD58A5" w:rsidP="00852DD2">
      <w:pPr>
        <w:pStyle w:val="Heading3"/>
      </w:pPr>
      <w:bookmarkStart w:id="12" w:name="_Toc470186505"/>
      <w:r w:rsidRPr="001D6D5A">
        <w:t>4.6.</w:t>
      </w:r>
      <w:r w:rsidR="00AC2427">
        <w:tab/>
      </w:r>
      <w:r w:rsidRPr="001D6D5A">
        <w:t>Prioritātes noteikšana dažādiem pārbaužu veidiem</w:t>
      </w:r>
      <w:bookmarkEnd w:id="12"/>
    </w:p>
    <w:p w14:paraId="01D96168" w14:textId="77777777" w:rsidR="001A5820" w:rsidRPr="001D6D5A" w:rsidRDefault="001A5820" w:rsidP="00E9594B">
      <w:pPr>
        <w:jc w:val="both"/>
        <w:rPr>
          <w:rFonts w:ascii="Verdana" w:hAnsi="Verdana" w:cs="Times New Roman"/>
          <w:snapToGrid w:val="0"/>
          <w:lang w:val="lv-LV"/>
        </w:rPr>
      </w:pPr>
    </w:p>
    <w:p w14:paraId="0B7A8DAE" w14:textId="77777777" w:rsidR="00E42125" w:rsidRPr="001D6D5A" w:rsidRDefault="00E42125" w:rsidP="00E42125">
      <w:pPr>
        <w:jc w:val="both"/>
        <w:rPr>
          <w:rFonts w:ascii="Verdana" w:hAnsi="Verdana" w:cs="Times New Roman"/>
          <w:snapToGrid w:val="0"/>
          <w:lang w:val="lv-LV"/>
        </w:rPr>
      </w:pPr>
      <w:r w:rsidRPr="001D6D5A">
        <w:rPr>
          <w:rFonts w:ascii="Verdana" w:hAnsi="Verdana" w:cs="Times New Roman"/>
          <w:snapToGrid w:val="0"/>
          <w:lang w:val="lv-LV"/>
        </w:rPr>
        <w:t>4.6.1. Pamatojoties uz riska novērtēšanu un prioritātes noteikšanas procesu, kas aprakstīti 4. panta 2.–5. punktā, antidopinga organizācijai jānosaka, kādā apjomā nepieciešams katrs no turpmāk norādītajiem pārbaužu veidiem, lai pārdomāti un efektīvi noteiktu dopinga lietošanas praksi un atturētu no tās attiecīgajā(-os) sporta veidā(-os), disciplīnā(s) un/vai valstī(s):</w:t>
      </w:r>
    </w:p>
    <w:p w14:paraId="7799F6D8" w14:textId="77777777" w:rsidR="001A5820" w:rsidRPr="001D6D5A" w:rsidRDefault="001A5820" w:rsidP="00E9594B">
      <w:pPr>
        <w:jc w:val="both"/>
        <w:rPr>
          <w:rFonts w:ascii="Verdana" w:hAnsi="Verdana" w:cs="Times New Roman"/>
          <w:snapToGrid w:val="0"/>
          <w:lang w:val="lv-LV"/>
        </w:rPr>
      </w:pPr>
    </w:p>
    <w:p w14:paraId="689FBADC" w14:textId="77777777" w:rsidR="008D5990" w:rsidRPr="000A528A" w:rsidRDefault="008D5990" w:rsidP="000A528A">
      <w:pPr>
        <w:ind w:left="567"/>
        <w:jc w:val="both"/>
        <w:rPr>
          <w:rFonts w:ascii="Verdana" w:hAnsi="Verdana" w:cs="Times New Roman"/>
          <w:i/>
          <w:snapToGrid w:val="0"/>
          <w:lang w:val="lv-LV"/>
        </w:rPr>
      </w:pPr>
      <w:r w:rsidRPr="000A528A">
        <w:rPr>
          <w:rFonts w:ascii="Verdana" w:hAnsi="Verdana" w:cs="Times New Roman"/>
          <w:i/>
          <w:snapToGrid w:val="0"/>
          <w:lang w:val="lv-LV"/>
        </w:rPr>
        <w:t>a) pārbaudes sacensību laikā un pārbaudes ārpus sacensībām:</w:t>
      </w:r>
    </w:p>
    <w:p w14:paraId="52D08B52" w14:textId="77777777" w:rsidR="000A528A" w:rsidRDefault="000A528A" w:rsidP="00E9594B">
      <w:pPr>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257DBD3B" w14:textId="77777777" w:rsidR="001A5820" w:rsidRPr="001D6D5A" w:rsidRDefault="001A5820" w:rsidP="00E9594B">
      <w:pPr>
        <w:jc w:val="both"/>
        <w:rPr>
          <w:rFonts w:ascii="Verdana" w:hAnsi="Verdana" w:cs="Times New Roman"/>
          <w:snapToGrid w:val="0"/>
          <w:lang w:val="lv-LV"/>
        </w:rPr>
      </w:pPr>
    </w:p>
    <w:p w14:paraId="63D13E3F" w14:textId="77777777" w:rsidR="003775C5" w:rsidRPr="001D6D5A" w:rsidRDefault="003775C5" w:rsidP="000A528A">
      <w:pPr>
        <w:ind w:left="1560" w:hanging="284"/>
        <w:jc w:val="both"/>
        <w:rPr>
          <w:rFonts w:ascii="Verdana" w:hAnsi="Verdana" w:cs="Times New Roman"/>
          <w:snapToGrid w:val="0"/>
          <w:lang w:val="lv-LV"/>
        </w:rPr>
      </w:pPr>
      <w:r w:rsidRPr="001D6D5A">
        <w:rPr>
          <w:rFonts w:ascii="Verdana" w:hAnsi="Verdana" w:cs="Times New Roman"/>
          <w:snapToGrid w:val="0"/>
          <w:lang w:val="lv-LV"/>
        </w:rPr>
        <w:t>i) sporta veidos un/vai disciplīnās, kuros ārpus sacensību laikā ir augsts dopinga risks, prioritāra nozīme ir ārpus sacensību pārbaudēm un ievērojamu daļu pieejamo pārbaužu veic ārpus sacensībām. Taču veic vēl arī pietiekami daudz pārbaudes sacensību laikā;</w:t>
      </w:r>
    </w:p>
    <w:p w14:paraId="6D4DF178" w14:textId="77777777" w:rsidR="001A5820" w:rsidRPr="001D6D5A" w:rsidRDefault="001A5820" w:rsidP="000A528A">
      <w:pPr>
        <w:ind w:left="1560" w:hanging="284"/>
        <w:jc w:val="both"/>
        <w:rPr>
          <w:rFonts w:ascii="Verdana" w:hAnsi="Verdana" w:cs="Times New Roman"/>
          <w:snapToGrid w:val="0"/>
          <w:lang w:val="lv-LV"/>
        </w:rPr>
      </w:pPr>
    </w:p>
    <w:p w14:paraId="623568BA" w14:textId="77777777" w:rsidR="00AE7FFD" w:rsidRPr="001D6D5A" w:rsidRDefault="00AE7FFD" w:rsidP="000A528A">
      <w:pPr>
        <w:ind w:left="1560" w:hanging="284"/>
        <w:jc w:val="both"/>
        <w:rPr>
          <w:rFonts w:ascii="Verdana" w:hAnsi="Verdana" w:cs="Times New Roman"/>
          <w:snapToGrid w:val="0"/>
          <w:lang w:val="lv-LV"/>
        </w:rPr>
      </w:pPr>
      <w:r w:rsidRPr="001D6D5A">
        <w:rPr>
          <w:rFonts w:ascii="Verdana" w:hAnsi="Verdana" w:cs="Times New Roman"/>
          <w:snapToGrid w:val="0"/>
          <w:lang w:val="lv-LV"/>
        </w:rPr>
        <w:t>ii) sporta veidos un/vai disciplīnās, kuros ārpus sacensību laikā ir zems dopinga risks (t. i., ja var skaidri parādīt, ka dopinga lietošana ārpus sacensību laikā nevar uzlabot sportisko sniegumu vai sniegt citas nelikumīgas priekšrocības), prioritāra nozīme ir pārbaužu veikšanai sacensību laikā un ievērojamu daļu pieejamo pārbaužu veic sacensību laikā. Tomēr veic arī dažas pārbaudes ārpus sacensībām, proporcionāli dopinga lietošanas riskam ārpus sacensībām attiecīgajā sporta veidā/disciplīnā. Ļoti retos izņēmuma gadījumos, t. i., nelielā skaitā sporta veidu un/vai disciplīnu, kuros godprātīgi ir noteikts, ka nav būtiska dopinga lietošanas riska laikposmos ārpus sacensībām, ārpus sacensību pārbaudes var neveikt;</w:t>
      </w:r>
    </w:p>
    <w:p w14:paraId="35FF8335" w14:textId="77777777" w:rsidR="001A5820" w:rsidRPr="001D6D5A" w:rsidRDefault="001A5820" w:rsidP="000A528A">
      <w:pPr>
        <w:ind w:left="1560" w:hanging="284"/>
        <w:jc w:val="both"/>
        <w:rPr>
          <w:rFonts w:ascii="Verdana" w:hAnsi="Verdana" w:cs="Times New Roman"/>
          <w:snapToGrid w:val="0"/>
          <w:lang w:val="lv-LV"/>
        </w:rPr>
      </w:pPr>
    </w:p>
    <w:p w14:paraId="265967B7" w14:textId="77777777" w:rsidR="00AE7FFD" w:rsidRPr="001D6D5A" w:rsidRDefault="00ED4359" w:rsidP="000A528A">
      <w:pPr>
        <w:ind w:left="851" w:hanging="284"/>
        <w:jc w:val="both"/>
        <w:rPr>
          <w:rFonts w:ascii="Verdana" w:hAnsi="Verdana" w:cs="Times New Roman"/>
          <w:snapToGrid w:val="0"/>
          <w:lang w:val="lv-LV"/>
        </w:rPr>
      </w:pPr>
      <w:r w:rsidRPr="001D6D5A">
        <w:rPr>
          <w:rFonts w:ascii="Verdana" w:hAnsi="Verdana" w:cs="Times New Roman"/>
          <w:snapToGrid w:val="0"/>
          <w:lang w:val="lv-LV"/>
        </w:rPr>
        <w:t>b</w:t>
      </w:r>
      <w:r w:rsidR="00AE7FFD" w:rsidRPr="001D6D5A">
        <w:rPr>
          <w:rFonts w:ascii="Verdana" w:hAnsi="Verdana" w:cs="Times New Roman"/>
          <w:snapToGrid w:val="0"/>
          <w:lang w:val="lv-LV"/>
        </w:rPr>
        <w:t>) urīna pārbaudes;</w:t>
      </w:r>
    </w:p>
    <w:p w14:paraId="4EEC9AB1" w14:textId="77777777" w:rsidR="001A5820" w:rsidRPr="001D6D5A" w:rsidRDefault="001A5820" w:rsidP="000A528A">
      <w:pPr>
        <w:ind w:left="851" w:hanging="284"/>
        <w:jc w:val="both"/>
        <w:rPr>
          <w:rFonts w:ascii="Verdana" w:hAnsi="Verdana" w:cs="Times New Roman"/>
          <w:snapToGrid w:val="0"/>
          <w:lang w:val="lv-LV"/>
        </w:rPr>
      </w:pPr>
    </w:p>
    <w:p w14:paraId="65F74F84" w14:textId="77777777" w:rsidR="00AE7FFD" w:rsidRPr="001D6D5A" w:rsidRDefault="00AE7FFD" w:rsidP="000A528A">
      <w:pPr>
        <w:ind w:left="851" w:hanging="284"/>
        <w:jc w:val="both"/>
        <w:rPr>
          <w:rFonts w:ascii="Verdana" w:hAnsi="Verdana" w:cs="Times New Roman"/>
          <w:snapToGrid w:val="0"/>
          <w:lang w:val="lv-LV"/>
        </w:rPr>
      </w:pPr>
      <w:r w:rsidRPr="001D6D5A">
        <w:rPr>
          <w:rFonts w:ascii="Verdana" w:hAnsi="Verdana" w:cs="Times New Roman"/>
          <w:snapToGrid w:val="0"/>
          <w:lang w:val="lv-LV"/>
        </w:rPr>
        <w:t>c) asins pārbaudes; un</w:t>
      </w:r>
    </w:p>
    <w:p w14:paraId="5BB26546" w14:textId="77777777" w:rsidR="001A5820" w:rsidRPr="001D6D5A" w:rsidRDefault="001A5820" w:rsidP="000A528A">
      <w:pPr>
        <w:ind w:left="851" w:hanging="284"/>
        <w:jc w:val="both"/>
        <w:rPr>
          <w:rFonts w:ascii="Verdana" w:hAnsi="Verdana" w:cs="Times New Roman"/>
          <w:snapToGrid w:val="0"/>
          <w:lang w:val="lv-LV"/>
        </w:rPr>
      </w:pPr>
    </w:p>
    <w:p w14:paraId="65E424F7" w14:textId="77777777" w:rsidR="006E7972" w:rsidRPr="001D6D5A" w:rsidRDefault="006E7972" w:rsidP="000A528A">
      <w:pPr>
        <w:ind w:left="851" w:hanging="284"/>
        <w:jc w:val="both"/>
        <w:rPr>
          <w:rFonts w:ascii="Verdana" w:hAnsi="Verdana" w:cs="Times New Roman"/>
          <w:snapToGrid w:val="0"/>
          <w:lang w:val="lv-LV"/>
        </w:rPr>
      </w:pPr>
      <w:r w:rsidRPr="001D6D5A">
        <w:rPr>
          <w:rFonts w:ascii="Verdana" w:hAnsi="Verdana" w:cs="Times New Roman"/>
          <w:snapToGrid w:val="0"/>
          <w:lang w:val="lv-LV"/>
        </w:rPr>
        <w:t>d) pārbaudes, kas saistītas ar ilgtermiņa izmeklējumiem t. i., sportista bioloģiskās pases programma.</w:t>
      </w:r>
    </w:p>
    <w:p w14:paraId="7C6AFF34" w14:textId="77777777" w:rsidR="001A5820" w:rsidRPr="001D6D5A" w:rsidRDefault="001A5820" w:rsidP="000A528A">
      <w:pPr>
        <w:ind w:left="851" w:hanging="284"/>
        <w:jc w:val="both"/>
        <w:rPr>
          <w:rFonts w:ascii="Verdana" w:hAnsi="Verdana" w:cs="Times New Roman"/>
          <w:snapToGrid w:val="0"/>
          <w:lang w:val="lv-LV"/>
        </w:rPr>
      </w:pPr>
    </w:p>
    <w:p w14:paraId="2FCD682D" w14:textId="77777777" w:rsidR="006E7972" w:rsidRPr="001D6D5A" w:rsidRDefault="006E7972" w:rsidP="006E7972">
      <w:pPr>
        <w:jc w:val="both"/>
        <w:rPr>
          <w:rFonts w:ascii="Verdana" w:hAnsi="Verdana" w:cs="Times New Roman"/>
          <w:snapToGrid w:val="0"/>
          <w:lang w:val="lv-LV"/>
        </w:rPr>
      </w:pPr>
      <w:r w:rsidRPr="001D6D5A">
        <w:rPr>
          <w:rFonts w:ascii="Verdana" w:hAnsi="Verdana" w:cs="Times New Roman"/>
          <w:snapToGrid w:val="0"/>
          <w:lang w:val="lv-LV"/>
        </w:rPr>
        <w:t>4.6.2. Visas pārbaudes veic bez iepriekšēj</w:t>
      </w:r>
      <w:r w:rsidR="005E3F5B" w:rsidRPr="001D6D5A">
        <w:rPr>
          <w:rFonts w:ascii="Verdana" w:hAnsi="Verdana" w:cs="Times New Roman"/>
          <w:snapToGrid w:val="0"/>
          <w:lang w:val="lv-LV"/>
        </w:rPr>
        <w:t>a brīdinājuma, izņemot ārkārtēju</w:t>
      </w:r>
      <w:r w:rsidRPr="001D6D5A">
        <w:rPr>
          <w:rFonts w:ascii="Verdana" w:hAnsi="Verdana" w:cs="Times New Roman"/>
          <w:snapToGrid w:val="0"/>
          <w:lang w:val="lv-LV"/>
        </w:rPr>
        <w:t>s un pamatot</w:t>
      </w:r>
      <w:r w:rsidR="005E3F5B" w:rsidRPr="001D6D5A">
        <w:rPr>
          <w:rFonts w:ascii="Verdana" w:hAnsi="Verdana" w:cs="Times New Roman"/>
          <w:snapToGrid w:val="0"/>
          <w:lang w:val="lv-LV"/>
        </w:rPr>
        <w:t>u</w:t>
      </w:r>
      <w:r w:rsidRPr="001D6D5A">
        <w:rPr>
          <w:rFonts w:ascii="Verdana" w:hAnsi="Verdana" w:cs="Times New Roman"/>
          <w:snapToGrid w:val="0"/>
          <w:lang w:val="lv-LV"/>
        </w:rPr>
        <w:t>s gadījumos:</w:t>
      </w:r>
    </w:p>
    <w:p w14:paraId="76224A9B" w14:textId="77777777" w:rsidR="001A5820" w:rsidRPr="001D6D5A" w:rsidRDefault="001A5820" w:rsidP="00E9594B">
      <w:pPr>
        <w:jc w:val="both"/>
        <w:rPr>
          <w:rFonts w:ascii="Verdana" w:hAnsi="Verdana" w:cs="Times New Roman"/>
          <w:snapToGrid w:val="0"/>
          <w:lang w:val="lv-LV"/>
        </w:rPr>
      </w:pPr>
    </w:p>
    <w:p w14:paraId="1C95085C" w14:textId="77777777" w:rsidR="006E7972" w:rsidRPr="001D6D5A" w:rsidRDefault="006E7972" w:rsidP="000A528A">
      <w:pPr>
        <w:ind w:left="851" w:hanging="284"/>
        <w:jc w:val="both"/>
        <w:rPr>
          <w:rFonts w:ascii="Verdana" w:hAnsi="Verdana" w:cs="Times New Roman"/>
          <w:snapToGrid w:val="0"/>
          <w:lang w:val="lv-LV"/>
        </w:rPr>
      </w:pPr>
      <w:r w:rsidRPr="001D6D5A">
        <w:rPr>
          <w:rFonts w:ascii="Verdana" w:hAnsi="Verdana" w:cs="Times New Roman"/>
          <w:snapToGrid w:val="0"/>
          <w:lang w:val="lv-LV"/>
        </w:rPr>
        <w:t>a) attiecībā uz pārbaudēm sacensību laikā iepriekš var būt zināma vietturu atlase. Taču sportistam līdz paziņojuma saņemšanai neatklāj informāciju par sportistu/vietturu atlasi pēc nejaušības principa;</w:t>
      </w:r>
    </w:p>
    <w:p w14:paraId="1C6E6234" w14:textId="77777777" w:rsidR="001A5820" w:rsidRPr="001D6D5A" w:rsidRDefault="001A5820" w:rsidP="000A528A">
      <w:pPr>
        <w:ind w:left="851" w:hanging="284"/>
        <w:jc w:val="both"/>
        <w:rPr>
          <w:rFonts w:ascii="Verdana" w:hAnsi="Verdana" w:cs="Times New Roman"/>
          <w:snapToGrid w:val="0"/>
          <w:lang w:val="lv-LV"/>
        </w:rPr>
      </w:pPr>
    </w:p>
    <w:p w14:paraId="51BA21E2" w14:textId="77777777" w:rsidR="006E7972" w:rsidRPr="001D6D5A" w:rsidRDefault="006E7972" w:rsidP="000A528A">
      <w:pPr>
        <w:ind w:left="851" w:hanging="284"/>
        <w:jc w:val="both"/>
        <w:rPr>
          <w:rFonts w:ascii="Verdana" w:hAnsi="Verdana" w:cs="Times New Roman"/>
          <w:snapToGrid w:val="0"/>
          <w:lang w:val="lv-LV"/>
        </w:rPr>
      </w:pPr>
      <w:r w:rsidRPr="001D6D5A">
        <w:rPr>
          <w:rFonts w:ascii="Verdana" w:hAnsi="Verdana" w:cs="Times New Roman"/>
          <w:snapToGrid w:val="0"/>
          <w:lang w:val="lv-LV"/>
        </w:rPr>
        <w:t>b) visas ārpus sacensību pārbaudes veic bez iepriekšēja brīdinājuma, izņemot ārkārtējus un pamatotus gadījumus.</w:t>
      </w:r>
    </w:p>
    <w:p w14:paraId="6CB2AF65" w14:textId="77777777" w:rsidR="001A5820" w:rsidRPr="001D6D5A" w:rsidRDefault="001A5820" w:rsidP="00E9594B">
      <w:pPr>
        <w:jc w:val="both"/>
        <w:rPr>
          <w:rFonts w:ascii="Verdana" w:hAnsi="Verdana" w:cs="Times New Roman"/>
          <w:snapToGrid w:val="0"/>
          <w:lang w:val="lv-LV"/>
        </w:rPr>
      </w:pPr>
    </w:p>
    <w:p w14:paraId="1DFF9CCC" w14:textId="77777777" w:rsidR="00EB0F90" w:rsidRPr="001D6D5A" w:rsidRDefault="00EB0F90" w:rsidP="00EB0F90">
      <w:pPr>
        <w:jc w:val="both"/>
        <w:rPr>
          <w:rFonts w:ascii="Verdana" w:hAnsi="Verdana" w:cs="Times New Roman"/>
          <w:snapToGrid w:val="0"/>
          <w:lang w:val="lv-LV"/>
        </w:rPr>
      </w:pPr>
      <w:r w:rsidRPr="001D6D5A">
        <w:rPr>
          <w:rFonts w:ascii="Verdana" w:hAnsi="Verdana" w:cs="Times New Roman"/>
          <w:snapToGrid w:val="0"/>
          <w:lang w:val="lv-LV"/>
        </w:rPr>
        <w:t xml:space="preserve">4.6.3. Lai nodrošinātu, ka pārbaudes tiek veiktas bez iepriekšēja brīdinājuma, </w:t>
      </w:r>
      <w:r w:rsidR="0007078C" w:rsidRPr="001D6D5A">
        <w:rPr>
          <w:rFonts w:ascii="Verdana" w:hAnsi="Verdana" w:cs="Times New Roman"/>
          <w:snapToGrid w:val="0"/>
          <w:lang w:val="lv-LV"/>
        </w:rPr>
        <w:t>pārbaudes iestād</w:t>
      </w:r>
      <w:r w:rsidRPr="001D6D5A">
        <w:rPr>
          <w:rFonts w:ascii="Verdana" w:hAnsi="Verdana" w:cs="Times New Roman"/>
          <w:snapToGrid w:val="0"/>
          <w:lang w:val="lv-LV"/>
        </w:rPr>
        <w:t>e (un paraugu savākšanas iestāde, ja tās ir atšķirīgas) nodrošina, ka lēmumi par sportistu atlasi pirms pārbaudēm tiek atklāti tikai personām, kam tie jāzina, lai veiktu šādas pārbaudes.</w:t>
      </w:r>
    </w:p>
    <w:p w14:paraId="722EEF2F" w14:textId="77777777" w:rsidR="000A528A" w:rsidRDefault="000A528A" w:rsidP="00E9594B">
      <w:pPr>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0D9ADD4E" w14:textId="77777777" w:rsidR="001A5820" w:rsidRPr="001D6D5A" w:rsidRDefault="001A5820" w:rsidP="00E9594B">
      <w:pPr>
        <w:jc w:val="both"/>
        <w:rPr>
          <w:rFonts w:ascii="Verdana" w:hAnsi="Verdana" w:cs="Times New Roman"/>
          <w:snapToGrid w:val="0"/>
          <w:lang w:val="lv-LV"/>
        </w:rPr>
      </w:pPr>
    </w:p>
    <w:p w14:paraId="0928BD4D" w14:textId="77777777" w:rsidR="00F22E48" w:rsidRPr="001D6D5A" w:rsidRDefault="00F22E48" w:rsidP="00852DD2">
      <w:pPr>
        <w:pStyle w:val="Heading3"/>
      </w:pPr>
      <w:bookmarkStart w:id="13" w:name="_Toc470186506"/>
      <w:r w:rsidRPr="001D6D5A">
        <w:t>4.7.</w:t>
      </w:r>
      <w:r w:rsidR="00AC2427">
        <w:tab/>
      </w:r>
      <w:r w:rsidRPr="001D6D5A">
        <w:t>Paraugu analīze</w:t>
      </w:r>
      <w:bookmarkEnd w:id="13"/>
    </w:p>
    <w:p w14:paraId="7AF2DCC8" w14:textId="77777777" w:rsidR="001A5820" w:rsidRPr="001D6D5A" w:rsidRDefault="001A5820" w:rsidP="00E9594B">
      <w:pPr>
        <w:jc w:val="both"/>
        <w:rPr>
          <w:rFonts w:ascii="Verdana" w:hAnsi="Verdana" w:cs="Times New Roman"/>
          <w:snapToGrid w:val="0"/>
          <w:lang w:val="lv-LV"/>
        </w:rPr>
      </w:pPr>
    </w:p>
    <w:p w14:paraId="520CCC22" w14:textId="77777777" w:rsidR="008F472F" w:rsidRPr="001D6D5A" w:rsidRDefault="008F472F" w:rsidP="008F472F">
      <w:pPr>
        <w:jc w:val="both"/>
        <w:rPr>
          <w:rFonts w:ascii="Verdana" w:hAnsi="Verdana" w:cs="Times New Roman"/>
          <w:snapToGrid w:val="0"/>
          <w:lang w:val="lv-LV"/>
        </w:rPr>
      </w:pPr>
      <w:r w:rsidRPr="001D6D5A">
        <w:rPr>
          <w:rFonts w:ascii="Verdana" w:hAnsi="Verdana" w:cs="Times New Roman"/>
          <w:snapToGrid w:val="0"/>
          <w:lang w:val="lv-LV"/>
        </w:rPr>
        <w:t>4.7.1. Antidopinga organizācija</w:t>
      </w:r>
      <w:r w:rsidR="005E3F5B" w:rsidRPr="001D6D5A">
        <w:rPr>
          <w:rFonts w:ascii="Verdana" w:hAnsi="Verdana" w:cs="Times New Roman"/>
          <w:snapToGrid w:val="0"/>
          <w:lang w:val="lv-LV"/>
        </w:rPr>
        <w:t>s lūdz laboratorijām veikt to sa</w:t>
      </w:r>
      <w:r w:rsidRPr="001D6D5A">
        <w:rPr>
          <w:rFonts w:ascii="Verdana" w:hAnsi="Verdana" w:cs="Times New Roman"/>
          <w:snapToGrid w:val="0"/>
          <w:lang w:val="lv-LV"/>
        </w:rPr>
        <w:t xml:space="preserve">vākto paraugu analīzes veidā, kas ir piemērots attiecīgā sporta veida/disciplīnas/valsts īpašajiem apstākļiem. Saskaņā ar Kodeksa 6. panta 4. punktu sākumā antidopinga organizācijas pašas ievāc visus paraugus un analizē tos saskaņā ar paraugu analīzes izvēlnēm, kas norādītas Kodeksa 5. panta 4. punkta 1. apakšpunktā norādītajā tehniskajā dokumentā; taču a) tās vienmēr var lūgt laboratorijām analizēt to paraugus, izmantojot plašākas izvēlnes, nekā aprakstīts tehniskajā dokumentā; un b) tās var arī lūgt laboratorijas analizēt dažus vai visus to paraugus, izmantojot mazāk plašas izvēlnes, nekā norādīts tehniskajā dokumentā, ja tās ir pārliecinājušas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ka, pamatojoties uz attiecīgā sporta veida vai disciplīnas, vai valsts (pēc vajadzības) īpašajiem apstākļiem, kā norādīts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ā, piemērotas būtu mazāk plašas analīzes.</w:t>
      </w:r>
    </w:p>
    <w:p w14:paraId="50000858" w14:textId="77777777" w:rsidR="001A5820" w:rsidRPr="001D6D5A" w:rsidRDefault="001A5820" w:rsidP="00E9594B">
      <w:pPr>
        <w:jc w:val="both"/>
        <w:rPr>
          <w:rFonts w:ascii="Verdana" w:hAnsi="Verdana" w:cs="Times New Roman"/>
          <w:snapToGrid w:val="0"/>
          <w:lang w:val="lv-LV"/>
        </w:rPr>
      </w:pPr>
    </w:p>
    <w:p w14:paraId="2C4D0990" w14:textId="77777777" w:rsidR="008F472F" w:rsidRPr="001D6D5A" w:rsidRDefault="008F472F" w:rsidP="008F472F">
      <w:pPr>
        <w:jc w:val="both"/>
        <w:rPr>
          <w:rFonts w:ascii="Verdana" w:hAnsi="Verdana" w:cs="Times New Roman"/>
          <w:snapToGrid w:val="0"/>
          <w:lang w:val="lv-LV"/>
        </w:rPr>
      </w:pPr>
      <w:r w:rsidRPr="001D6D5A">
        <w:rPr>
          <w:rFonts w:ascii="Verdana" w:hAnsi="Verdana" w:cs="Times New Roman"/>
          <w:snapToGrid w:val="0"/>
          <w:lang w:val="lv-LV"/>
        </w:rPr>
        <w:t xml:space="preserve">4.7.2.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apstiprina mazāk plašas paraugu analīzes, nekā tehniskajā dokumentā norādītajā paraugu analīzes izvēlnē, ja tā tiek pārliecināta, ka šāda pieeja nodrošinās </w:t>
      </w:r>
      <w:r w:rsidR="00330B93" w:rsidRPr="001D6D5A">
        <w:rPr>
          <w:rFonts w:ascii="Verdana" w:hAnsi="Verdana" w:cs="Times New Roman"/>
          <w:snapToGrid w:val="0"/>
          <w:lang w:val="lv-LV"/>
        </w:rPr>
        <w:t>pārdomātāku</w:t>
      </w:r>
      <w:r w:rsidRPr="001D6D5A">
        <w:rPr>
          <w:rFonts w:ascii="Verdana" w:hAnsi="Verdana" w:cs="Times New Roman"/>
          <w:snapToGrid w:val="0"/>
          <w:lang w:val="lv-LV"/>
        </w:rPr>
        <w:t>, efektīvāku un lietderīgāku pieejamo pārbaužu veikšanas resursu izmantošanu.</w:t>
      </w:r>
    </w:p>
    <w:p w14:paraId="22749AE0" w14:textId="77777777" w:rsidR="001A5820" w:rsidRPr="001D6D5A" w:rsidRDefault="001A5820" w:rsidP="00E9594B">
      <w:pPr>
        <w:jc w:val="both"/>
        <w:rPr>
          <w:rFonts w:ascii="Verdana" w:hAnsi="Verdana" w:cs="Times New Roman"/>
          <w:snapToGrid w:val="0"/>
          <w:lang w:val="lv-LV"/>
        </w:rPr>
      </w:pPr>
    </w:p>
    <w:p w14:paraId="6E665ABD" w14:textId="77777777" w:rsidR="007E66C4" w:rsidRPr="001D6D5A" w:rsidRDefault="007E66C4" w:rsidP="007E66C4">
      <w:pPr>
        <w:jc w:val="both"/>
        <w:rPr>
          <w:rFonts w:ascii="Verdana" w:hAnsi="Verdana" w:cs="Times New Roman"/>
          <w:snapToGrid w:val="0"/>
          <w:lang w:val="lv-LV"/>
        </w:rPr>
      </w:pPr>
      <w:r w:rsidRPr="001D6D5A">
        <w:rPr>
          <w:rFonts w:ascii="Verdana" w:hAnsi="Verdana" w:cs="Times New Roman"/>
          <w:snapToGrid w:val="0"/>
          <w:lang w:val="lv-LV"/>
        </w:rPr>
        <w:t xml:space="preserve">4.7.3. Antidopinga organizācija iekļauj savā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 xml:space="preserve">ā stratēģiju paraugu saglabāšanai un dokumentāciju saistībā ar šādu paraugu ievākšanu, lai vēlāk būtu iespējama šādu paraugu papildu analīze saskaņā ar Kodeksa 6. panta 5. punktu. Šāda stratēģija atbilst Laboratoriju starptautiskā standarta un Starptautiskā privātuma un personas datu aizsardzības standarta prasībām, un tajā ņem vērā paraugu analīzes nolūku, </w:t>
      </w:r>
      <w:r w:rsidR="005E3F5B" w:rsidRPr="001D6D5A">
        <w:rPr>
          <w:rFonts w:ascii="Verdana" w:hAnsi="Verdana" w:cs="Times New Roman"/>
          <w:snapToGrid w:val="0"/>
          <w:lang w:val="lv-LV"/>
        </w:rPr>
        <w:t>kā norādīts Kodeksa 6. panta 2. </w:t>
      </w:r>
      <w:r w:rsidRPr="001D6D5A">
        <w:rPr>
          <w:rFonts w:ascii="Verdana" w:hAnsi="Verdana" w:cs="Times New Roman"/>
          <w:snapToGrid w:val="0"/>
          <w:lang w:val="lv-LV"/>
        </w:rPr>
        <w:t>punktā, kā arī (bez ierobežojumiem) šādus elementus:</w:t>
      </w:r>
    </w:p>
    <w:p w14:paraId="67B3FCEB" w14:textId="77777777" w:rsidR="001A5820" w:rsidRPr="001D6D5A" w:rsidRDefault="001A5820" w:rsidP="00E9594B">
      <w:pPr>
        <w:jc w:val="both"/>
        <w:rPr>
          <w:rFonts w:ascii="Verdana" w:hAnsi="Verdana" w:cs="Times New Roman"/>
          <w:snapToGrid w:val="0"/>
          <w:lang w:val="lv-LV"/>
        </w:rPr>
      </w:pPr>
    </w:p>
    <w:p w14:paraId="7EFAB1BD" w14:textId="77777777" w:rsidR="00B762B8" w:rsidRPr="001D6D5A" w:rsidRDefault="00B762B8"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a) laboratorijas ieteikumus;</w:t>
      </w:r>
    </w:p>
    <w:p w14:paraId="72818EDA" w14:textId="77777777" w:rsidR="001A5820" w:rsidRPr="001D6D5A" w:rsidRDefault="001A5820" w:rsidP="000A528A">
      <w:pPr>
        <w:ind w:left="1134" w:hanging="283"/>
        <w:jc w:val="both"/>
        <w:rPr>
          <w:rFonts w:ascii="Verdana" w:hAnsi="Verdana" w:cs="Times New Roman"/>
          <w:snapToGrid w:val="0"/>
          <w:lang w:val="lv-LV"/>
        </w:rPr>
      </w:pPr>
    </w:p>
    <w:p w14:paraId="6F523050" w14:textId="77777777" w:rsidR="00FB0011" w:rsidRPr="001D6D5A" w:rsidRDefault="00FB0011"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b) analīzes ar atpakaļejošu spēku iespējamu nepieciešamību sai</w:t>
      </w:r>
      <w:r w:rsidR="00F75AD2" w:rsidRPr="001D6D5A">
        <w:rPr>
          <w:rFonts w:ascii="Verdana" w:hAnsi="Verdana" w:cs="Times New Roman"/>
          <w:snapToGrid w:val="0"/>
          <w:lang w:val="lv-LV"/>
        </w:rPr>
        <w:t>stībā ar sportist</w:t>
      </w:r>
      <w:r w:rsidRPr="001D6D5A">
        <w:rPr>
          <w:rFonts w:ascii="Verdana" w:hAnsi="Verdana" w:cs="Times New Roman"/>
          <w:snapToGrid w:val="0"/>
          <w:lang w:val="lv-LV"/>
        </w:rPr>
        <w:t>a bioloģiskās pases programmu;</w:t>
      </w:r>
    </w:p>
    <w:p w14:paraId="3F14554A" w14:textId="77777777" w:rsidR="001A5820" w:rsidRPr="001D6D5A" w:rsidRDefault="001A5820" w:rsidP="000A528A">
      <w:pPr>
        <w:ind w:left="1134" w:hanging="283"/>
        <w:jc w:val="both"/>
        <w:rPr>
          <w:rFonts w:ascii="Verdana" w:hAnsi="Verdana" w:cs="Times New Roman"/>
          <w:snapToGrid w:val="0"/>
          <w:lang w:val="lv-LV"/>
        </w:rPr>
      </w:pPr>
    </w:p>
    <w:p w14:paraId="0A18C4D6" w14:textId="77777777" w:rsidR="00FB0011" w:rsidRPr="001D6D5A" w:rsidRDefault="00FB0011"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c) jaunas noteikšanas metodes, kas tuvā nākotnē jāievieš attiecībā uz sportistu, sporta veidu un/vai disciplīnu; un/vai</w:t>
      </w:r>
    </w:p>
    <w:p w14:paraId="73440E1F" w14:textId="77777777" w:rsidR="001A5820" w:rsidRPr="001D6D5A" w:rsidRDefault="001A5820" w:rsidP="000A528A">
      <w:pPr>
        <w:ind w:left="1134" w:hanging="283"/>
        <w:jc w:val="both"/>
        <w:rPr>
          <w:rFonts w:ascii="Verdana" w:hAnsi="Verdana" w:cs="Times New Roman"/>
          <w:snapToGrid w:val="0"/>
          <w:lang w:val="lv-LV"/>
        </w:rPr>
      </w:pPr>
    </w:p>
    <w:p w14:paraId="14DEA6F0" w14:textId="77777777" w:rsidR="00FB0011" w:rsidRPr="001D6D5A" w:rsidRDefault="00FB0011"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d) paraugus, kas ievākti no sportistiem, kuri atbilst dažiem vai visiem “augsta riska” kritērijiem, kas norādīti 4. panta 5. punktā.</w:t>
      </w:r>
    </w:p>
    <w:p w14:paraId="3CB6F96A" w14:textId="77777777" w:rsidR="000A528A" w:rsidRDefault="000A528A" w:rsidP="00E9594B">
      <w:pPr>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528B2223" w14:textId="77777777" w:rsidR="003F162C" w:rsidRPr="001D6D5A" w:rsidRDefault="003F162C" w:rsidP="00852DD2">
      <w:pPr>
        <w:pStyle w:val="Heading3"/>
      </w:pPr>
      <w:bookmarkStart w:id="14" w:name="_Toc470186507"/>
      <w:r w:rsidRPr="001D6D5A">
        <w:t>4.8.</w:t>
      </w:r>
      <w:r w:rsidR="00AC2427">
        <w:tab/>
      </w:r>
      <w:r w:rsidRPr="001D6D5A">
        <w:t>Informācijas par sportista atrašanās vietu noskaidrošana</w:t>
      </w:r>
      <w:bookmarkEnd w:id="14"/>
    </w:p>
    <w:p w14:paraId="3EA96F42" w14:textId="77777777" w:rsidR="001A5820" w:rsidRPr="001D6D5A" w:rsidRDefault="001A5820" w:rsidP="00E9594B">
      <w:pPr>
        <w:jc w:val="both"/>
        <w:rPr>
          <w:rFonts w:ascii="Verdana" w:hAnsi="Verdana" w:cs="Times New Roman"/>
          <w:snapToGrid w:val="0"/>
          <w:lang w:val="lv-LV"/>
        </w:rPr>
      </w:pPr>
    </w:p>
    <w:p w14:paraId="051E08F4" w14:textId="77777777" w:rsidR="007E66C4" w:rsidRPr="001D6D5A" w:rsidRDefault="007E66C4" w:rsidP="007E66C4">
      <w:pPr>
        <w:jc w:val="both"/>
        <w:rPr>
          <w:rFonts w:ascii="Verdana" w:hAnsi="Verdana" w:cs="Times New Roman"/>
          <w:snapToGrid w:val="0"/>
          <w:lang w:val="lv-LV"/>
        </w:rPr>
      </w:pPr>
      <w:r w:rsidRPr="001D6D5A">
        <w:rPr>
          <w:rFonts w:ascii="Verdana" w:hAnsi="Verdana" w:cs="Times New Roman"/>
          <w:snapToGrid w:val="0"/>
          <w:lang w:val="lv-LV"/>
        </w:rPr>
        <w:t xml:space="preserve">4.8.1. Informācija par atrašanās vietu pati par sevi nav mērķis, bet drīzāk tā ir līdzeklis mērķa sasniegšanai, proti, efektīvai un lietderīgai pārbaužu </w:t>
      </w:r>
      <w:r w:rsidR="00806EBF" w:rsidRPr="001D6D5A">
        <w:rPr>
          <w:rFonts w:ascii="Verdana" w:hAnsi="Verdana" w:cs="Times New Roman"/>
          <w:snapToGrid w:val="0"/>
          <w:lang w:val="lv-LV"/>
        </w:rPr>
        <w:t xml:space="preserve">veikšanai </w:t>
      </w:r>
      <w:r w:rsidRPr="001D6D5A">
        <w:rPr>
          <w:rFonts w:ascii="Verdana" w:hAnsi="Verdana" w:cs="Times New Roman"/>
          <w:snapToGrid w:val="0"/>
          <w:lang w:val="lv-LV"/>
        </w:rPr>
        <w:t xml:space="preserve">bez iepriekšēja brīdinājuma. Tāpēc, ja antidopinga organizācija ir noteikusi, ka tai jāveic pārbaudes (tostarp ārpus sacensību pārbaudes) konkrētiem sportistiem, tai ir jāapsver, cik daudz informācijas tai nepieciešams par attiecīgo sportistu atrašanās vietu, lai efektīvi un bez iepriekšēja brīdinājuma veiktu </w:t>
      </w:r>
      <w:r w:rsidR="004F22A9" w:rsidRPr="001D6D5A">
        <w:rPr>
          <w:rFonts w:ascii="Verdana" w:hAnsi="Verdana" w:cs="Times New Roman"/>
          <w:snapToGrid w:val="0"/>
          <w:lang w:val="lv-LV"/>
        </w:rPr>
        <w:t>minēto</w:t>
      </w:r>
      <w:r w:rsidRPr="001D6D5A">
        <w:rPr>
          <w:rFonts w:ascii="Verdana" w:hAnsi="Verdana" w:cs="Times New Roman"/>
          <w:snapToGrid w:val="0"/>
          <w:lang w:val="lv-LV"/>
        </w:rPr>
        <w:t xml:space="preserve"> pārbaudi. Antidopinga organizācijai ir jāapkopo visa informācija par atrašanās vietu, kas tai nepieciešama, lai efektīvi un lietderīgi veiktu pārbaudes, kas noteiktas tās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ā. Tai nav jāapkopo sīkāka informācija par sportista atrašanās vietu, nekā tas nepieciešams šajā nolūkā.</w:t>
      </w:r>
    </w:p>
    <w:p w14:paraId="6C4A212D" w14:textId="77777777" w:rsidR="001A5820" w:rsidRPr="001D6D5A" w:rsidRDefault="001A5820" w:rsidP="00E9594B">
      <w:pPr>
        <w:jc w:val="both"/>
        <w:rPr>
          <w:rFonts w:ascii="Verdana" w:hAnsi="Verdana" w:cs="Times New Roman"/>
          <w:snapToGrid w:val="0"/>
          <w:lang w:val="lv-LV"/>
        </w:rPr>
      </w:pPr>
    </w:p>
    <w:p w14:paraId="72E79F73" w14:textId="77777777" w:rsidR="008D4C71" w:rsidRPr="000A528A" w:rsidRDefault="008D4C71" w:rsidP="008D4C71">
      <w:pPr>
        <w:jc w:val="both"/>
        <w:rPr>
          <w:rFonts w:ascii="Verdana" w:hAnsi="Verdana" w:cs="Times New Roman"/>
          <w:i/>
          <w:snapToGrid w:val="0"/>
          <w:lang w:val="lv-LV"/>
        </w:rPr>
      </w:pPr>
      <w:r w:rsidRPr="000A528A">
        <w:rPr>
          <w:rFonts w:ascii="Verdana" w:hAnsi="Verdana" w:cs="Times New Roman"/>
          <w:i/>
          <w:snapToGrid w:val="0"/>
          <w:lang w:val="lv-LV"/>
        </w:rPr>
        <w:t>[Piezīme par 4. panta 8. punkta 1. apakšpunktu. Saskaņā ar Kodeksa 5. panta 6. punktu antidopinga organizācijas apkopoto informāciju par sportista atrašanās vietu var izmantot dopinga kontroles plānošanas, saskaņošanas vai veikšanas nolūkā, sniedzot informāciju, kas saistīta ar sportista bioloģisko pasi vai citiem analīžu rezultātiem, kas paredzēti, lai atbalstītu izmeklēšanu par iespējamo antidopinga noteikumu pārkāpumu un/vai lai atbalstītu tiesvedību saistībā ar aizdomām par antidopinga noteikumu pārkāpumu. Turklāt informācijas par sportista atrašanās vietu vākšanai var būt noderīga atturošā ietekme.]</w:t>
      </w:r>
    </w:p>
    <w:p w14:paraId="3ADCF264" w14:textId="77777777" w:rsidR="001A5820" w:rsidRPr="001D6D5A" w:rsidRDefault="001A5820" w:rsidP="00E9594B">
      <w:pPr>
        <w:jc w:val="both"/>
        <w:rPr>
          <w:rFonts w:ascii="Verdana" w:hAnsi="Verdana" w:cs="Times New Roman"/>
          <w:snapToGrid w:val="0"/>
          <w:lang w:val="lv-LV"/>
        </w:rPr>
      </w:pPr>
    </w:p>
    <w:p w14:paraId="494BCAA8" w14:textId="77777777" w:rsidR="00643A6C" w:rsidRPr="001D6D5A" w:rsidRDefault="00643A6C" w:rsidP="00643A6C">
      <w:pPr>
        <w:jc w:val="both"/>
        <w:rPr>
          <w:rFonts w:ascii="Verdana" w:hAnsi="Verdana" w:cs="Times New Roman"/>
          <w:snapToGrid w:val="0"/>
          <w:lang w:val="lv-LV"/>
        </w:rPr>
      </w:pPr>
      <w:r w:rsidRPr="001D6D5A">
        <w:rPr>
          <w:rFonts w:ascii="Verdana" w:hAnsi="Verdana" w:cs="Times New Roman"/>
          <w:snapToGrid w:val="0"/>
          <w:lang w:val="lv-LV"/>
        </w:rPr>
        <w:t>4.8.2. Jāapsver, vai informācija par atrašan</w:t>
      </w:r>
      <w:r w:rsidR="00252CCC" w:rsidRPr="001D6D5A">
        <w:rPr>
          <w:rFonts w:ascii="Verdana" w:hAnsi="Verdana" w:cs="Times New Roman"/>
          <w:snapToGrid w:val="0"/>
          <w:lang w:val="lv-LV"/>
        </w:rPr>
        <w:t>ās vietu ir jāsniedz sportistam</w:t>
      </w:r>
      <w:r w:rsidRPr="001D6D5A">
        <w:rPr>
          <w:rFonts w:ascii="Verdana" w:hAnsi="Verdana" w:cs="Times New Roman"/>
          <w:snapToGrid w:val="0"/>
          <w:lang w:val="lv-LV"/>
        </w:rPr>
        <w:t xml:space="preserve"> vai </w:t>
      </w:r>
      <w:r w:rsidR="00252CCC" w:rsidRPr="001D6D5A">
        <w:rPr>
          <w:rFonts w:ascii="Verdana" w:hAnsi="Verdana" w:cs="Times New Roman"/>
          <w:snapToGrid w:val="0"/>
          <w:lang w:val="lv-LV"/>
        </w:rPr>
        <w:t>arī</w:t>
      </w:r>
      <w:r w:rsidRPr="001D6D5A">
        <w:rPr>
          <w:rFonts w:ascii="Verdana" w:hAnsi="Verdana" w:cs="Times New Roman"/>
          <w:snapToGrid w:val="0"/>
          <w:lang w:val="lv-LV"/>
        </w:rPr>
        <w:t xml:space="preserve"> to var iegūt no citiem avotiem. Piemēram, ja sacensības un/vai sporta treniņš tiek organizēts un veikts drīzāk kolektīvi, nevis individuāli, ietverot komandas darbības, starptautiskā federācija vai valsts antidopinga organizācija (pilnīgi pēc saviem ieskatiem) var nolemt, ka šādu komandas darbību laikā pietiek ievākt informāciju par atrašanās vietu no sportista komandas, nelūdzot sportistam attiecīgajos laikposmos sniegt sīkāku informāciju. Tomēr šādos gadījumos laikposmos, kad nav ieplānotas komandas darbības vai ja sportists nepiedalās komandas darbībās, tad sportistam var lūgt sniegt individualizētāku informāciju par atrašanās vietu, lai dotu iespēju šajos laikposmos veikt sportista pārbaudi bez iepriekšēja brīdinājuma.</w:t>
      </w:r>
    </w:p>
    <w:p w14:paraId="7BAA712F" w14:textId="77777777" w:rsidR="001A5820" w:rsidRPr="001D6D5A" w:rsidRDefault="001A5820" w:rsidP="00E9594B">
      <w:pPr>
        <w:jc w:val="both"/>
        <w:rPr>
          <w:rFonts w:ascii="Verdana" w:hAnsi="Verdana" w:cs="Times New Roman"/>
          <w:snapToGrid w:val="0"/>
          <w:lang w:val="lv-LV"/>
        </w:rPr>
      </w:pPr>
    </w:p>
    <w:p w14:paraId="54C51654" w14:textId="77777777" w:rsidR="000A528A" w:rsidRDefault="007E66C4" w:rsidP="007E66C4">
      <w:pPr>
        <w:jc w:val="both"/>
        <w:rPr>
          <w:rFonts w:ascii="Verdana" w:hAnsi="Verdana" w:cs="Times New Roman"/>
          <w:snapToGrid w:val="0"/>
          <w:lang w:val="lv-LV"/>
        </w:rPr>
      </w:pPr>
      <w:r w:rsidRPr="001D6D5A">
        <w:rPr>
          <w:rFonts w:ascii="Verdana" w:hAnsi="Verdana" w:cs="Times New Roman"/>
          <w:snapToGrid w:val="0"/>
          <w:lang w:val="lv-LV"/>
        </w:rPr>
        <w:t xml:space="preserve">4.8.3. Antidopinga organizācija var noteikt, ka tai attiecībā uz konkrētām sportistu kategorijām nepieciešama sīkāka informācija par atrašanās vietu nekā uz citām. Tai būtu jāapsver “piramīdas pieejas” pieņemšana, pamatojoties uz riska novērtēšanu un nosakot prioritāti 4. panta 2.–5. punktā norādītajām prasībām. Saskaņā ar šo pieeju sportisti tiek sadalīti vairākos līmeņos atkarībā no prioritātes, kāda ir noteikta šo sportistu pārbaudēm. Antidopinga organizācijai katra sportistu līmeņa gadījumā būtu jānosaka, cik daudz informācijas par atrašanās vietu tai nepieciešams, lai efektīvi un lietderīgi veiktu to pārbaužu </w:t>
      </w:r>
      <w:r w:rsidR="004F22A9" w:rsidRPr="001D6D5A">
        <w:rPr>
          <w:rFonts w:ascii="Verdana" w:hAnsi="Verdana" w:cs="Times New Roman"/>
          <w:snapToGrid w:val="0"/>
          <w:lang w:val="lv-LV"/>
        </w:rPr>
        <w:t>apjomu</w:t>
      </w:r>
      <w:r w:rsidRPr="001D6D5A">
        <w:rPr>
          <w:rFonts w:ascii="Verdana" w:hAnsi="Verdana" w:cs="Times New Roman"/>
          <w:snapToGrid w:val="0"/>
          <w:lang w:val="lv-LV"/>
        </w:rPr>
        <w:t xml:space="preserve">, kas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ā noteikts attiecīgajiem sportistiem.</w:t>
      </w:r>
    </w:p>
    <w:p w14:paraId="27F670E7" w14:textId="77777777" w:rsidR="000A528A" w:rsidRDefault="000A528A" w:rsidP="007E66C4">
      <w:pPr>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34562656" w14:textId="77777777" w:rsidR="007E66C4" w:rsidRPr="000A528A" w:rsidRDefault="007E66C4" w:rsidP="007E66C4">
      <w:pPr>
        <w:jc w:val="both"/>
        <w:rPr>
          <w:rFonts w:ascii="Verdana" w:hAnsi="Verdana" w:cs="Times New Roman"/>
          <w:i/>
          <w:snapToGrid w:val="0"/>
          <w:lang w:val="lv-LV"/>
        </w:rPr>
      </w:pPr>
      <w:r w:rsidRPr="000A528A">
        <w:rPr>
          <w:rFonts w:ascii="Verdana" w:hAnsi="Verdana" w:cs="Times New Roman"/>
          <w:i/>
          <w:snapToGrid w:val="0"/>
          <w:lang w:val="lv-LV"/>
        </w:rPr>
        <w:t xml:space="preserve">[Piezīme par 4. panta 8. punkta 3. apakšpunktu. Piemēram, antidopinga organizācija savā </w:t>
      </w:r>
      <w:r w:rsidR="00A074E6" w:rsidRPr="000A528A">
        <w:rPr>
          <w:rFonts w:ascii="Verdana" w:hAnsi="Verdana" w:cs="Times New Roman"/>
          <w:i/>
          <w:snapToGrid w:val="0"/>
          <w:lang w:val="lv-LV"/>
        </w:rPr>
        <w:t>pārbaužu veikšanas plān</w:t>
      </w:r>
      <w:r w:rsidRPr="000A528A">
        <w:rPr>
          <w:rFonts w:ascii="Verdana" w:hAnsi="Verdana" w:cs="Times New Roman"/>
          <w:i/>
          <w:snapToGrid w:val="0"/>
          <w:lang w:val="lv-LV"/>
        </w:rPr>
        <w:t xml:space="preserve">ā var paredzēt dažādu līmeņu </w:t>
      </w:r>
      <w:r w:rsidR="00635741" w:rsidRPr="000A528A">
        <w:rPr>
          <w:rFonts w:ascii="Verdana" w:hAnsi="Verdana" w:cs="Times New Roman"/>
          <w:i/>
          <w:snapToGrid w:val="0"/>
          <w:lang w:val="lv-LV"/>
        </w:rPr>
        <w:t>sportistu piramīdu</w:t>
      </w:r>
      <w:r w:rsidRPr="000A528A">
        <w:rPr>
          <w:rFonts w:ascii="Verdana" w:hAnsi="Verdana" w:cs="Times New Roman"/>
          <w:i/>
          <w:snapToGrid w:val="0"/>
          <w:lang w:val="lv-LV"/>
        </w:rPr>
        <w:t xml:space="preserve">, norādot i) apakšējā daļā to sportistu līmeni, par kuriem vajadzīga niecīga vai nav vajadzīga informācija par atrašanās vietu, lai viņus atrastu </w:t>
      </w:r>
      <w:r w:rsidR="00A074E6" w:rsidRPr="000A528A">
        <w:rPr>
          <w:rFonts w:ascii="Verdana" w:hAnsi="Verdana" w:cs="Times New Roman"/>
          <w:i/>
          <w:snapToGrid w:val="0"/>
          <w:lang w:val="lv-LV"/>
        </w:rPr>
        <w:t>pārbaužu veikšanas plān</w:t>
      </w:r>
      <w:r w:rsidRPr="000A528A">
        <w:rPr>
          <w:rFonts w:ascii="Verdana" w:hAnsi="Verdana" w:cs="Times New Roman"/>
          <w:i/>
          <w:snapToGrid w:val="0"/>
          <w:lang w:val="lv-LV"/>
        </w:rPr>
        <w:t xml:space="preserve">ā paredzēto pārbaužu veikšanas nolūkā, ii) </w:t>
      </w:r>
      <w:r w:rsidR="00635741" w:rsidRPr="000A528A">
        <w:rPr>
          <w:rFonts w:ascii="Verdana" w:hAnsi="Verdana" w:cs="Times New Roman"/>
          <w:i/>
          <w:snapToGrid w:val="0"/>
          <w:lang w:val="lv-LV"/>
        </w:rPr>
        <w:t>papildu</w:t>
      </w:r>
      <w:r w:rsidRPr="000A528A">
        <w:rPr>
          <w:rFonts w:ascii="Verdana" w:hAnsi="Verdana" w:cs="Times New Roman"/>
          <w:i/>
          <w:snapToGrid w:val="0"/>
          <w:lang w:val="lv-LV"/>
        </w:rPr>
        <w:t xml:space="preserve"> līmeņus virs šā līmeņa (ietverot sportistus, par kuriem ir vajadzīgāka sīkāka informācija par atrašanās vietu, jo no citiem avotiem ir pieejama niecīga informācija, lai atrastu viņus pārbaužu, tostarp ārpus sacensību pārbaužu, veikšanas nolūkā), un iii) augstāko to sportistu līmeni, par kuriem nepieciešams vislielākais informācijas daudzums par atrašanās vietu, jo viņus, iespējams, </w:t>
      </w:r>
      <w:r w:rsidR="00635741" w:rsidRPr="000A528A">
        <w:rPr>
          <w:rFonts w:ascii="Verdana" w:hAnsi="Verdana" w:cs="Times New Roman"/>
          <w:i/>
          <w:snapToGrid w:val="0"/>
          <w:lang w:val="lv-LV"/>
        </w:rPr>
        <w:t>izraudzīs</w:t>
      </w:r>
      <w:r w:rsidRPr="000A528A">
        <w:rPr>
          <w:rFonts w:ascii="Verdana" w:hAnsi="Verdana" w:cs="Times New Roman"/>
          <w:i/>
          <w:snapToGrid w:val="0"/>
          <w:lang w:val="lv-LV"/>
        </w:rPr>
        <w:t xml:space="preserve"> lielākajam pārbaužu (tostarp ārpus sacensību pārbaužu) </w:t>
      </w:r>
      <w:r w:rsidR="00635741" w:rsidRPr="000A528A">
        <w:rPr>
          <w:rFonts w:ascii="Verdana" w:hAnsi="Verdana" w:cs="Times New Roman"/>
          <w:i/>
          <w:snapToGrid w:val="0"/>
          <w:lang w:val="lv-LV"/>
        </w:rPr>
        <w:t>apjomam</w:t>
      </w:r>
      <w:r w:rsidRPr="000A528A">
        <w:rPr>
          <w:rFonts w:ascii="Verdana" w:hAnsi="Verdana" w:cs="Times New Roman"/>
          <w:i/>
          <w:snapToGrid w:val="0"/>
          <w:lang w:val="lv-LV"/>
        </w:rPr>
        <w:t xml:space="preserve"> un par viņiem ir pieejama nepietiekama informācija par atrašanās vietu no citiem avotiem, lai noteiktu viņu atrašanās vietu attiecīg</w:t>
      </w:r>
      <w:r w:rsidR="007616EB" w:rsidRPr="000A528A">
        <w:rPr>
          <w:rFonts w:ascii="Verdana" w:hAnsi="Verdana" w:cs="Times New Roman"/>
          <w:i/>
          <w:snapToGrid w:val="0"/>
          <w:lang w:val="lv-LV"/>
        </w:rPr>
        <w:t>ajai</w:t>
      </w:r>
      <w:r w:rsidRPr="000A528A">
        <w:rPr>
          <w:rFonts w:ascii="Verdana" w:hAnsi="Verdana" w:cs="Times New Roman"/>
          <w:i/>
          <w:snapToGrid w:val="0"/>
          <w:lang w:val="lv-LV"/>
        </w:rPr>
        <w:t xml:space="preserve"> pārbaude</w:t>
      </w:r>
      <w:r w:rsidR="007616EB" w:rsidRPr="000A528A">
        <w:rPr>
          <w:rFonts w:ascii="Verdana" w:hAnsi="Verdana" w:cs="Times New Roman"/>
          <w:i/>
          <w:snapToGrid w:val="0"/>
          <w:lang w:val="lv-LV"/>
        </w:rPr>
        <w:t>i</w:t>
      </w:r>
      <w:r w:rsidRPr="000A528A">
        <w:rPr>
          <w:rFonts w:ascii="Verdana" w:hAnsi="Verdana" w:cs="Times New Roman"/>
          <w:i/>
          <w:snapToGrid w:val="0"/>
          <w:lang w:val="lv-LV"/>
        </w:rPr>
        <w:t>. Sportistu augstākajā līmenī būtu jāietver augsta līmeņa sportisti (t. i., kandidāti uz valsts un/vai starptautisko izcilību)</w:t>
      </w:r>
      <w:r w:rsidR="00485780" w:rsidRPr="000A528A">
        <w:rPr>
          <w:rFonts w:ascii="Verdana" w:hAnsi="Verdana" w:cs="Times New Roman"/>
          <w:i/>
          <w:snapToGrid w:val="0"/>
          <w:lang w:val="lv-LV"/>
        </w:rPr>
        <w:t>,</w:t>
      </w:r>
      <w:r w:rsidRPr="000A528A">
        <w:rPr>
          <w:rFonts w:ascii="Verdana" w:hAnsi="Verdana" w:cs="Times New Roman"/>
          <w:i/>
          <w:snapToGrid w:val="0"/>
          <w:lang w:val="lv-LV"/>
        </w:rPr>
        <w:t xml:space="preserve"> sportistu bioloģiskās pases programmā iekļautie sportisti un sportisti, kuri pakļauti augstākam dopinga riskam: sk. 4. panta 5. punktu. Saskaņā ar 4. panta 8. punkta 4. apakšpunktu šis sportistu augstākais līmenis jāietver reģistrēto pārbaužu sarakstā (lai aktivizētu Kodeksa 2. panta 4. punkta prasības par atrašanās vietu), ja vien antidopinga organizācija skaidri nespēj iegūt pietiekami daudz informācijas par šādu sportistu atrašanās vietu</w:t>
      </w:r>
      <w:r w:rsidR="00A35AC6" w:rsidRPr="000A528A">
        <w:rPr>
          <w:rFonts w:ascii="Verdana" w:hAnsi="Verdana" w:cs="Times New Roman"/>
          <w:i/>
          <w:snapToGrid w:val="0"/>
          <w:lang w:val="lv-LV"/>
        </w:rPr>
        <w:t xml:space="preserve"> citā veidā</w:t>
      </w:r>
      <w:r w:rsidRPr="000A528A">
        <w:rPr>
          <w:rFonts w:ascii="Verdana" w:hAnsi="Verdana" w:cs="Times New Roman"/>
          <w:i/>
          <w:snapToGrid w:val="0"/>
          <w:lang w:val="lv-LV"/>
        </w:rPr>
        <w:t>.</w:t>
      </w:r>
    </w:p>
    <w:p w14:paraId="6809719A" w14:textId="77777777" w:rsidR="001A5820" w:rsidRPr="000A528A" w:rsidRDefault="001A5820" w:rsidP="00E9594B">
      <w:pPr>
        <w:jc w:val="both"/>
        <w:rPr>
          <w:rFonts w:ascii="Verdana" w:hAnsi="Verdana" w:cs="Times New Roman"/>
          <w:i/>
          <w:snapToGrid w:val="0"/>
          <w:lang w:val="lv-LV"/>
        </w:rPr>
      </w:pPr>
    </w:p>
    <w:p w14:paraId="4D582245" w14:textId="77777777" w:rsidR="00E745A1" w:rsidRPr="000A528A" w:rsidRDefault="00E745A1" w:rsidP="00E745A1">
      <w:pPr>
        <w:jc w:val="both"/>
        <w:rPr>
          <w:rFonts w:ascii="Verdana" w:hAnsi="Verdana" w:cs="Times New Roman"/>
          <w:i/>
          <w:snapToGrid w:val="0"/>
          <w:lang w:val="lv-LV"/>
        </w:rPr>
      </w:pPr>
      <w:r w:rsidRPr="000A528A">
        <w:rPr>
          <w:rFonts w:ascii="Verdana" w:hAnsi="Verdana" w:cs="Times New Roman"/>
          <w:i/>
          <w:snapToGrid w:val="0"/>
          <w:lang w:val="lv-LV"/>
        </w:rPr>
        <w:t xml:space="preserve">Šī iespēja ir paredzēta jo īpaši, lai nodrošinātu antidopinga organizācijām elastību uzturēt to sportistu sarakstus, no kuriem tiek saņemta zināma informācija par atrašanās vietu, kas var neatbilst Kodeksa 2. panta 4. punkta prasībām par atrašanās vietu, bet kas </w:t>
      </w:r>
      <w:r w:rsidR="00C036D8" w:rsidRPr="000A528A">
        <w:rPr>
          <w:rFonts w:ascii="Verdana" w:hAnsi="Verdana" w:cs="Times New Roman"/>
          <w:i/>
          <w:snapToGrid w:val="0"/>
          <w:lang w:val="lv-LV"/>
        </w:rPr>
        <w:t>tik un tā</w:t>
      </w:r>
      <w:r w:rsidRPr="000A528A">
        <w:rPr>
          <w:rFonts w:ascii="Verdana" w:hAnsi="Verdana" w:cs="Times New Roman"/>
          <w:i/>
          <w:snapToGrid w:val="0"/>
          <w:lang w:val="lv-LV"/>
        </w:rPr>
        <w:t xml:space="preserve"> ir noderīga informācija, kuru var izmantot, lai palielinātu antidopinga organizācijas pārbaužu veikšanas programmas efektivitāti. Piemēram, starptautiskā federācija vai valsts antidopinga organizācija var nolemt, ka tai jāveic konkrēts ārpus sacensību pārbaužu daudzums konkrētai sportistu kategorijai sporta veidā, kurā sacensības un/vai treniņus organizē un veic komandā, nevis individuāli, bet lai tā varētu veikt šo pārbaudi efektīvi un bez iepriekšēja brīdinājuma, izmantojot informāciju, kas tai ir darīta pieejama par sportistu kā komandas daļas pārvietošanos, piedaloties komandas darbībās. Tomēr, ja šī komandas informācija nav pietiekama, lai efektīvi un bez iepriekšēja brīdinājuma veiktu nepieciešamo šādu sportistu pārbaudi, un ja tā vietā, lai veiktu šādu pārbaudi, ir jāpieprasa, lai sportisti atbilst</w:t>
      </w:r>
      <w:r w:rsidR="00C036D8" w:rsidRPr="000A528A">
        <w:rPr>
          <w:rFonts w:ascii="Verdana" w:hAnsi="Verdana" w:cs="Times New Roman"/>
          <w:i/>
          <w:snapToGrid w:val="0"/>
          <w:lang w:val="lv-LV"/>
        </w:rPr>
        <w:t>u</w:t>
      </w:r>
      <w:r w:rsidRPr="000A528A">
        <w:rPr>
          <w:rFonts w:ascii="Verdana" w:hAnsi="Verdana" w:cs="Times New Roman"/>
          <w:i/>
          <w:snapToGrid w:val="0"/>
          <w:lang w:val="lv-LV"/>
        </w:rPr>
        <w:t xml:space="preserve"> Kodeksa 2. panta 4. punktā norādītajām prasībām par atrašanās vietu, tad starptautiskajai federācijai vai valsts antidopinga organizācijai jāiekļauj sportisti savā reģistrēto pārbaužu sarakstā.</w:t>
      </w:r>
    </w:p>
    <w:p w14:paraId="49279E89" w14:textId="77777777" w:rsidR="001A5820" w:rsidRPr="000A528A" w:rsidRDefault="001A5820" w:rsidP="00E9594B">
      <w:pPr>
        <w:jc w:val="both"/>
        <w:rPr>
          <w:rFonts w:ascii="Verdana" w:hAnsi="Verdana" w:cs="Times New Roman"/>
          <w:i/>
          <w:snapToGrid w:val="0"/>
          <w:lang w:val="lv-LV"/>
        </w:rPr>
      </w:pPr>
    </w:p>
    <w:p w14:paraId="0FF9D613" w14:textId="77777777" w:rsidR="00701FDD" w:rsidRPr="000A528A" w:rsidRDefault="00701FDD" w:rsidP="00701FDD">
      <w:pPr>
        <w:jc w:val="both"/>
        <w:rPr>
          <w:rFonts w:ascii="Verdana" w:hAnsi="Verdana" w:cs="Times New Roman"/>
          <w:i/>
          <w:snapToGrid w:val="0"/>
          <w:lang w:val="lv-LV"/>
        </w:rPr>
      </w:pPr>
      <w:r w:rsidRPr="000A528A">
        <w:rPr>
          <w:rFonts w:ascii="Verdana" w:hAnsi="Verdana" w:cs="Times New Roman"/>
          <w:i/>
          <w:snapToGrid w:val="0"/>
          <w:lang w:val="lv-LV"/>
        </w:rPr>
        <w:t>Ja sportists, kas iekļauts līmenī zem reģistrēto pārbaužu saraksta, neatbilst informācijas par atrašanās vietu prasībām, kas piemērojamas viņa līmeņa sportistiem, attiecīgajai starptautiskajai federācijai vai valsts antidopinga organizācijai būtu jāapsver sportista pārcelšana uz reģistrēto pārbaužu sarakstu.]</w:t>
      </w:r>
    </w:p>
    <w:p w14:paraId="7E964461" w14:textId="77777777" w:rsidR="000A528A" w:rsidRDefault="000A528A" w:rsidP="00E9594B">
      <w:pPr>
        <w:jc w:val="both"/>
        <w:rPr>
          <w:rFonts w:ascii="Verdana" w:hAnsi="Verdana" w:cs="Times New Roman"/>
          <w:i/>
          <w:snapToGrid w:val="0"/>
          <w:lang w:val="lv-LV"/>
        </w:rPr>
        <w:sectPr w:rsidR="000A528A" w:rsidSect="000836B3">
          <w:pgSz w:w="12242" w:h="15842" w:code="1"/>
          <w:pgMar w:top="1134" w:right="1797" w:bottom="1021" w:left="1797" w:header="567" w:footer="567" w:gutter="0"/>
          <w:cols w:space="720"/>
          <w:titlePg/>
          <w:docGrid w:linePitch="360"/>
        </w:sectPr>
      </w:pPr>
    </w:p>
    <w:p w14:paraId="65CA4741" w14:textId="77777777" w:rsidR="00BB742A" w:rsidRPr="001D6D5A" w:rsidRDefault="00BB742A" w:rsidP="00BB742A">
      <w:pPr>
        <w:jc w:val="both"/>
        <w:rPr>
          <w:rFonts w:ascii="Verdana" w:hAnsi="Verdana" w:cs="Times New Roman"/>
          <w:snapToGrid w:val="0"/>
          <w:lang w:val="lv-LV"/>
        </w:rPr>
      </w:pPr>
      <w:r w:rsidRPr="001D6D5A">
        <w:rPr>
          <w:rFonts w:ascii="Verdana" w:hAnsi="Verdana" w:cs="Times New Roman"/>
          <w:snapToGrid w:val="0"/>
          <w:lang w:val="lv-LV"/>
        </w:rPr>
        <w:t>4.8.4. Ja starptautiskā federācija vai valsts antidopinga organizācija plāno ievākt trīs vai vairāk paraugus gadā ārpus sacensībām no konkrētiem sportistiem, tā viņus iekļauj reģistrēto pārbaužu sarakstā (lai viņiem būtu jāievēro Kodeksa 2. panta 4. punktā iekļautās atrašanās vietas prasības), ja vien tai nav nepārprotamas iespējas iegūt pietiekamu informāciju par atrašanās vietu, lai efektīvi un lietderīgi veiktu pārbaudes bez iepriekšēja brīdinājuma, izmantojot citus līdzekļus.</w:t>
      </w:r>
    </w:p>
    <w:p w14:paraId="1C1C78EF" w14:textId="77777777" w:rsidR="001A5820" w:rsidRPr="001D6D5A" w:rsidRDefault="001A5820" w:rsidP="00E9594B">
      <w:pPr>
        <w:jc w:val="both"/>
        <w:rPr>
          <w:rFonts w:ascii="Verdana" w:hAnsi="Verdana" w:cs="Times New Roman"/>
          <w:snapToGrid w:val="0"/>
          <w:lang w:val="lv-LV"/>
        </w:rPr>
      </w:pPr>
    </w:p>
    <w:p w14:paraId="0B582705" w14:textId="77777777" w:rsidR="00AA53DD" w:rsidRPr="000A528A" w:rsidRDefault="00AA53DD" w:rsidP="00AA53DD">
      <w:pPr>
        <w:jc w:val="both"/>
        <w:rPr>
          <w:rFonts w:ascii="Verdana" w:hAnsi="Verdana" w:cs="Times New Roman"/>
          <w:i/>
          <w:snapToGrid w:val="0"/>
          <w:lang w:val="lv-LV"/>
        </w:rPr>
      </w:pPr>
      <w:r w:rsidRPr="000A528A">
        <w:rPr>
          <w:rFonts w:ascii="Verdana" w:hAnsi="Verdana" w:cs="Times New Roman"/>
          <w:i/>
          <w:snapToGrid w:val="0"/>
          <w:lang w:val="lv-LV"/>
        </w:rPr>
        <w:t xml:space="preserve">[Piezīme par 4. panta 8. punkta 4. apakšpunktu. Katra starptautiskā federācija un katra valsts antidopinga organizācija var brīvi noteikt, neatkarīgi no citiem, a) cik daudz ārpus sacensību pārbaudes tai jāveic attiecībā uz tās jurisdikcijā esošu(-iem) sporta veidu(-iem); un b) vai sportistiem, kuriem tā nolemj veikt attiecīgās pārbaudes, jāatbilst Kodeksa 2. panta 4. punkta prasībām par atrašanās vietu, lai efektīvi un lietderīgi un bez iepriekšēja brīdinājuma veiktu viņiem plānotās pārbaudes, vai </w:t>
      </w:r>
      <w:r w:rsidR="009A2523" w:rsidRPr="000A528A">
        <w:rPr>
          <w:rFonts w:ascii="Verdana" w:hAnsi="Verdana" w:cs="Times New Roman"/>
          <w:i/>
          <w:snapToGrid w:val="0"/>
          <w:lang w:val="lv-LV"/>
        </w:rPr>
        <w:t>arī</w:t>
      </w:r>
      <w:r w:rsidRPr="000A528A">
        <w:rPr>
          <w:rFonts w:ascii="Verdana" w:hAnsi="Verdana" w:cs="Times New Roman"/>
          <w:i/>
          <w:snapToGrid w:val="0"/>
          <w:lang w:val="lv-LV"/>
        </w:rPr>
        <w:t xml:space="preserve"> ir pieejama pietiekama informācija par atrašanās vietu citos veidos, lai veiktu šādu pārbaudi tā, ka Kodeksa 2. panta 4. punkta prasību par atrašanās vietu attiecināšana uz sportistiem nav nepieciešama. Antidopinga organizācijai jāspēj uzskatāmi parādīt, ka tā ir pienācīgi novērtējusi attiecīgos riskus un nepieciešamo prioritātes noteikšanu saskaņā ar 4. panta 2.–5. punktu un ka tā ir pieņēmusi atbilstošus kritērijus, pamatojoties uz minētā novērtējuma rezultātiem. Jo īpaši antidopinga organizācijai, kuras </w:t>
      </w:r>
      <w:r w:rsidR="00A074E6" w:rsidRPr="000A528A">
        <w:rPr>
          <w:rFonts w:ascii="Verdana" w:hAnsi="Verdana" w:cs="Times New Roman"/>
          <w:i/>
          <w:snapToGrid w:val="0"/>
          <w:lang w:val="lv-LV"/>
        </w:rPr>
        <w:t>pārbaužu veikšanas plān</w:t>
      </w:r>
      <w:r w:rsidRPr="000A528A">
        <w:rPr>
          <w:rFonts w:ascii="Verdana" w:hAnsi="Verdana" w:cs="Times New Roman"/>
          <w:i/>
          <w:snapToGrid w:val="0"/>
          <w:lang w:val="lv-LV"/>
        </w:rPr>
        <w:t>ā ietvertas pārbaudes ārpus sacensību laikposmos, jābūt to sportistu reģistrēto pārbaužu sarakstam, kam jāievēro Kodeksa 2. panta 4. punkta prasības par atrašanās vietu, ja vien tā nevar uzskatāmi parādīt, ka tā var atrast minētos sportistus pārbaužu veikšanai bez iepriekšēja brīdinājuma visos laikposmos ārpus sacensīb</w:t>
      </w:r>
      <w:r w:rsidR="00BD20BA" w:rsidRPr="000A528A">
        <w:rPr>
          <w:rFonts w:ascii="Verdana" w:hAnsi="Verdana" w:cs="Times New Roman"/>
          <w:i/>
          <w:snapToGrid w:val="0"/>
          <w:lang w:val="lv-LV"/>
        </w:rPr>
        <w:t>ām, neprasot ievērot Kodeksa 2. </w:t>
      </w:r>
      <w:r w:rsidRPr="000A528A">
        <w:rPr>
          <w:rFonts w:ascii="Verdana" w:hAnsi="Verdana" w:cs="Times New Roman"/>
          <w:i/>
          <w:snapToGrid w:val="0"/>
          <w:lang w:val="lv-LV"/>
        </w:rPr>
        <w:t>panta 4. punkta prasības par atrašanās vietu. Tomēr jebkurā gadījumā reģistrēto pārbaužu sarakstā nevajadzētu būt lielākam sportistu skaitam, nekā attiecīgā starptautiskā federācija vai valsts antidopinga organizācija plāno (pēc savas iniciatīvas vai vienojoties ar citām antidopinga organizācijām, kas ir pilnvarotas pārbaudīt attiecīgos sportistus) pārbaudīt ārpus sacensībām vismaz trīs reizes gadā.]</w:t>
      </w:r>
    </w:p>
    <w:p w14:paraId="4FDD9526" w14:textId="77777777" w:rsidR="001A5820" w:rsidRPr="001D6D5A" w:rsidRDefault="001A5820" w:rsidP="00E9594B">
      <w:pPr>
        <w:jc w:val="both"/>
        <w:rPr>
          <w:rFonts w:ascii="Verdana" w:hAnsi="Verdana" w:cs="Times New Roman"/>
          <w:snapToGrid w:val="0"/>
          <w:lang w:val="lv-LV"/>
        </w:rPr>
      </w:pPr>
    </w:p>
    <w:p w14:paraId="02AFC4B3" w14:textId="77777777" w:rsidR="00A44DB3" w:rsidRPr="001D6D5A" w:rsidRDefault="00A44DB3" w:rsidP="00A44DB3">
      <w:pPr>
        <w:jc w:val="both"/>
        <w:rPr>
          <w:rFonts w:ascii="Verdana" w:hAnsi="Verdana" w:cs="Times New Roman"/>
          <w:snapToGrid w:val="0"/>
          <w:lang w:val="lv-LV"/>
        </w:rPr>
      </w:pPr>
      <w:r w:rsidRPr="001D6D5A">
        <w:rPr>
          <w:rFonts w:ascii="Verdana" w:hAnsi="Verdana" w:cs="Times New Roman"/>
          <w:snapToGrid w:val="0"/>
          <w:lang w:val="lv-LV"/>
        </w:rPr>
        <w:t>4.8.5. Antidopinga organizācijai, kurai ir reģistrēto pārbaužu sarakstā iekļauta sportista pārbaudes tiesības, būtu jāveic attiecīgā sportista ārpus sacensību pārbaude, izmantojot informāciju par atrašanās vietu, ko sportists sniedzis saskaņā ar Kodeksa 2. panta 4. punkta prasībām par atrašanās vietu. Ikviens tāds sportists, kas jebkurā 12 mēnešu laikposmā trīs reizes nav sniedzis nepieciešamo informāciju par savu atrašanās vietu (informācijas nesniegšana) un/vai nav pieejams pārbaužu veikšanai šādās atrašanās vietās (neierašanās uz pārbaud</w:t>
      </w:r>
      <w:r w:rsidR="003A665C" w:rsidRPr="001D6D5A">
        <w:rPr>
          <w:rFonts w:ascii="Verdana" w:hAnsi="Verdana" w:cs="Times New Roman"/>
          <w:snapToGrid w:val="0"/>
          <w:lang w:val="lv-LV"/>
        </w:rPr>
        <w:t>i</w:t>
      </w:r>
      <w:r w:rsidRPr="001D6D5A">
        <w:rPr>
          <w:rFonts w:ascii="Verdana" w:hAnsi="Verdana" w:cs="Times New Roman"/>
          <w:snapToGrid w:val="0"/>
          <w:lang w:val="lv-LV"/>
        </w:rPr>
        <w:t>), ir atbildīgs par antidopinga noteikum</w:t>
      </w:r>
      <w:r w:rsidR="00367822" w:rsidRPr="001D6D5A">
        <w:rPr>
          <w:rFonts w:ascii="Verdana" w:hAnsi="Verdana" w:cs="Times New Roman"/>
          <w:snapToGrid w:val="0"/>
          <w:lang w:val="lv-LV"/>
        </w:rPr>
        <w:t>u</w:t>
      </w:r>
      <w:r w:rsidRPr="001D6D5A">
        <w:rPr>
          <w:rFonts w:ascii="Verdana" w:hAnsi="Verdana" w:cs="Times New Roman"/>
          <w:snapToGrid w:val="0"/>
          <w:lang w:val="lv-LV"/>
        </w:rPr>
        <w:t xml:space="preserve"> pā</w:t>
      </w:r>
      <w:r w:rsidR="00AA53DD" w:rsidRPr="001D6D5A">
        <w:rPr>
          <w:rFonts w:ascii="Verdana" w:hAnsi="Verdana" w:cs="Times New Roman"/>
          <w:snapToGrid w:val="0"/>
          <w:lang w:val="lv-LV"/>
        </w:rPr>
        <w:t>rkāpumu atbilstoši Kodeksa 2. </w:t>
      </w:r>
      <w:r w:rsidRPr="001D6D5A">
        <w:rPr>
          <w:rFonts w:ascii="Verdana" w:hAnsi="Verdana" w:cs="Times New Roman"/>
          <w:snapToGrid w:val="0"/>
          <w:lang w:val="lv-LV"/>
        </w:rPr>
        <w:t>panta 4.</w:t>
      </w:r>
      <w:r w:rsidR="00AA53DD" w:rsidRPr="001D6D5A">
        <w:rPr>
          <w:rFonts w:ascii="Verdana" w:hAnsi="Verdana" w:cs="Times New Roman"/>
          <w:snapToGrid w:val="0"/>
          <w:lang w:val="lv-LV"/>
        </w:rPr>
        <w:t> </w:t>
      </w:r>
      <w:r w:rsidRPr="001D6D5A">
        <w:rPr>
          <w:rFonts w:ascii="Verdana" w:hAnsi="Verdana" w:cs="Times New Roman"/>
          <w:snapToGrid w:val="0"/>
          <w:lang w:val="lv-LV"/>
        </w:rPr>
        <w:t>punktam.</w:t>
      </w:r>
    </w:p>
    <w:p w14:paraId="2C19BE1A" w14:textId="77777777" w:rsidR="001A5820" w:rsidRPr="001D6D5A" w:rsidRDefault="001A5820" w:rsidP="00E9594B">
      <w:pPr>
        <w:jc w:val="both"/>
        <w:rPr>
          <w:rFonts w:ascii="Verdana" w:hAnsi="Verdana" w:cs="Times New Roman"/>
          <w:snapToGrid w:val="0"/>
          <w:lang w:val="lv-LV"/>
        </w:rPr>
      </w:pPr>
    </w:p>
    <w:p w14:paraId="729EB254" w14:textId="77777777" w:rsidR="000A528A" w:rsidRDefault="00BA7837" w:rsidP="00BA7837">
      <w:pPr>
        <w:jc w:val="both"/>
        <w:rPr>
          <w:rFonts w:ascii="Verdana" w:hAnsi="Verdana" w:cs="Times New Roman"/>
          <w:snapToGrid w:val="0"/>
          <w:lang w:val="lv-LV"/>
        </w:rPr>
      </w:pPr>
      <w:r w:rsidRPr="001D6D5A">
        <w:rPr>
          <w:rFonts w:ascii="Verdana" w:hAnsi="Verdana" w:cs="Times New Roman"/>
          <w:snapToGrid w:val="0"/>
          <w:lang w:val="lv-LV"/>
        </w:rPr>
        <w:t xml:space="preserve">4.8.6. Ja sistēma </w:t>
      </w:r>
      <w:r w:rsidRPr="001D6D5A">
        <w:rPr>
          <w:rFonts w:ascii="Verdana" w:hAnsi="Verdana" w:cs="Times New Roman"/>
          <w:i/>
          <w:iCs/>
          <w:snapToGrid w:val="0"/>
          <w:lang w:val="lv-LV"/>
        </w:rPr>
        <w:t>ADAMS</w:t>
      </w:r>
      <w:r w:rsidRPr="001D6D5A">
        <w:rPr>
          <w:rFonts w:ascii="Verdana" w:hAnsi="Verdana" w:cs="Times New Roman"/>
          <w:snapToGrid w:val="0"/>
          <w:lang w:val="lv-LV"/>
        </w:rPr>
        <w:t xml:space="preserve"> tiek izmantota, lai apkopotu informāciju par atrašanās vietu no sportistiem, kas iekļauti reģistrēto pārbaužu sarakstā, tad šo sportistu uzvārdi automātiski ir pieejami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un pārējām iesaistītajām</w:t>
      </w:r>
    </w:p>
    <w:p w14:paraId="4D2C2AEA" w14:textId="77777777" w:rsidR="000A528A" w:rsidRDefault="000A528A" w:rsidP="00BA7837">
      <w:pPr>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32772A27" w14:textId="77777777" w:rsidR="00BA7837" w:rsidRPr="001D6D5A" w:rsidRDefault="00BA7837" w:rsidP="00BA7837">
      <w:pPr>
        <w:jc w:val="both"/>
        <w:rPr>
          <w:rFonts w:ascii="Verdana" w:hAnsi="Verdana" w:cs="Times New Roman"/>
          <w:snapToGrid w:val="0"/>
          <w:lang w:val="lv-LV"/>
        </w:rPr>
      </w:pPr>
      <w:r w:rsidRPr="001D6D5A">
        <w:rPr>
          <w:rFonts w:ascii="Verdana" w:hAnsi="Verdana" w:cs="Times New Roman"/>
          <w:snapToGrid w:val="0"/>
          <w:lang w:val="lv-LV"/>
        </w:rPr>
        <w:t>antidopinga organizācijām, kā prasīts Kodeksa 5. panta 6. punktā. Tomēr citos gadījumos, lai atbilstu Kodeksa 5. panta 6. punktam, katrai starptautiskajai federācijai un katrai valsts antidopinga organizācijai jānosaka kritēriji, kurus tā izmanto, lai noteiktu, kuri sportisti būtu jāiekļauj tās reģistrēto pārbaužu sarakstā, un/vai to sportistu saraksts, kas atbilst šiem kritērijiem un tādējādi ir iekļauti tās reģistrēto pārbaužu sarakstā, k</w:t>
      </w:r>
      <w:r w:rsidR="00310112" w:rsidRPr="001D6D5A">
        <w:rPr>
          <w:rFonts w:ascii="Verdana" w:hAnsi="Verdana" w:cs="Times New Roman"/>
          <w:snapToGrid w:val="0"/>
          <w:lang w:val="lv-LV"/>
        </w:rPr>
        <w:t>urš</w:t>
      </w:r>
      <w:r w:rsidRPr="001D6D5A">
        <w:rPr>
          <w:rFonts w:ascii="Verdana" w:hAnsi="Verdana" w:cs="Times New Roman"/>
          <w:snapToGrid w:val="0"/>
          <w:lang w:val="lv-LV"/>
        </w:rPr>
        <w:t xml:space="preserve"> rakst</w:t>
      </w:r>
      <w:r w:rsidR="00310112" w:rsidRPr="001D6D5A">
        <w:rPr>
          <w:rFonts w:ascii="Verdana" w:hAnsi="Verdana" w:cs="Times New Roman"/>
          <w:snapToGrid w:val="0"/>
          <w:lang w:val="lv-LV"/>
        </w:rPr>
        <w:t>veidā</w:t>
      </w:r>
      <w:r w:rsidRPr="001D6D5A">
        <w:rPr>
          <w:rFonts w:ascii="Verdana" w:hAnsi="Verdana" w:cs="Times New Roman"/>
          <w:snapToGrid w:val="0"/>
          <w:lang w:val="lv-LV"/>
        </w:rPr>
        <w:t xml:space="preserve"> pieejams </w:t>
      </w:r>
      <w:r w:rsidRPr="001D6D5A">
        <w:rPr>
          <w:rFonts w:ascii="Verdana" w:hAnsi="Verdana" w:cs="Times New Roman"/>
          <w:i/>
          <w:iCs/>
          <w:snapToGrid w:val="0"/>
          <w:lang w:val="lv-LV"/>
        </w:rPr>
        <w:t>WADA</w:t>
      </w:r>
      <w:r w:rsidRPr="001D6D5A">
        <w:rPr>
          <w:rFonts w:ascii="Verdana" w:hAnsi="Verdana" w:cs="Times New Roman"/>
          <w:snapToGrid w:val="0"/>
          <w:lang w:val="lv-LV"/>
        </w:rPr>
        <w:t>, starptautiskajai federācijai/valsts antidopinga organizācijai (pēc vajadzības) un citām antidopinga organizācijām, kas ir pilnvarotas pārbaudīt attiecīgos sportistus.</w:t>
      </w:r>
    </w:p>
    <w:p w14:paraId="2098D729" w14:textId="77777777" w:rsidR="001A5820" w:rsidRPr="000A528A" w:rsidRDefault="001A5820" w:rsidP="00E9594B">
      <w:pPr>
        <w:jc w:val="both"/>
        <w:rPr>
          <w:rFonts w:ascii="Verdana" w:hAnsi="Verdana" w:cs="Times New Roman"/>
          <w:snapToGrid w:val="0"/>
          <w:sz w:val="16"/>
          <w:szCs w:val="16"/>
          <w:lang w:val="lv-LV"/>
        </w:rPr>
      </w:pPr>
    </w:p>
    <w:p w14:paraId="22831431" w14:textId="77777777" w:rsidR="00AA53DD" w:rsidRPr="000A528A" w:rsidRDefault="00AA53DD" w:rsidP="00AA53DD">
      <w:pPr>
        <w:jc w:val="both"/>
        <w:rPr>
          <w:rFonts w:ascii="Verdana" w:hAnsi="Verdana" w:cs="Times New Roman"/>
          <w:i/>
          <w:snapToGrid w:val="0"/>
          <w:lang w:val="lv-LV"/>
        </w:rPr>
      </w:pPr>
      <w:r w:rsidRPr="000A528A">
        <w:rPr>
          <w:rFonts w:ascii="Verdana" w:hAnsi="Verdana" w:cs="Times New Roman"/>
          <w:i/>
          <w:snapToGrid w:val="0"/>
          <w:lang w:val="lv-LV"/>
        </w:rPr>
        <w:t xml:space="preserve">[Piezīme par 4. panta 8. punkta 6. apakšpunktu. Valsts antidopinga organizācijai nav jāiekļauj savā reģistrēto pārbaužu sarakstā tie savā jurisdikcijā esošie sportisti, kas iekļauti savas starptautiskās federācijas reģistrēto pārbaužu sarakstā, un otrādi. Tomēr nevienā gadījumā sportistam nevar prasīt iesniegt dažādus informācijas par atrašanās vietu kopumus dažādām antidopinga organizācijām. Tā vietā, ja sportists ir savas starptautiskās federācijas vienā līmenī un citā savas valsts antidopinga organizācijas līmenī, viņam jāievēro tā līmeņa prasības par atrašanās vietu, kuras ir augstākas, un visas antidopinga organizācijas, kas ir pilnvarotas pārbaudīt attiecīgo sportistu, var piekļūt šai informācijai, lai noteiktu viņa atrašanās vietu pārbaužu </w:t>
      </w:r>
      <w:r w:rsidR="00776958" w:rsidRPr="000A528A">
        <w:rPr>
          <w:rFonts w:ascii="Verdana" w:hAnsi="Verdana" w:cs="Times New Roman"/>
          <w:i/>
          <w:snapToGrid w:val="0"/>
          <w:lang w:val="lv-LV"/>
        </w:rPr>
        <w:t>veikšanai</w:t>
      </w:r>
      <w:r w:rsidRPr="000A528A">
        <w:rPr>
          <w:rFonts w:ascii="Verdana" w:hAnsi="Verdana" w:cs="Times New Roman"/>
          <w:i/>
          <w:snapToGrid w:val="0"/>
          <w:lang w:val="lv-LV"/>
        </w:rPr>
        <w:t>.]</w:t>
      </w:r>
    </w:p>
    <w:p w14:paraId="19AA5C8B" w14:textId="77777777" w:rsidR="00CC621B" w:rsidRPr="000A528A" w:rsidRDefault="00CC621B" w:rsidP="00E35278">
      <w:pPr>
        <w:jc w:val="both"/>
        <w:rPr>
          <w:rFonts w:ascii="Verdana" w:hAnsi="Verdana" w:cs="Times New Roman"/>
          <w:snapToGrid w:val="0"/>
          <w:sz w:val="16"/>
          <w:szCs w:val="16"/>
          <w:lang w:val="lv-LV"/>
        </w:rPr>
      </w:pPr>
    </w:p>
    <w:p w14:paraId="37ACF193" w14:textId="77777777" w:rsidR="00E35278" w:rsidRPr="001D6D5A" w:rsidRDefault="00E35278" w:rsidP="00E35278">
      <w:pPr>
        <w:jc w:val="both"/>
        <w:rPr>
          <w:rFonts w:ascii="Verdana" w:hAnsi="Verdana" w:cs="Times New Roman"/>
          <w:snapToGrid w:val="0"/>
          <w:lang w:val="lv-LV"/>
        </w:rPr>
      </w:pPr>
      <w:r w:rsidRPr="001D6D5A">
        <w:rPr>
          <w:rFonts w:ascii="Verdana" w:hAnsi="Verdana" w:cs="Times New Roman"/>
          <w:snapToGrid w:val="0"/>
          <w:lang w:val="lv-LV"/>
        </w:rPr>
        <w:t>4.8.7. Katra starptautiskā federācija un katra valsts antidopinga organizācija regulāri pārskata un pēc vajadzības atjaunina savus kritērijus saistībā ar sportistu iekļaušanu savā reģistrēto pārbaužu sarakstā, lai nodrošinātu, ka tie saglabā atbilstību nolūkam, t. i., tie attiecas uz visiem atbilstošajiem sportistiem. Tai būtu jāņem vērā attiecīgā laikposma sacensību kalendārs. Piemēram, var būt piemēroti mainīt vai palielināt sportistu skaitu reģistrēto pārbaužu sarakstā, gatavojoties olimpiādei, paraolimpiskajām spēlēm vai pasaules čempionātam.</w:t>
      </w:r>
    </w:p>
    <w:p w14:paraId="00BC6D46" w14:textId="77777777" w:rsidR="001A5820" w:rsidRPr="000A528A" w:rsidRDefault="001A5820" w:rsidP="00E9594B">
      <w:pPr>
        <w:jc w:val="both"/>
        <w:rPr>
          <w:rFonts w:ascii="Verdana" w:hAnsi="Verdana" w:cs="Times New Roman"/>
          <w:snapToGrid w:val="0"/>
          <w:sz w:val="16"/>
          <w:szCs w:val="16"/>
          <w:lang w:val="lv-LV"/>
        </w:rPr>
      </w:pPr>
    </w:p>
    <w:p w14:paraId="57B8B3E0" w14:textId="77777777" w:rsidR="00E35278" w:rsidRPr="001D6D5A" w:rsidRDefault="00E35278" w:rsidP="00E35278">
      <w:pPr>
        <w:jc w:val="both"/>
        <w:rPr>
          <w:rFonts w:ascii="Verdana" w:hAnsi="Verdana" w:cs="Times New Roman"/>
          <w:snapToGrid w:val="0"/>
          <w:lang w:val="lv-LV"/>
        </w:rPr>
      </w:pPr>
      <w:r w:rsidRPr="001D6D5A">
        <w:rPr>
          <w:rFonts w:ascii="Verdana" w:hAnsi="Verdana" w:cs="Times New Roman"/>
          <w:snapToGrid w:val="0"/>
          <w:lang w:val="lv-LV"/>
        </w:rPr>
        <w:t>4.8.8. Turklāt katra starptautiskā federācija un valsts antidopinga organizācija periodiski (bet ne retāk kā reizi ceturksnī) pārskata sportistu sarakstu savā reģistrēto pārbaužu sarakstā, lai nodrošinātu, ka katrs sarakstā iekļautais sportists joprojām atbilst attiecīgajiem kritērijiem. Tos sportistus, kas vairs neatbilst šiem kritērijiem, svītro no reģistrēto pārbaužu saraksta, papildus iekļaujot reģistrēto pārbaužu sarakstā tādus sportistus, kuri atbilst noteiktajiem kritērijiem. Antidopinga organizācijai jāpaziņo šiem sportistiem par viņu statusa maiņu un nekavējoties jādara pieejams jauns reģistrēto pārbaužu sarakstā iekļauto sportistu saraksts saskaņā ar 4. panta 8. punkta 6. apakšpunkta noteikumiem.</w:t>
      </w:r>
    </w:p>
    <w:p w14:paraId="63D980F9" w14:textId="77777777" w:rsidR="001A5820" w:rsidRPr="000A528A" w:rsidRDefault="001A5820" w:rsidP="00E9594B">
      <w:pPr>
        <w:jc w:val="both"/>
        <w:rPr>
          <w:rFonts w:ascii="Verdana" w:hAnsi="Verdana" w:cs="Times New Roman"/>
          <w:snapToGrid w:val="0"/>
          <w:sz w:val="16"/>
          <w:szCs w:val="16"/>
          <w:lang w:val="lv-LV"/>
        </w:rPr>
      </w:pPr>
    </w:p>
    <w:p w14:paraId="2A35CBA4" w14:textId="77777777" w:rsidR="00E35278" w:rsidRPr="001D6D5A" w:rsidRDefault="00E35278" w:rsidP="00E35278">
      <w:pPr>
        <w:jc w:val="both"/>
        <w:rPr>
          <w:rFonts w:ascii="Verdana" w:hAnsi="Verdana" w:cs="Times New Roman"/>
          <w:snapToGrid w:val="0"/>
          <w:lang w:val="lv-LV"/>
        </w:rPr>
      </w:pPr>
      <w:r w:rsidRPr="001D6D5A">
        <w:rPr>
          <w:rFonts w:ascii="Verdana" w:hAnsi="Verdana" w:cs="Times New Roman"/>
          <w:snapToGrid w:val="0"/>
          <w:lang w:val="lv-LV"/>
        </w:rPr>
        <w:t>4.8.9. Laikposmos, kad lielu sporta pasākumu rīkotājai organizācijai ir pārbaužu veikšanas tiesības attiecībā uz sportistiem:</w:t>
      </w:r>
    </w:p>
    <w:p w14:paraId="6CD21DBB" w14:textId="77777777" w:rsidR="001A5820" w:rsidRPr="000A528A" w:rsidRDefault="001A5820" w:rsidP="00E9594B">
      <w:pPr>
        <w:jc w:val="both"/>
        <w:rPr>
          <w:rFonts w:ascii="Verdana" w:hAnsi="Verdana" w:cs="Times New Roman"/>
          <w:snapToGrid w:val="0"/>
          <w:sz w:val="16"/>
          <w:szCs w:val="16"/>
          <w:lang w:val="lv-LV"/>
        </w:rPr>
      </w:pPr>
    </w:p>
    <w:p w14:paraId="53CB6FE4" w14:textId="77777777" w:rsidR="00CD2C89" w:rsidRPr="001D6D5A" w:rsidRDefault="00CD2C89"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 xml:space="preserve">a) ja viņi ir reģistrēto pārbaužu sarakstā, tad lielu sporta pasākumu rīkotāja organizācija var piekļūt viņu </w:t>
      </w:r>
      <w:r w:rsidR="00C442CE" w:rsidRPr="001D6D5A">
        <w:rPr>
          <w:rFonts w:ascii="Verdana" w:hAnsi="Verdana" w:cs="Times New Roman"/>
          <w:snapToGrid w:val="0"/>
          <w:lang w:val="lv-LV"/>
        </w:rPr>
        <w:t xml:space="preserve">sniegtajai </w:t>
      </w:r>
      <w:r w:rsidRPr="001D6D5A">
        <w:rPr>
          <w:rFonts w:ascii="Verdana" w:hAnsi="Verdana" w:cs="Times New Roman"/>
          <w:snapToGrid w:val="0"/>
          <w:lang w:val="lv-LV"/>
        </w:rPr>
        <w:t>informācijai par a</w:t>
      </w:r>
      <w:r w:rsidR="00C034E8" w:rsidRPr="001D6D5A">
        <w:rPr>
          <w:rFonts w:ascii="Verdana" w:hAnsi="Verdana" w:cs="Times New Roman"/>
          <w:snapToGrid w:val="0"/>
          <w:lang w:val="lv-LV"/>
        </w:rPr>
        <w:t>trašanās vietu attiecīgajā laik</w:t>
      </w:r>
      <w:r w:rsidRPr="001D6D5A">
        <w:rPr>
          <w:rFonts w:ascii="Verdana" w:hAnsi="Verdana" w:cs="Times New Roman"/>
          <w:snapToGrid w:val="0"/>
          <w:lang w:val="lv-LV"/>
        </w:rPr>
        <w:t>posmā, lai veiktu viņiem pārbaudes;</w:t>
      </w:r>
    </w:p>
    <w:p w14:paraId="3E905977" w14:textId="77777777" w:rsidR="000A528A" w:rsidRDefault="000A528A" w:rsidP="00E9594B">
      <w:pPr>
        <w:jc w:val="both"/>
        <w:rPr>
          <w:rFonts w:ascii="Verdana" w:hAnsi="Verdana" w:cs="Times New Roman"/>
          <w:snapToGrid w:val="0"/>
          <w:lang w:val="lv-LV"/>
        </w:rPr>
        <w:sectPr w:rsidR="000A528A" w:rsidSect="000836B3">
          <w:pgSz w:w="12242" w:h="15842" w:code="1"/>
          <w:pgMar w:top="1134" w:right="1797" w:bottom="1021" w:left="1797" w:header="567" w:footer="567" w:gutter="0"/>
          <w:cols w:space="720"/>
          <w:titlePg/>
          <w:docGrid w:linePitch="360"/>
        </w:sectPr>
      </w:pPr>
    </w:p>
    <w:p w14:paraId="42C509B0" w14:textId="77777777" w:rsidR="001A5820" w:rsidRPr="001D6D5A" w:rsidRDefault="001A5820" w:rsidP="00E9594B">
      <w:pPr>
        <w:jc w:val="both"/>
        <w:rPr>
          <w:rFonts w:ascii="Verdana" w:hAnsi="Verdana" w:cs="Times New Roman"/>
          <w:snapToGrid w:val="0"/>
          <w:lang w:val="lv-LV"/>
        </w:rPr>
      </w:pPr>
    </w:p>
    <w:p w14:paraId="1C118E84" w14:textId="77777777" w:rsidR="00CD2C89" w:rsidRPr="001D6D5A" w:rsidRDefault="00574496"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b</w:t>
      </w:r>
      <w:r w:rsidR="00CD2C89" w:rsidRPr="001D6D5A">
        <w:rPr>
          <w:rFonts w:ascii="Verdana" w:hAnsi="Verdana" w:cs="Times New Roman"/>
          <w:snapToGrid w:val="0"/>
          <w:lang w:val="lv-LV"/>
        </w:rPr>
        <w:t>) ja viņi nav reģistrēto pārbaužu sarakstā, tad lielu sporta pasākumu rīkotāja organizācija var pieņemt ar sporta pasākumu saistītus noteikumus ar prasību viņiem sniegt šādu informāciju par savu a</w:t>
      </w:r>
      <w:r w:rsidR="00C034E8" w:rsidRPr="001D6D5A">
        <w:rPr>
          <w:rFonts w:ascii="Verdana" w:hAnsi="Verdana" w:cs="Times New Roman"/>
          <w:snapToGrid w:val="0"/>
          <w:lang w:val="lv-LV"/>
        </w:rPr>
        <w:t>trašanās vietu attiecīgajā laik</w:t>
      </w:r>
      <w:r w:rsidR="00CD2C89" w:rsidRPr="001D6D5A">
        <w:rPr>
          <w:rFonts w:ascii="Verdana" w:hAnsi="Verdana" w:cs="Times New Roman"/>
          <w:snapToGrid w:val="0"/>
          <w:lang w:val="lv-LV"/>
        </w:rPr>
        <w:t>posmā, kā tā uzskata par nepieciešamu un samērīgu, lai veiktu viņiem pārbaudes.</w:t>
      </w:r>
    </w:p>
    <w:p w14:paraId="68950ECE" w14:textId="77777777" w:rsidR="001A5820" w:rsidRPr="001D6D5A" w:rsidRDefault="001A5820" w:rsidP="00E9594B">
      <w:pPr>
        <w:jc w:val="both"/>
        <w:rPr>
          <w:rFonts w:ascii="Verdana" w:hAnsi="Verdana" w:cs="Times New Roman"/>
          <w:snapToGrid w:val="0"/>
          <w:lang w:val="lv-LV"/>
        </w:rPr>
      </w:pPr>
    </w:p>
    <w:p w14:paraId="3965DF29" w14:textId="77777777" w:rsidR="00DD58A5" w:rsidRPr="001D6D5A" w:rsidRDefault="00DD58A5" w:rsidP="00852DD2">
      <w:pPr>
        <w:pStyle w:val="Heading3"/>
      </w:pPr>
      <w:bookmarkStart w:id="15" w:name="_Toc470186508"/>
      <w:r w:rsidRPr="001D6D5A">
        <w:t>4.9.</w:t>
      </w:r>
      <w:r w:rsidR="00AC2427">
        <w:tab/>
      </w:r>
      <w:r w:rsidRPr="001D6D5A">
        <w:t>Saskaņošana ar citām antidopinga organizācijām</w:t>
      </w:r>
      <w:bookmarkEnd w:id="15"/>
    </w:p>
    <w:p w14:paraId="142EF812" w14:textId="77777777" w:rsidR="001A5820" w:rsidRPr="001D6D5A" w:rsidRDefault="001A5820" w:rsidP="00E9594B">
      <w:pPr>
        <w:jc w:val="both"/>
        <w:rPr>
          <w:rFonts w:ascii="Verdana" w:hAnsi="Verdana" w:cs="Times New Roman"/>
          <w:snapToGrid w:val="0"/>
          <w:lang w:val="lv-LV"/>
        </w:rPr>
      </w:pPr>
    </w:p>
    <w:p w14:paraId="68EF8BA6" w14:textId="77777777" w:rsidR="00CD2C89" w:rsidRPr="001D6D5A" w:rsidRDefault="00CD2C89" w:rsidP="00CD2C89">
      <w:pPr>
        <w:jc w:val="both"/>
        <w:rPr>
          <w:rFonts w:ascii="Verdana" w:hAnsi="Verdana" w:cs="Times New Roman"/>
          <w:snapToGrid w:val="0"/>
          <w:lang w:val="lv-LV"/>
        </w:rPr>
      </w:pPr>
      <w:r w:rsidRPr="001D6D5A">
        <w:rPr>
          <w:rFonts w:ascii="Verdana" w:hAnsi="Verdana" w:cs="Times New Roman"/>
          <w:snapToGrid w:val="0"/>
          <w:lang w:val="lv-LV"/>
        </w:rPr>
        <w:t xml:space="preserve">4.9.1. Antidopinga organizācijas </w:t>
      </w:r>
      <w:r w:rsidR="00AD1154" w:rsidRPr="001D6D5A">
        <w:rPr>
          <w:rFonts w:ascii="Verdana" w:hAnsi="Verdana" w:cs="Times New Roman"/>
          <w:snapToGrid w:val="0"/>
          <w:lang w:val="lv-LV"/>
        </w:rPr>
        <w:t>saskaņo</w:t>
      </w:r>
      <w:r w:rsidRPr="001D6D5A">
        <w:rPr>
          <w:rFonts w:ascii="Verdana" w:hAnsi="Verdana" w:cs="Times New Roman"/>
          <w:snapToGrid w:val="0"/>
          <w:lang w:val="lv-LV"/>
        </w:rPr>
        <w:t xml:space="preserve"> savus pārbaužu veikšanas pasākumus ar citu tādu antidopinga organizāciju pasākumiem, kuru pārbaužu veikšanas tiesības pārklājas, lai maksimāli palielinātu šo kombinēto pasākumu efektivitāti un izvairītos no nevajadzīgas konkrētu sportistu atkārtotas pārbaudīšanas. Jo īpaši:</w:t>
      </w:r>
    </w:p>
    <w:p w14:paraId="48CD5996" w14:textId="77777777" w:rsidR="001A5820" w:rsidRPr="001D6D5A" w:rsidRDefault="001A5820" w:rsidP="00E9594B">
      <w:pPr>
        <w:jc w:val="both"/>
        <w:rPr>
          <w:rFonts w:ascii="Verdana" w:hAnsi="Verdana" w:cs="Times New Roman"/>
          <w:snapToGrid w:val="0"/>
          <w:lang w:val="lv-LV"/>
        </w:rPr>
      </w:pPr>
    </w:p>
    <w:p w14:paraId="08F2BA1E" w14:textId="77777777" w:rsidR="00D82671" w:rsidRPr="001D6D5A" w:rsidRDefault="00D82671"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 xml:space="preserve">a) antidopinga organizācijas apspriežas ar citām saistītām antidopinga organizācijām, lai saskaņotu pārbaužu darbības un izvairītos no dublēšanās. Iepriekš noslēdz nepārprotamu vienošanos par noteikumiem un pienākumiem attiecībā uz pārbaudēm sporta pasākumos saskaņā ar Kodeksa 5. panta 3. punktu. Ja šāda vienošanās nav iespējama,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atrisina jautājumu saskaņā ar J pielikumā “Pārbaužu veikšana sporta pasākumā” norādītajiem principiem;</w:t>
      </w:r>
    </w:p>
    <w:p w14:paraId="62DAD694" w14:textId="77777777" w:rsidR="001A5820" w:rsidRPr="001D6D5A" w:rsidRDefault="001A5820" w:rsidP="000A528A">
      <w:pPr>
        <w:ind w:left="1134" w:hanging="283"/>
        <w:jc w:val="both"/>
        <w:rPr>
          <w:rFonts w:ascii="Verdana" w:hAnsi="Verdana" w:cs="Times New Roman"/>
          <w:snapToGrid w:val="0"/>
          <w:lang w:val="lv-LV"/>
        </w:rPr>
      </w:pPr>
    </w:p>
    <w:p w14:paraId="0066E920" w14:textId="77777777" w:rsidR="00D82671" w:rsidRPr="001D6D5A" w:rsidRDefault="00D82671" w:rsidP="000A528A">
      <w:pPr>
        <w:ind w:left="1134" w:hanging="283"/>
        <w:jc w:val="both"/>
        <w:rPr>
          <w:rFonts w:ascii="Verdana" w:hAnsi="Verdana" w:cs="Times New Roman"/>
          <w:snapToGrid w:val="0"/>
          <w:lang w:val="lv-LV"/>
        </w:rPr>
      </w:pPr>
      <w:r w:rsidRPr="001D6D5A">
        <w:rPr>
          <w:rFonts w:ascii="Verdana" w:hAnsi="Verdana" w:cs="Times New Roman"/>
          <w:snapToGrid w:val="0"/>
          <w:lang w:val="lv-LV"/>
        </w:rPr>
        <w:t xml:space="preserve">b) antidopinga organizācijas bez liekas kavēšanās paziņo informāciju par savām pabeigtajām pārbaudēm pārējām iesaistītajām antidopinga organizācijām, izmantojot </w:t>
      </w:r>
      <w:r w:rsidRPr="001D6D5A">
        <w:rPr>
          <w:rFonts w:ascii="Verdana" w:hAnsi="Verdana" w:cs="Times New Roman"/>
          <w:i/>
          <w:iCs/>
          <w:snapToGrid w:val="0"/>
          <w:lang w:val="lv-LV"/>
        </w:rPr>
        <w:t>ADAMS</w:t>
      </w:r>
      <w:r w:rsidRPr="001D6D5A">
        <w:rPr>
          <w:rFonts w:ascii="Verdana" w:hAnsi="Verdana" w:cs="Times New Roman"/>
          <w:snapToGrid w:val="0"/>
          <w:lang w:val="lv-LV"/>
        </w:rPr>
        <w:t xml:space="preserve"> vai jebkādu citu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apstiprinātu sistēmu.</w:t>
      </w:r>
    </w:p>
    <w:p w14:paraId="070A1FAF" w14:textId="77777777" w:rsidR="001A5820" w:rsidRPr="001D6D5A" w:rsidRDefault="001A5820" w:rsidP="00E9594B">
      <w:pPr>
        <w:jc w:val="both"/>
        <w:rPr>
          <w:rFonts w:ascii="Verdana" w:hAnsi="Verdana" w:cs="Times New Roman"/>
          <w:snapToGrid w:val="0"/>
          <w:lang w:val="lv-LV"/>
        </w:rPr>
      </w:pPr>
    </w:p>
    <w:p w14:paraId="2A6E32C0" w14:textId="77777777" w:rsidR="00EB0F90" w:rsidRPr="001D6D5A" w:rsidRDefault="00EB0F90" w:rsidP="00EB0F90">
      <w:pPr>
        <w:jc w:val="both"/>
        <w:rPr>
          <w:rFonts w:ascii="Verdana" w:hAnsi="Verdana" w:cs="Times New Roman"/>
          <w:snapToGrid w:val="0"/>
          <w:lang w:val="lv-LV"/>
        </w:rPr>
      </w:pPr>
      <w:r w:rsidRPr="001D6D5A">
        <w:rPr>
          <w:rFonts w:ascii="Verdana" w:hAnsi="Verdana" w:cs="Times New Roman"/>
          <w:snapToGrid w:val="0"/>
          <w:lang w:val="lv-LV"/>
        </w:rPr>
        <w:t xml:space="preserve">4.9.2. Antidopinga organizācijas var slēgt līgumus ar citām antidopinga organizācijām vai trešajām personām, lai tās to vārdā darbotos kā paraugu savākšanas iestādes. Līguma noteikumos līgumslēdzēja antidopinga organizācija (kas šajos nolūkos ir </w:t>
      </w:r>
      <w:r w:rsidR="0007078C" w:rsidRPr="001D6D5A">
        <w:rPr>
          <w:rFonts w:ascii="Verdana" w:hAnsi="Verdana" w:cs="Times New Roman"/>
          <w:snapToGrid w:val="0"/>
          <w:lang w:val="lv-LV"/>
        </w:rPr>
        <w:t>pārbaudes iestād</w:t>
      </w:r>
      <w:r w:rsidRPr="001D6D5A">
        <w:rPr>
          <w:rFonts w:ascii="Verdana" w:hAnsi="Verdana" w:cs="Times New Roman"/>
          <w:snapToGrid w:val="0"/>
          <w:lang w:val="lv-LV"/>
        </w:rPr>
        <w:t>e) var norādīt, kā paraugu savākšanas iestādei, tās vārdā vācot paraugus, jā</w:t>
      </w:r>
      <w:r w:rsidR="00AD1154" w:rsidRPr="001D6D5A">
        <w:rPr>
          <w:rFonts w:ascii="Verdana" w:hAnsi="Verdana" w:cs="Times New Roman"/>
          <w:snapToGrid w:val="0"/>
          <w:lang w:val="lv-LV"/>
        </w:rPr>
        <w:t>īsteno rīcības brīvība, kas tai</w:t>
      </w:r>
      <w:r w:rsidRPr="001D6D5A">
        <w:rPr>
          <w:rFonts w:ascii="Verdana" w:hAnsi="Verdana" w:cs="Times New Roman"/>
          <w:snapToGrid w:val="0"/>
          <w:lang w:val="lv-LV"/>
        </w:rPr>
        <w:t xml:space="preserve"> piešķirta saskaņā ar Pārbaužu un izmeklējumu starptautisko standartu.</w:t>
      </w:r>
    </w:p>
    <w:p w14:paraId="609DBE1D" w14:textId="77777777" w:rsidR="001A5820" w:rsidRPr="001D6D5A" w:rsidRDefault="001A5820" w:rsidP="00E9594B">
      <w:pPr>
        <w:jc w:val="both"/>
        <w:rPr>
          <w:rFonts w:ascii="Verdana" w:hAnsi="Verdana" w:cs="Times New Roman"/>
          <w:snapToGrid w:val="0"/>
          <w:lang w:val="lv-LV"/>
        </w:rPr>
      </w:pPr>
    </w:p>
    <w:p w14:paraId="1E934F58" w14:textId="77777777" w:rsidR="000A528A" w:rsidRDefault="00EB0F90" w:rsidP="00EB0F90">
      <w:pPr>
        <w:jc w:val="both"/>
        <w:rPr>
          <w:rFonts w:ascii="Verdana" w:hAnsi="Verdana" w:cs="Times New Roman"/>
          <w:i/>
          <w:snapToGrid w:val="0"/>
          <w:lang w:val="lv-LV"/>
        </w:rPr>
      </w:pPr>
      <w:r w:rsidRPr="000A528A">
        <w:rPr>
          <w:rFonts w:ascii="Verdana" w:hAnsi="Verdana" w:cs="Times New Roman"/>
          <w:i/>
          <w:snapToGrid w:val="0"/>
          <w:lang w:val="lv-LV"/>
        </w:rPr>
        <w:t>[Piezīme par 4. panta 9. punkta 2. apakšpunktu. Piemēram, Pārbaužu un izmeklējumu starptautiskajā standartā rīcības brīvība attiecināta uz kritērijiem, ko izmanto, lai apstiprinātu sportista identitāti (5. panta 3. punkta 4. apakšpunkts), uz apstākļiem, kādos var atļaut novēlotu paziņošanu dopinga kontroles punktam (5. panta 4. punkta 4. apakšpunkts), uz kritērijiem, k</w:t>
      </w:r>
      <w:r w:rsidR="0034570D" w:rsidRPr="000A528A">
        <w:rPr>
          <w:rFonts w:ascii="Verdana" w:hAnsi="Verdana" w:cs="Times New Roman"/>
          <w:i/>
          <w:snapToGrid w:val="0"/>
          <w:lang w:val="lv-LV"/>
        </w:rPr>
        <w:t>o</w:t>
      </w:r>
      <w:r w:rsidRPr="000A528A">
        <w:rPr>
          <w:rFonts w:ascii="Verdana" w:hAnsi="Verdana" w:cs="Times New Roman"/>
          <w:i/>
          <w:snapToGrid w:val="0"/>
          <w:lang w:val="lv-LV"/>
        </w:rPr>
        <w:t xml:space="preserve"> izmanto, lai nodrošinātu, ka katrs savāktais paraugs tiek uzglabāts veidā, kas aizsargā tā integritāti, identitāti un drošību, pirms transportēšanas no dopinga kontroles </w:t>
      </w:r>
      <w:r w:rsidR="0034570D" w:rsidRPr="000A528A">
        <w:rPr>
          <w:rFonts w:ascii="Verdana" w:hAnsi="Verdana" w:cs="Times New Roman"/>
          <w:i/>
          <w:snapToGrid w:val="0"/>
          <w:lang w:val="lv-LV"/>
        </w:rPr>
        <w:t>punkta</w:t>
      </w:r>
      <w:r w:rsidRPr="000A528A">
        <w:rPr>
          <w:rFonts w:ascii="Verdana" w:hAnsi="Verdana" w:cs="Times New Roman"/>
          <w:i/>
          <w:snapToGrid w:val="0"/>
          <w:lang w:val="lv-LV"/>
        </w:rPr>
        <w:t xml:space="preserve"> (8. panta 3. punkta 1. apakšpunkts), uz to, kas var piedalīties paraugu </w:t>
      </w:r>
      <w:r w:rsidR="00BA6D2E" w:rsidRPr="000A528A">
        <w:rPr>
          <w:rFonts w:ascii="Verdana" w:hAnsi="Verdana" w:cs="Times New Roman"/>
          <w:i/>
          <w:snapToGrid w:val="0"/>
          <w:lang w:val="lv-LV"/>
        </w:rPr>
        <w:t>sa</w:t>
      </w:r>
      <w:r w:rsidRPr="000A528A">
        <w:rPr>
          <w:rFonts w:ascii="Verdana" w:hAnsi="Verdana" w:cs="Times New Roman"/>
          <w:i/>
          <w:snapToGrid w:val="0"/>
          <w:lang w:val="lv-LV"/>
        </w:rPr>
        <w:t>vākšanās proces</w:t>
      </w:r>
      <w:r w:rsidR="00AD4316" w:rsidRPr="000A528A">
        <w:rPr>
          <w:rFonts w:ascii="Verdana" w:hAnsi="Verdana" w:cs="Times New Roman"/>
          <w:i/>
          <w:snapToGrid w:val="0"/>
          <w:lang w:val="lv-LV"/>
        </w:rPr>
        <w:t>ā (6. </w:t>
      </w:r>
      <w:r w:rsidRPr="000A528A">
        <w:rPr>
          <w:rFonts w:ascii="Verdana" w:hAnsi="Verdana" w:cs="Times New Roman"/>
          <w:i/>
          <w:snapToGrid w:val="0"/>
          <w:lang w:val="lv-LV"/>
        </w:rPr>
        <w:t xml:space="preserve">panta 3. punkta 3. apakšpunkts) un uz pamatnostādnēm, kas jāievēro </w:t>
      </w:r>
      <w:r w:rsidR="00AD4316" w:rsidRPr="000A528A">
        <w:rPr>
          <w:rFonts w:ascii="Verdana" w:hAnsi="Verdana" w:cs="Times New Roman"/>
          <w:i/>
          <w:iCs/>
          <w:snapToGrid w:val="0"/>
          <w:lang w:val="lv-LV"/>
        </w:rPr>
        <w:t>DCO</w:t>
      </w:r>
      <w:r w:rsidRPr="000A528A">
        <w:rPr>
          <w:rFonts w:ascii="Verdana" w:hAnsi="Verdana" w:cs="Times New Roman"/>
          <w:i/>
          <w:snapToGrid w:val="0"/>
          <w:lang w:val="lv-LV"/>
        </w:rPr>
        <w:t xml:space="preserve">, nosakot, vai ir ārkārtēji apstākļi, kas liecina, ka paraugu </w:t>
      </w:r>
      <w:r w:rsidR="00BA6D2E" w:rsidRPr="000A528A">
        <w:rPr>
          <w:rFonts w:ascii="Verdana" w:hAnsi="Verdana" w:cs="Times New Roman"/>
          <w:i/>
          <w:snapToGrid w:val="0"/>
          <w:lang w:val="lv-LV"/>
        </w:rPr>
        <w:t>sa</w:t>
      </w:r>
      <w:r w:rsidRPr="000A528A">
        <w:rPr>
          <w:rFonts w:ascii="Verdana" w:hAnsi="Verdana" w:cs="Times New Roman"/>
          <w:i/>
          <w:snapToGrid w:val="0"/>
          <w:lang w:val="lv-LV"/>
        </w:rPr>
        <w:t>vākšanas</w:t>
      </w:r>
    </w:p>
    <w:p w14:paraId="145794E0" w14:textId="77777777" w:rsidR="000A528A" w:rsidRDefault="000A528A" w:rsidP="00EB0F90">
      <w:pPr>
        <w:jc w:val="both"/>
        <w:rPr>
          <w:rFonts w:ascii="Verdana" w:hAnsi="Verdana" w:cs="Times New Roman"/>
          <w:i/>
          <w:snapToGrid w:val="0"/>
          <w:lang w:val="lv-LV"/>
        </w:rPr>
        <w:sectPr w:rsidR="000A528A" w:rsidSect="000836B3">
          <w:pgSz w:w="12242" w:h="15842" w:code="1"/>
          <w:pgMar w:top="1134" w:right="1797" w:bottom="1021" w:left="1797" w:header="567" w:footer="567" w:gutter="0"/>
          <w:cols w:space="720"/>
          <w:titlePg/>
          <w:docGrid w:linePitch="360"/>
        </w:sectPr>
      </w:pPr>
    </w:p>
    <w:p w14:paraId="7EF707CC" w14:textId="77777777" w:rsidR="00EB0F90" w:rsidRPr="000A528A" w:rsidRDefault="00EB0F90" w:rsidP="00EB0F90">
      <w:pPr>
        <w:jc w:val="both"/>
        <w:rPr>
          <w:rFonts w:ascii="Verdana" w:hAnsi="Verdana" w:cs="Times New Roman"/>
          <w:i/>
          <w:snapToGrid w:val="0"/>
          <w:lang w:val="lv-LV"/>
        </w:rPr>
      </w:pPr>
      <w:r w:rsidRPr="000A528A">
        <w:rPr>
          <w:rFonts w:ascii="Verdana" w:hAnsi="Verdana" w:cs="Times New Roman"/>
          <w:i/>
          <w:snapToGrid w:val="0"/>
          <w:lang w:val="lv-LV"/>
        </w:rPr>
        <w:t>process būtu jāpārtrauc, neievācot paraugu ar analīzēm piemērotu īpatnējo svaru (G. pielikuma 4. punkta 6. apakšpunkts).]</w:t>
      </w:r>
    </w:p>
    <w:p w14:paraId="65F326AD" w14:textId="77777777" w:rsidR="001A5820" w:rsidRPr="000A528A" w:rsidRDefault="001A5820" w:rsidP="00E9594B">
      <w:pPr>
        <w:jc w:val="both"/>
        <w:rPr>
          <w:rFonts w:ascii="Verdana" w:hAnsi="Verdana" w:cs="Times New Roman"/>
          <w:i/>
          <w:snapToGrid w:val="0"/>
          <w:lang w:val="lv-LV"/>
        </w:rPr>
      </w:pPr>
    </w:p>
    <w:p w14:paraId="3C1FA792" w14:textId="77777777" w:rsidR="00602EE2" w:rsidRPr="001D6D5A" w:rsidRDefault="00602EE2" w:rsidP="00602EE2">
      <w:pPr>
        <w:jc w:val="both"/>
        <w:rPr>
          <w:rFonts w:ascii="Verdana" w:hAnsi="Verdana" w:cs="Times New Roman"/>
          <w:snapToGrid w:val="0"/>
          <w:lang w:val="lv-LV"/>
        </w:rPr>
      </w:pPr>
      <w:r w:rsidRPr="001D6D5A">
        <w:rPr>
          <w:rFonts w:ascii="Verdana" w:hAnsi="Verdana" w:cs="Times New Roman"/>
          <w:snapToGrid w:val="0"/>
          <w:lang w:val="lv-LV"/>
        </w:rPr>
        <w:t xml:space="preserve">4.9.3. Antidopinga organizācijām būtu jāapspriežas un jāsaskaņojas savstarpēji, ar </w:t>
      </w:r>
      <w:r w:rsidRPr="001D6D5A">
        <w:rPr>
          <w:rFonts w:ascii="Verdana" w:hAnsi="Verdana" w:cs="Times New Roman"/>
          <w:i/>
          <w:iCs/>
          <w:snapToGrid w:val="0"/>
          <w:lang w:val="lv-LV"/>
        </w:rPr>
        <w:t>WADA</w:t>
      </w:r>
      <w:r w:rsidRPr="001D6D5A">
        <w:rPr>
          <w:rFonts w:ascii="Verdana" w:hAnsi="Verdana" w:cs="Times New Roman"/>
          <w:snapToGrid w:val="0"/>
          <w:lang w:val="lv-LV"/>
        </w:rPr>
        <w:t xml:space="preserve">, kā arī ar tiesībaizsardzības un citām attiecīgajām iestādēm par tās informācijas un to datu iegūšanu, izplatīšanu un apmaiņu, kas var būt noderīgi, informējot par </w:t>
      </w:r>
      <w:r w:rsidR="00A074E6" w:rsidRPr="001D6D5A">
        <w:rPr>
          <w:rFonts w:ascii="Verdana" w:hAnsi="Verdana" w:cs="Times New Roman"/>
          <w:snapToGrid w:val="0"/>
          <w:lang w:val="lv-LV"/>
        </w:rPr>
        <w:t>pārbaužu veikšanas plān</w:t>
      </w:r>
      <w:r w:rsidRPr="001D6D5A">
        <w:rPr>
          <w:rFonts w:ascii="Verdana" w:hAnsi="Verdana" w:cs="Times New Roman"/>
          <w:snapToGrid w:val="0"/>
          <w:lang w:val="lv-LV"/>
        </w:rPr>
        <w:t>u, saskaņā ar Pārbaužu un izmeklējumu starptautiskā standarta 11.0 </w:t>
      </w:r>
      <w:r w:rsidR="00330B93" w:rsidRPr="001D6D5A">
        <w:rPr>
          <w:rFonts w:ascii="Verdana" w:hAnsi="Verdana" w:cs="Times New Roman"/>
          <w:snapToGrid w:val="0"/>
          <w:lang w:val="lv-LV"/>
        </w:rPr>
        <w:t>sadaļu</w:t>
      </w:r>
      <w:r w:rsidRPr="001D6D5A">
        <w:rPr>
          <w:rFonts w:ascii="Verdana" w:hAnsi="Verdana" w:cs="Times New Roman"/>
          <w:snapToGrid w:val="0"/>
          <w:lang w:val="lv-LV"/>
        </w:rPr>
        <w:t>.</w:t>
      </w:r>
    </w:p>
    <w:p w14:paraId="256C5505" w14:textId="77777777" w:rsidR="00E9594B" w:rsidRPr="0022364B" w:rsidRDefault="00E9594B" w:rsidP="00E9594B">
      <w:pPr>
        <w:jc w:val="both"/>
        <w:rPr>
          <w:rFonts w:ascii="Verdana" w:hAnsi="Verdana" w:cs="Times New Roman"/>
          <w:snapToGrid w:val="0"/>
          <w:sz w:val="24"/>
          <w:szCs w:val="24"/>
          <w:lang w:val="lv-LV"/>
        </w:rPr>
      </w:pPr>
    </w:p>
    <w:p w14:paraId="48067782" w14:textId="77777777" w:rsidR="003F162C" w:rsidRPr="00852DD2" w:rsidRDefault="00133E21" w:rsidP="00852DD2">
      <w:pPr>
        <w:pStyle w:val="Heading2"/>
      </w:pPr>
      <w:bookmarkStart w:id="16" w:name="_Toc470186509"/>
      <w:r w:rsidRPr="00852DD2">
        <w:t>5.0</w:t>
      </w:r>
      <w:r w:rsidR="00AC2427">
        <w:tab/>
      </w:r>
      <w:r w:rsidR="003F162C" w:rsidRPr="00852DD2">
        <w:t>Sportistu informēšana</w:t>
      </w:r>
      <w:bookmarkEnd w:id="16"/>
    </w:p>
    <w:p w14:paraId="3B239623" w14:textId="77777777" w:rsidR="001A5820" w:rsidRPr="0022364B" w:rsidRDefault="001A5820" w:rsidP="00E9594B">
      <w:pPr>
        <w:jc w:val="both"/>
        <w:rPr>
          <w:rFonts w:ascii="Verdana" w:hAnsi="Verdana" w:cs="Times New Roman"/>
          <w:snapToGrid w:val="0"/>
          <w:sz w:val="24"/>
          <w:szCs w:val="24"/>
          <w:lang w:val="lv-LV"/>
        </w:rPr>
      </w:pPr>
    </w:p>
    <w:p w14:paraId="5F43835F" w14:textId="77777777" w:rsidR="003F162C" w:rsidRPr="000A528A" w:rsidRDefault="003F162C" w:rsidP="00852DD2">
      <w:pPr>
        <w:pStyle w:val="Heading3"/>
      </w:pPr>
      <w:bookmarkStart w:id="17" w:name="_Toc470186510"/>
      <w:r w:rsidRPr="000A528A">
        <w:t>5.1.</w:t>
      </w:r>
      <w:r w:rsidR="00AC2427">
        <w:tab/>
      </w:r>
      <w:r w:rsidRPr="000A528A">
        <w:t>Mērķis</w:t>
      </w:r>
      <w:bookmarkEnd w:id="17"/>
    </w:p>
    <w:p w14:paraId="3C13B85E" w14:textId="77777777" w:rsidR="001A5820" w:rsidRPr="000A528A" w:rsidRDefault="001A5820" w:rsidP="00E9594B">
      <w:pPr>
        <w:jc w:val="both"/>
        <w:rPr>
          <w:rFonts w:ascii="Verdana" w:hAnsi="Verdana" w:cs="Times New Roman"/>
          <w:snapToGrid w:val="0"/>
          <w:lang w:val="lv-LV"/>
        </w:rPr>
      </w:pPr>
    </w:p>
    <w:p w14:paraId="5B94B45B" w14:textId="77777777" w:rsidR="003D5AE1" w:rsidRPr="000A528A" w:rsidRDefault="003D5AE1" w:rsidP="003D5AE1">
      <w:pPr>
        <w:jc w:val="both"/>
        <w:rPr>
          <w:rFonts w:ascii="Verdana" w:hAnsi="Verdana" w:cs="Times New Roman"/>
          <w:snapToGrid w:val="0"/>
          <w:lang w:val="lv-LV"/>
        </w:rPr>
      </w:pPr>
      <w:r w:rsidRPr="000A528A">
        <w:rPr>
          <w:rFonts w:ascii="Verdana" w:hAnsi="Verdana" w:cs="Times New Roman"/>
          <w:snapToGrid w:val="0"/>
          <w:lang w:val="lv-LV"/>
        </w:rPr>
        <w:t xml:space="preserve">Mērķis ir nodrošināt, ka sportistam, kas </w:t>
      </w:r>
      <w:r w:rsidR="00C22A57" w:rsidRPr="000A528A">
        <w:rPr>
          <w:rFonts w:ascii="Verdana" w:hAnsi="Verdana" w:cs="Times New Roman"/>
          <w:snapToGrid w:val="0"/>
          <w:lang w:val="lv-LV"/>
        </w:rPr>
        <w:t>izraudzīts</w:t>
      </w:r>
      <w:r w:rsidRPr="000A528A">
        <w:rPr>
          <w:rFonts w:ascii="Verdana" w:hAnsi="Verdana" w:cs="Times New Roman"/>
          <w:snapToGrid w:val="0"/>
          <w:lang w:val="lv-LV"/>
        </w:rPr>
        <w:t xml:space="preserve"> pārbaužu veikšanai, tiek pienācīgi paziņots par paraugu ievākšanu, kā</w:t>
      </w:r>
      <w:r w:rsidR="0034570D" w:rsidRPr="000A528A">
        <w:rPr>
          <w:rFonts w:ascii="Verdana" w:hAnsi="Verdana" w:cs="Times New Roman"/>
          <w:snapToGrid w:val="0"/>
          <w:lang w:val="lv-LV"/>
        </w:rPr>
        <w:t xml:space="preserve"> norādīts 5. panta 4. punkta 1. </w:t>
      </w:r>
      <w:r w:rsidRPr="000A528A">
        <w:rPr>
          <w:rFonts w:ascii="Verdana" w:hAnsi="Verdana" w:cs="Times New Roman"/>
          <w:snapToGrid w:val="0"/>
          <w:lang w:val="lv-LV"/>
        </w:rPr>
        <w:t>apakšpunktā, ka visas sportista tiesības ir saglabātas, ka nav iespēju manipulēt ar iesniedzamo paraugu un ka paziņojums ir dokumentēts.</w:t>
      </w:r>
    </w:p>
    <w:p w14:paraId="72D7E876" w14:textId="77777777" w:rsidR="001A5820" w:rsidRPr="000A528A" w:rsidRDefault="001A5820" w:rsidP="00E9594B">
      <w:pPr>
        <w:jc w:val="both"/>
        <w:rPr>
          <w:rFonts w:ascii="Verdana" w:hAnsi="Verdana" w:cs="Times New Roman"/>
          <w:snapToGrid w:val="0"/>
          <w:lang w:val="lv-LV"/>
        </w:rPr>
      </w:pPr>
    </w:p>
    <w:p w14:paraId="5FFDFC2A" w14:textId="77777777" w:rsidR="003F162C" w:rsidRPr="000A528A" w:rsidRDefault="003F162C" w:rsidP="00852DD2">
      <w:pPr>
        <w:pStyle w:val="Heading3"/>
      </w:pPr>
      <w:bookmarkStart w:id="18" w:name="_Toc470186511"/>
      <w:r w:rsidRPr="000A528A">
        <w:t>5.2.</w:t>
      </w:r>
      <w:r w:rsidR="00AC2427">
        <w:tab/>
      </w:r>
      <w:r w:rsidRPr="000A528A">
        <w:t>Vispārīgi norādījumi</w:t>
      </w:r>
      <w:bookmarkEnd w:id="18"/>
    </w:p>
    <w:p w14:paraId="2DBFB67E" w14:textId="77777777" w:rsidR="001A5820" w:rsidRPr="000A528A" w:rsidRDefault="001A5820" w:rsidP="00E9594B">
      <w:pPr>
        <w:jc w:val="both"/>
        <w:rPr>
          <w:rFonts w:ascii="Verdana" w:hAnsi="Verdana" w:cs="Times New Roman"/>
          <w:snapToGrid w:val="0"/>
          <w:lang w:val="lv-LV"/>
        </w:rPr>
      </w:pPr>
    </w:p>
    <w:p w14:paraId="2EC8D472" w14:textId="77777777" w:rsidR="00A16BF8" w:rsidRPr="000A528A" w:rsidRDefault="00A16BF8" w:rsidP="00A16BF8">
      <w:pPr>
        <w:jc w:val="both"/>
        <w:rPr>
          <w:rFonts w:ascii="Verdana" w:hAnsi="Verdana" w:cs="Times New Roman"/>
          <w:snapToGrid w:val="0"/>
          <w:lang w:val="lv-LV"/>
        </w:rPr>
      </w:pPr>
      <w:r w:rsidRPr="000A528A">
        <w:rPr>
          <w:rFonts w:ascii="Verdana" w:hAnsi="Verdana" w:cs="Times New Roman"/>
          <w:snapToGrid w:val="0"/>
          <w:lang w:val="lv-LV"/>
        </w:rPr>
        <w:t xml:space="preserve">Sportistu informēšana sākas tad, kad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 xml:space="preserve">stāde sāk izraudzīto sportistu informēšanu, un beidzas, kad sportists ierodas dopinga kontroles punktā vai kad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ei tiek paziņots par iespējamu sportista neatbilstību. Galvenās darbības ir šādas:</w:t>
      </w:r>
    </w:p>
    <w:p w14:paraId="698AD6A1" w14:textId="77777777" w:rsidR="001A5820" w:rsidRPr="000A528A" w:rsidRDefault="001A5820" w:rsidP="00E9594B">
      <w:pPr>
        <w:jc w:val="both"/>
        <w:rPr>
          <w:rFonts w:ascii="Verdana" w:hAnsi="Verdana" w:cs="Times New Roman"/>
          <w:snapToGrid w:val="0"/>
          <w:lang w:val="lv-LV"/>
        </w:rPr>
      </w:pPr>
    </w:p>
    <w:p w14:paraId="0E58C7B1" w14:textId="77777777" w:rsidR="00C22A57" w:rsidRPr="000A528A" w:rsidRDefault="00C22A57"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 xml:space="preserve">a) iecelt amatā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pavadoņus un pārējo paraugu savākšanas personālu;</w:t>
      </w:r>
    </w:p>
    <w:p w14:paraId="7EF185AC" w14:textId="77777777" w:rsidR="001A5820" w:rsidRPr="000A528A" w:rsidRDefault="001A5820" w:rsidP="00662954">
      <w:pPr>
        <w:ind w:left="1134" w:hanging="283"/>
        <w:jc w:val="both"/>
        <w:rPr>
          <w:rFonts w:ascii="Verdana" w:hAnsi="Verdana" w:cs="Times New Roman"/>
          <w:snapToGrid w:val="0"/>
          <w:lang w:val="lv-LV"/>
        </w:rPr>
      </w:pPr>
    </w:p>
    <w:p w14:paraId="12A2166A" w14:textId="77777777" w:rsidR="00C22A57" w:rsidRPr="000A528A" w:rsidRDefault="00C22A57"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b) noteikt sportista atrašanās vietu un apstiprināt viņa identitāti;</w:t>
      </w:r>
    </w:p>
    <w:p w14:paraId="6F42AEF5" w14:textId="77777777" w:rsidR="001A5820" w:rsidRPr="000A528A" w:rsidRDefault="001A5820" w:rsidP="00662954">
      <w:pPr>
        <w:ind w:left="1134" w:hanging="283"/>
        <w:jc w:val="both"/>
        <w:rPr>
          <w:rFonts w:ascii="Verdana" w:hAnsi="Verdana" w:cs="Times New Roman"/>
          <w:snapToGrid w:val="0"/>
          <w:lang w:val="lv-LV"/>
        </w:rPr>
      </w:pPr>
    </w:p>
    <w:p w14:paraId="6C3ECDA9" w14:textId="77777777" w:rsidR="00C22A57" w:rsidRPr="000A528A" w:rsidRDefault="00C22A57"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c) informēt sportistu par to, ka viņš ir izraudzīts paraugu nodošanai, un par viņa tiesībām un pienākumiem;</w:t>
      </w:r>
    </w:p>
    <w:p w14:paraId="4064B286" w14:textId="77777777" w:rsidR="001A5820" w:rsidRPr="000A528A" w:rsidRDefault="001A5820" w:rsidP="00662954">
      <w:pPr>
        <w:ind w:left="1134" w:hanging="283"/>
        <w:jc w:val="both"/>
        <w:rPr>
          <w:rFonts w:ascii="Verdana" w:hAnsi="Verdana" w:cs="Times New Roman"/>
          <w:snapToGrid w:val="0"/>
          <w:lang w:val="lv-LV"/>
        </w:rPr>
      </w:pPr>
    </w:p>
    <w:p w14:paraId="72218855" w14:textId="77777777" w:rsidR="00C22A57" w:rsidRPr="000A528A" w:rsidRDefault="00C22A57"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d) attiecībā uz paraugu savākšanu bez iepriekšēja brīdinājuma nepārtraukti pavadīt sportistu no brīža, kad viņam tiek paziņots par pārbaudi, līdz brīdim, kad sportists ierodas noteiktajā dopinga kontroles punktā; un</w:t>
      </w:r>
    </w:p>
    <w:p w14:paraId="0B7813ED" w14:textId="77777777" w:rsidR="001A5820" w:rsidRPr="000A528A" w:rsidRDefault="001A5820" w:rsidP="00662954">
      <w:pPr>
        <w:ind w:left="1134" w:hanging="283"/>
        <w:jc w:val="both"/>
        <w:rPr>
          <w:rFonts w:ascii="Verdana" w:hAnsi="Verdana" w:cs="Times New Roman"/>
          <w:snapToGrid w:val="0"/>
          <w:lang w:val="lv-LV"/>
        </w:rPr>
      </w:pPr>
    </w:p>
    <w:p w14:paraId="18A12612" w14:textId="77777777" w:rsidR="00C22A57" w:rsidRPr="000A528A" w:rsidRDefault="00C22A57"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e) dokumentēt informēšanu vai informēšanas mēģinājumu.</w:t>
      </w:r>
    </w:p>
    <w:p w14:paraId="793E3223" w14:textId="77777777" w:rsidR="001A5820" w:rsidRPr="000A528A" w:rsidRDefault="001A5820" w:rsidP="00E9594B">
      <w:pPr>
        <w:jc w:val="both"/>
        <w:rPr>
          <w:rFonts w:ascii="Verdana" w:hAnsi="Verdana" w:cs="Times New Roman"/>
          <w:snapToGrid w:val="0"/>
          <w:lang w:val="lv-LV"/>
        </w:rPr>
      </w:pPr>
    </w:p>
    <w:p w14:paraId="6216725B" w14:textId="77777777" w:rsidR="003F162C" w:rsidRPr="000A528A" w:rsidRDefault="003F162C" w:rsidP="00852DD2">
      <w:pPr>
        <w:pStyle w:val="Heading3"/>
      </w:pPr>
      <w:bookmarkStart w:id="19" w:name="_Toc470186512"/>
      <w:r w:rsidRPr="000A528A">
        <w:t>5.3.</w:t>
      </w:r>
      <w:r w:rsidR="00AC2427">
        <w:tab/>
      </w:r>
      <w:r w:rsidRPr="000A528A">
        <w:t>Prasības laikā pirms sportistu informēšanas</w:t>
      </w:r>
      <w:bookmarkEnd w:id="19"/>
    </w:p>
    <w:p w14:paraId="122E00D3" w14:textId="77777777" w:rsidR="001A5820" w:rsidRPr="000A528A" w:rsidRDefault="001A5820" w:rsidP="00E9594B">
      <w:pPr>
        <w:jc w:val="both"/>
        <w:rPr>
          <w:rFonts w:ascii="Verdana" w:hAnsi="Verdana" w:cs="Times New Roman"/>
          <w:snapToGrid w:val="0"/>
          <w:lang w:val="lv-LV"/>
        </w:rPr>
      </w:pPr>
    </w:p>
    <w:p w14:paraId="09E26A7C" w14:textId="77777777" w:rsidR="00C22A57" w:rsidRPr="000A528A" w:rsidRDefault="00C22A57" w:rsidP="00C22A57">
      <w:pPr>
        <w:jc w:val="both"/>
        <w:rPr>
          <w:rFonts w:ascii="Verdana" w:hAnsi="Verdana" w:cs="Times New Roman"/>
          <w:snapToGrid w:val="0"/>
          <w:lang w:val="lv-LV"/>
        </w:rPr>
      </w:pPr>
      <w:r w:rsidRPr="000A528A">
        <w:rPr>
          <w:rFonts w:ascii="Verdana" w:hAnsi="Verdana" w:cs="Times New Roman"/>
          <w:snapToGrid w:val="0"/>
          <w:lang w:val="lv-LV"/>
        </w:rPr>
        <w:t xml:space="preserve">5.3.1. Izņemot ārkārtējus un pamatotus gadījumus, pārbaude bez iepriekšēja brīdinājuma </w:t>
      </w:r>
      <w:r w:rsidR="0034570D" w:rsidRPr="000A528A">
        <w:rPr>
          <w:rFonts w:ascii="Verdana" w:hAnsi="Verdana" w:cs="Times New Roman"/>
          <w:snapToGrid w:val="0"/>
          <w:lang w:val="lv-LV"/>
        </w:rPr>
        <w:t>ir</w:t>
      </w:r>
      <w:r w:rsidRPr="000A528A">
        <w:rPr>
          <w:rFonts w:ascii="Verdana" w:hAnsi="Verdana" w:cs="Times New Roman"/>
          <w:snapToGrid w:val="0"/>
          <w:lang w:val="lv-LV"/>
        </w:rPr>
        <w:t xml:space="preserve"> paraugu vākšanas metode.</w:t>
      </w:r>
    </w:p>
    <w:p w14:paraId="4E1BC3A1" w14:textId="77777777" w:rsidR="00662954" w:rsidRDefault="00662954" w:rsidP="00E9594B">
      <w:pPr>
        <w:jc w:val="both"/>
        <w:rPr>
          <w:rFonts w:ascii="Verdana" w:hAnsi="Verdana" w:cs="Times New Roman"/>
          <w:snapToGrid w:val="0"/>
          <w:lang w:val="lv-LV"/>
        </w:rPr>
        <w:sectPr w:rsidR="00662954" w:rsidSect="000836B3">
          <w:pgSz w:w="12242" w:h="15842" w:code="1"/>
          <w:pgMar w:top="1134" w:right="1797" w:bottom="1021" w:left="1797" w:header="567" w:footer="567" w:gutter="0"/>
          <w:cols w:space="720"/>
          <w:titlePg/>
          <w:docGrid w:linePitch="360"/>
        </w:sectPr>
      </w:pPr>
    </w:p>
    <w:p w14:paraId="1A2CD441" w14:textId="77777777" w:rsidR="001A5820" w:rsidRPr="00662954" w:rsidRDefault="001A5820" w:rsidP="00E9594B">
      <w:pPr>
        <w:jc w:val="both"/>
        <w:rPr>
          <w:rFonts w:ascii="Verdana" w:hAnsi="Verdana" w:cs="Times New Roman"/>
          <w:i/>
          <w:snapToGrid w:val="0"/>
          <w:lang w:val="lv-LV"/>
        </w:rPr>
      </w:pPr>
    </w:p>
    <w:p w14:paraId="44D77025" w14:textId="77777777" w:rsidR="00BA2F15" w:rsidRPr="00662954" w:rsidRDefault="00BA2F15" w:rsidP="00BA2F15">
      <w:pPr>
        <w:jc w:val="both"/>
        <w:rPr>
          <w:rFonts w:ascii="Verdana" w:hAnsi="Verdana" w:cs="Times New Roman"/>
          <w:i/>
          <w:snapToGrid w:val="0"/>
          <w:lang w:val="lv-LV"/>
        </w:rPr>
      </w:pPr>
      <w:r w:rsidRPr="00662954">
        <w:rPr>
          <w:rFonts w:ascii="Verdana" w:hAnsi="Verdana" w:cs="Times New Roman"/>
          <w:i/>
          <w:snapToGrid w:val="0"/>
          <w:lang w:val="lv-LV"/>
        </w:rPr>
        <w:t>[Piezīme par 5. panta 3. punkta 1. apakšpunktu. Valsts federācijai vai citai struktūrai nav pamatojuma uzstāt, ka tai jāsniedz iepriekšējs paziņojums par tās jurisdikcijā esošu sportistu pārbaudi, lai tā varētu nodrošināt pārstāvja klātbūtni šādā pārbaudē.]</w:t>
      </w:r>
    </w:p>
    <w:p w14:paraId="17F60D91" w14:textId="77777777" w:rsidR="001A5820" w:rsidRPr="000A528A" w:rsidRDefault="001A5820" w:rsidP="00E9594B">
      <w:pPr>
        <w:jc w:val="both"/>
        <w:rPr>
          <w:rFonts w:ascii="Verdana" w:hAnsi="Verdana" w:cs="Times New Roman"/>
          <w:snapToGrid w:val="0"/>
          <w:lang w:val="lv-LV"/>
        </w:rPr>
      </w:pPr>
    </w:p>
    <w:p w14:paraId="55732A26" w14:textId="77777777" w:rsidR="00346B28" w:rsidRPr="000A528A" w:rsidRDefault="00346B28" w:rsidP="00346B28">
      <w:pPr>
        <w:jc w:val="both"/>
        <w:rPr>
          <w:rFonts w:ascii="Verdana" w:hAnsi="Verdana" w:cs="Times New Roman"/>
          <w:snapToGrid w:val="0"/>
          <w:lang w:val="lv-LV"/>
        </w:rPr>
      </w:pPr>
      <w:r w:rsidRPr="000A528A">
        <w:rPr>
          <w:rFonts w:ascii="Verdana" w:hAnsi="Verdana" w:cs="Times New Roman"/>
          <w:snapToGrid w:val="0"/>
          <w:lang w:val="lv-LV"/>
        </w:rPr>
        <w:t xml:space="preserve">5.3.2.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 xml:space="preserve">stāde ieceļ un pilnvaro paraugu </w:t>
      </w:r>
      <w:r w:rsidR="0034570D" w:rsidRPr="000A528A">
        <w:rPr>
          <w:rFonts w:ascii="Verdana" w:hAnsi="Verdana" w:cs="Times New Roman"/>
          <w:snapToGrid w:val="0"/>
          <w:lang w:val="lv-LV"/>
        </w:rPr>
        <w:t>sa</w:t>
      </w:r>
      <w:r w:rsidRPr="000A528A">
        <w:rPr>
          <w:rFonts w:ascii="Verdana" w:hAnsi="Verdana" w:cs="Times New Roman"/>
          <w:snapToGrid w:val="0"/>
          <w:lang w:val="lv-LV"/>
        </w:rPr>
        <w:t>vākšanas personālu veikt paraugu savākšan</w:t>
      </w:r>
      <w:r w:rsidR="00BA6D2E" w:rsidRPr="000A528A">
        <w:rPr>
          <w:rFonts w:ascii="Verdana" w:hAnsi="Verdana" w:cs="Times New Roman"/>
          <w:snapToGrid w:val="0"/>
          <w:lang w:val="lv-LV"/>
        </w:rPr>
        <w:t>as procesus</w:t>
      </w:r>
      <w:r w:rsidRPr="000A528A">
        <w:rPr>
          <w:rFonts w:ascii="Verdana" w:hAnsi="Verdana" w:cs="Times New Roman"/>
          <w:snapToGrid w:val="0"/>
          <w:lang w:val="lv-LV"/>
        </w:rPr>
        <w:t xml:space="preserve"> vai palīdzēt taj</w:t>
      </w:r>
      <w:r w:rsidR="00BA6D2E" w:rsidRPr="000A528A">
        <w:rPr>
          <w:rFonts w:ascii="Verdana" w:hAnsi="Verdana" w:cs="Times New Roman"/>
          <w:snapToGrid w:val="0"/>
          <w:lang w:val="lv-LV"/>
        </w:rPr>
        <w:t>os</w:t>
      </w:r>
      <w:r w:rsidRPr="000A528A">
        <w:rPr>
          <w:rFonts w:ascii="Verdana" w:hAnsi="Verdana" w:cs="Times New Roman"/>
          <w:snapToGrid w:val="0"/>
          <w:lang w:val="lv-LV"/>
        </w:rPr>
        <w:t>; šīs personas ir apmācītas tām noteikto pienākumu izpildē, tās nav iesaistītas interešu konfliktā saistībā ar paraugu savākšanas rezultātu un nav nepilngadīgas.</w:t>
      </w:r>
    </w:p>
    <w:p w14:paraId="3E24CFAB" w14:textId="77777777" w:rsidR="001A5820" w:rsidRPr="000A528A" w:rsidRDefault="001A5820" w:rsidP="00E9594B">
      <w:pPr>
        <w:jc w:val="both"/>
        <w:rPr>
          <w:rFonts w:ascii="Verdana" w:hAnsi="Verdana" w:cs="Times New Roman"/>
          <w:snapToGrid w:val="0"/>
          <w:lang w:val="lv-LV"/>
        </w:rPr>
      </w:pPr>
    </w:p>
    <w:p w14:paraId="253FA120" w14:textId="77777777" w:rsidR="00A16BF8" w:rsidRPr="000A528A" w:rsidRDefault="00A16BF8" w:rsidP="00A16BF8">
      <w:pPr>
        <w:jc w:val="both"/>
        <w:rPr>
          <w:rFonts w:ascii="Verdana" w:hAnsi="Verdana" w:cs="Times New Roman"/>
          <w:snapToGrid w:val="0"/>
          <w:lang w:val="lv-LV"/>
        </w:rPr>
      </w:pPr>
      <w:r w:rsidRPr="000A528A">
        <w:rPr>
          <w:rFonts w:ascii="Verdana" w:hAnsi="Verdana" w:cs="Times New Roman"/>
          <w:snapToGrid w:val="0"/>
          <w:lang w:val="lv-LV"/>
        </w:rPr>
        <w:t xml:space="preserve">5.3.3. </w:t>
      </w:r>
      <w:r w:rsidR="0034570D" w:rsidRPr="000A528A">
        <w:rPr>
          <w:rFonts w:ascii="Verdana" w:hAnsi="Verdana" w:cs="Times New Roman"/>
          <w:snapToGrid w:val="0"/>
          <w:lang w:val="lv-LV"/>
        </w:rPr>
        <w:t>Paraugu savākšanas pers</w:t>
      </w:r>
      <w:r w:rsidRPr="000A528A">
        <w:rPr>
          <w:rFonts w:ascii="Verdana" w:hAnsi="Verdana" w:cs="Times New Roman"/>
          <w:snapToGrid w:val="0"/>
          <w:lang w:val="lv-LV"/>
        </w:rPr>
        <w:t xml:space="preserve">onālam ir oficiāla dokumentācija, ko izsniedz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 xml:space="preserve">stāde, apliecinot viņu tiesības ievākt paraugu no sportista, piemēram,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 xml:space="preserve">es pilnvarojuma vēstule. </w:t>
      </w:r>
      <w:r w:rsidRPr="000A528A">
        <w:rPr>
          <w:rFonts w:ascii="Verdana" w:hAnsi="Verdana" w:cs="Times New Roman"/>
          <w:i/>
          <w:iCs/>
          <w:snapToGrid w:val="0"/>
          <w:lang w:val="lv-LV"/>
        </w:rPr>
        <w:t>D</w:t>
      </w:r>
      <w:r w:rsidR="00AD4316" w:rsidRPr="000A528A">
        <w:rPr>
          <w:rFonts w:ascii="Verdana" w:hAnsi="Verdana" w:cs="Times New Roman"/>
          <w:i/>
          <w:iCs/>
          <w:snapToGrid w:val="0"/>
          <w:lang w:val="lv-LV"/>
        </w:rPr>
        <w:t>CO</w:t>
      </w:r>
      <w:r w:rsidRPr="000A528A">
        <w:rPr>
          <w:rFonts w:ascii="Verdana" w:hAnsi="Verdana" w:cs="Times New Roman"/>
          <w:snapToGrid w:val="0"/>
          <w:lang w:val="lv-LV"/>
        </w:rPr>
        <w:t xml:space="preserve"> nēsā līdzi arī papildu identifikācijas dokumentus, uz kuriem ir norādīts personas vārds, uzvārds un fotogrāfija (t. i.,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stādes identifikācijas karte, autovadītāja apliecība, veselības apdrošināšanas karte, pase vai līdzīgs derīgs personu apliecinošs dokuments), kā arī identifikācijas dokumenta derīguma beigu termiņš.</w:t>
      </w:r>
    </w:p>
    <w:p w14:paraId="1514FF7A" w14:textId="77777777" w:rsidR="00CC621B" w:rsidRPr="000A528A" w:rsidRDefault="00CC621B" w:rsidP="00A16BF8">
      <w:pPr>
        <w:jc w:val="both"/>
        <w:rPr>
          <w:rFonts w:ascii="Verdana" w:hAnsi="Verdana" w:cs="Times New Roman"/>
          <w:snapToGrid w:val="0"/>
          <w:lang w:val="lv-LV"/>
        </w:rPr>
      </w:pPr>
    </w:p>
    <w:p w14:paraId="61999D4C" w14:textId="77777777" w:rsidR="00A16BF8" w:rsidRPr="000A528A" w:rsidRDefault="00A16BF8" w:rsidP="00A16BF8">
      <w:pPr>
        <w:jc w:val="both"/>
        <w:rPr>
          <w:rFonts w:ascii="Verdana" w:hAnsi="Verdana" w:cs="Times New Roman"/>
          <w:snapToGrid w:val="0"/>
          <w:lang w:val="lv-LV"/>
        </w:rPr>
      </w:pPr>
      <w:r w:rsidRPr="000A528A">
        <w:rPr>
          <w:rFonts w:ascii="Verdana" w:hAnsi="Verdana" w:cs="Times New Roman"/>
          <w:snapToGrid w:val="0"/>
          <w:lang w:val="lv-LV"/>
        </w:rPr>
        <w:t xml:space="preserve">5.3.4.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 xml:space="preserve">e vai pretējā gadījumā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stāde nosaka kritērijus, atbilstoši kuriem apstiprina tā sportista identitāti, kurš izraudzīts parauga iesniegšanai. Šāda pieeja nodrošina to, ka izraudzītais sportists ir tas pats sportists, kam tiek paziņots par pārbaudi. Sportista identifikācijas metodi norāda dopinga kontroles veidlapā.</w:t>
      </w:r>
    </w:p>
    <w:p w14:paraId="5D344C5E" w14:textId="77777777" w:rsidR="00271D34" w:rsidRPr="000A528A" w:rsidRDefault="00271D34" w:rsidP="00E9594B">
      <w:pPr>
        <w:jc w:val="both"/>
        <w:rPr>
          <w:rFonts w:ascii="Verdana" w:hAnsi="Verdana" w:cs="Times New Roman"/>
          <w:snapToGrid w:val="0"/>
          <w:lang w:val="lv-LV"/>
        </w:rPr>
      </w:pPr>
    </w:p>
    <w:p w14:paraId="3A62913C" w14:textId="77777777" w:rsidR="000D1CC3" w:rsidRPr="000A528A" w:rsidRDefault="000D1CC3" w:rsidP="000D1CC3">
      <w:pPr>
        <w:jc w:val="both"/>
        <w:rPr>
          <w:rFonts w:ascii="Verdana" w:hAnsi="Verdana" w:cs="Times New Roman"/>
          <w:snapToGrid w:val="0"/>
          <w:lang w:val="lv-LV"/>
        </w:rPr>
      </w:pPr>
      <w:r w:rsidRPr="000A528A">
        <w:rPr>
          <w:rFonts w:ascii="Verdana" w:hAnsi="Verdana" w:cs="Times New Roman"/>
          <w:snapToGrid w:val="0"/>
          <w:lang w:val="lv-LV"/>
        </w:rPr>
        <w:t xml:space="preserve">5.3.5.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 xml:space="preserve">stāde,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vai pavadonis (pēc vajadzības) noskaidro pārbaudēm izraudzītā sportista atrašanās vietu un plāno informēšanas veidu un laiku, ņemot vērā attiecīgo situāciju un konkrētos apstākļus, kas saistīti ar sporta veidu/sacensībām/treniņu utt.</w:t>
      </w:r>
    </w:p>
    <w:p w14:paraId="726A7187" w14:textId="77777777" w:rsidR="00271D34" w:rsidRPr="000A528A" w:rsidRDefault="00271D34" w:rsidP="00E9594B">
      <w:pPr>
        <w:jc w:val="both"/>
        <w:rPr>
          <w:rFonts w:ascii="Verdana" w:hAnsi="Verdana" w:cs="Times New Roman"/>
          <w:snapToGrid w:val="0"/>
          <w:lang w:val="lv-LV"/>
        </w:rPr>
      </w:pPr>
    </w:p>
    <w:p w14:paraId="789233DD" w14:textId="77777777" w:rsidR="000D1CC3" w:rsidRPr="000A528A" w:rsidRDefault="000D1CC3" w:rsidP="000D1CC3">
      <w:pPr>
        <w:jc w:val="both"/>
        <w:rPr>
          <w:rFonts w:ascii="Verdana" w:hAnsi="Verdana" w:cs="Times New Roman"/>
          <w:snapToGrid w:val="0"/>
          <w:lang w:val="lv-LV"/>
        </w:rPr>
      </w:pPr>
      <w:r w:rsidRPr="000A528A">
        <w:rPr>
          <w:rFonts w:ascii="Verdana" w:hAnsi="Verdana" w:cs="Times New Roman"/>
          <w:snapToGrid w:val="0"/>
          <w:lang w:val="lv-LV"/>
        </w:rPr>
        <w:t xml:space="preserve">5.3.6.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stāde izveido sistēmu sportistu informēšanas mēģinājuma(-u) un iznākuma(-u) precīzai uzskaitei.</w:t>
      </w:r>
    </w:p>
    <w:p w14:paraId="1BDC8DD0" w14:textId="77777777" w:rsidR="00271D34" w:rsidRPr="000A528A" w:rsidRDefault="00271D34" w:rsidP="00E9594B">
      <w:pPr>
        <w:jc w:val="both"/>
        <w:rPr>
          <w:rFonts w:ascii="Verdana" w:hAnsi="Verdana" w:cs="Times New Roman"/>
          <w:snapToGrid w:val="0"/>
          <w:lang w:val="lv-LV"/>
        </w:rPr>
      </w:pPr>
    </w:p>
    <w:p w14:paraId="77392705" w14:textId="77777777" w:rsidR="000D1CC3" w:rsidRPr="000A528A" w:rsidRDefault="000D1CC3" w:rsidP="000D1CC3">
      <w:pPr>
        <w:jc w:val="both"/>
        <w:rPr>
          <w:rFonts w:ascii="Verdana" w:hAnsi="Verdana" w:cs="Times New Roman"/>
          <w:snapToGrid w:val="0"/>
          <w:lang w:val="lv-LV"/>
        </w:rPr>
      </w:pPr>
      <w:r w:rsidRPr="000A528A">
        <w:rPr>
          <w:rFonts w:ascii="Verdana" w:hAnsi="Verdana" w:cs="Times New Roman"/>
          <w:snapToGrid w:val="0"/>
          <w:lang w:val="lv-LV"/>
        </w:rPr>
        <w:t>5.3.7. Sportists ir pirmā persona, kam paziņo par viņa izraudzīšanu paraugu vākšanai, izņemot gadījumus, kad saskaņā ar 5. panta 3. punkta 8. apakšpunktu ir paredzēts iepriekš informēt trešo personu.</w:t>
      </w:r>
    </w:p>
    <w:p w14:paraId="669AEF70" w14:textId="77777777" w:rsidR="00271D34" w:rsidRPr="000A528A" w:rsidRDefault="00271D34" w:rsidP="00E9594B">
      <w:pPr>
        <w:jc w:val="both"/>
        <w:rPr>
          <w:rFonts w:ascii="Verdana" w:hAnsi="Verdana" w:cs="Times New Roman"/>
          <w:snapToGrid w:val="0"/>
          <w:lang w:val="lv-LV"/>
        </w:rPr>
      </w:pPr>
    </w:p>
    <w:p w14:paraId="60E08902" w14:textId="77777777" w:rsidR="000D1CC3" w:rsidRPr="000A528A" w:rsidRDefault="000D1CC3" w:rsidP="000D1CC3">
      <w:pPr>
        <w:jc w:val="both"/>
        <w:rPr>
          <w:rFonts w:ascii="Verdana" w:hAnsi="Verdana" w:cs="Times New Roman"/>
          <w:snapToGrid w:val="0"/>
          <w:lang w:val="lv-LV"/>
        </w:rPr>
      </w:pPr>
      <w:r w:rsidRPr="000A528A">
        <w:rPr>
          <w:rFonts w:ascii="Verdana" w:hAnsi="Verdana" w:cs="Times New Roman"/>
          <w:snapToGrid w:val="0"/>
          <w:lang w:val="lv-LV"/>
        </w:rPr>
        <w:t xml:space="preserve">5.3.8.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stāde</w:t>
      </w:r>
      <w:r w:rsidR="00AD4316" w:rsidRPr="000A528A">
        <w:rPr>
          <w:rFonts w:ascii="Verdana" w:hAnsi="Verdana" w:cs="Times New Roman"/>
          <w:snapToGrid w:val="0"/>
          <w:lang w:val="lv-LV"/>
        </w:rPr>
        <w:t>/</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w:t>
      </w:r>
      <w:r w:rsidRPr="000A528A">
        <w:rPr>
          <w:rFonts w:ascii="Verdana" w:hAnsi="Verdana" w:cs="Times New Roman"/>
          <w:snapToGrid w:val="0"/>
          <w:lang w:val="lv-LV"/>
        </w:rPr>
        <w:t xml:space="preserve">pavadonis (pēc vajadzības) apsver, vai pirms sportista informēšanas par pārbaudi ir jāinformē trešā persona, ja sportists ir nepilngadīga persona (saskaņā ar C pielikumu “Izmaiņas attiecībā </w:t>
      </w:r>
      <w:r w:rsidR="00E56EE2" w:rsidRPr="000A528A">
        <w:rPr>
          <w:rFonts w:ascii="Verdana" w:hAnsi="Verdana" w:cs="Times New Roman"/>
          <w:snapToGrid w:val="0"/>
          <w:lang w:val="lv-LV"/>
        </w:rPr>
        <w:t xml:space="preserve">uz </w:t>
      </w:r>
      <w:r w:rsidRPr="000A528A">
        <w:rPr>
          <w:rFonts w:ascii="Verdana" w:hAnsi="Verdana" w:cs="Times New Roman"/>
          <w:snapToGrid w:val="0"/>
          <w:lang w:val="lv-LV"/>
        </w:rPr>
        <w:t>nepilngadīgiem sportistiem”), kad tas nepieciešams sportista invaliditātes dēļ (saskaņā ar B pielikumu “Izmaiņas attiecībā uz sportistiem invalīdiem”) vai kad informēšanas procesā ir vajadzīga un iespējama tulka līdzdalība.</w:t>
      </w:r>
    </w:p>
    <w:p w14:paraId="20F4EC18" w14:textId="77777777" w:rsidR="00271D34" w:rsidRPr="000A528A" w:rsidRDefault="00271D34" w:rsidP="00E9594B">
      <w:pPr>
        <w:jc w:val="both"/>
        <w:rPr>
          <w:rFonts w:ascii="Verdana" w:hAnsi="Verdana" w:cs="Times New Roman"/>
          <w:snapToGrid w:val="0"/>
          <w:lang w:val="lv-LV"/>
        </w:rPr>
      </w:pPr>
    </w:p>
    <w:p w14:paraId="6F120A71" w14:textId="77777777" w:rsidR="00662954" w:rsidRDefault="00346C28" w:rsidP="00346C28">
      <w:pPr>
        <w:jc w:val="both"/>
        <w:rPr>
          <w:rFonts w:ascii="Verdana" w:hAnsi="Verdana" w:cs="Times New Roman"/>
          <w:i/>
          <w:snapToGrid w:val="0"/>
          <w:lang w:val="lv-LV"/>
        </w:rPr>
      </w:pPr>
      <w:r w:rsidRPr="00662954">
        <w:rPr>
          <w:rFonts w:ascii="Verdana" w:hAnsi="Verdana" w:cs="Times New Roman"/>
          <w:i/>
          <w:snapToGrid w:val="0"/>
          <w:lang w:val="lv-LV"/>
        </w:rPr>
        <w:t xml:space="preserve">[Piezīme par 5. panta 3. punkta 8. apakšpunktu. Saistībā ar sacensību pārbaudēm ir pieļaujams, ka trešās personas tiek informētas par to, ka tiks veikta nepilngadīgu personu vai sportistu invalīdu pārbaude, ja </w:t>
      </w:r>
      <w:r w:rsidR="0034570D" w:rsidRPr="00662954">
        <w:rPr>
          <w:rFonts w:ascii="Verdana" w:hAnsi="Verdana" w:cs="Times New Roman"/>
          <w:i/>
          <w:snapToGrid w:val="0"/>
          <w:lang w:val="lv-LV"/>
        </w:rPr>
        <w:t xml:space="preserve">paraugu </w:t>
      </w:r>
    </w:p>
    <w:p w14:paraId="222773F5" w14:textId="77777777" w:rsidR="00662954" w:rsidRDefault="00662954" w:rsidP="00346C28">
      <w:pPr>
        <w:jc w:val="both"/>
        <w:rPr>
          <w:rFonts w:ascii="Verdana" w:hAnsi="Verdana" w:cs="Times New Roman"/>
          <w:i/>
          <w:snapToGrid w:val="0"/>
          <w:lang w:val="lv-LV"/>
        </w:rPr>
        <w:sectPr w:rsidR="00662954" w:rsidSect="000836B3">
          <w:pgSz w:w="12242" w:h="15842" w:code="1"/>
          <w:pgMar w:top="1134" w:right="1797" w:bottom="1021" w:left="1797" w:header="567" w:footer="567" w:gutter="0"/>
          <w:cols w:space="720"/>
          <w:titlePg/>
          <w:docGrid w:linePitch="360"/>
        </w:sectPr>
      </w:pPr>
    </w:p>
    <w:p w14:paraId="5E984EDA" w14:textId="77777777" w:rsidR="00346C28" w:rsidRPr="00662954" w:rsidRDefault="0034570D" w:rsidP="00346C28">
      <w:pPr>
        <w:jc w:val="both"/>
        <w:rPr>
          <w:rFonts w:ascii="Verdana" w:hAnsi="Verdana" w:cs="Times New Roman"/>
          <w:i/>
          <w:snapToGrid w:val="0"/>
          <w:lang w:val="lv-LV"/>
        </w:rPr>
      </w:pPr>
      <w:r w:rsidRPr="00662954">
        <w:rPr>
          <w:rFonts w:ascii="Verdana" w:hAnsi="Verdana" w:cs="Times New Roman"/>
          <w:i/>
          <w:snapToGrid w:val="0"/>
          <w:lang w:val="lv-LV"/>
        </w:rPr>
        <w:t>savākšanas pers</w:t>
      </w:r>
      <w:r w:rsidR="00346C28" w:rsidRPr="00662954">
        <w:rPr>
          <w:rFonts w:ascii="Verdana" w:hAnsi="Verdana" w:cs="Times New Roman"/>
          <w:i/>
          <w:snapToGrid w:val="0"/>
          <w:lang w:val="lv-LV"/>
        </w:rPr>
        <w:t xml:space="preserve">onālam ir vajadzīga šo personu palīdzība, lai identificētu pārbaudāmo(-os) sportistu(-us) un paziņotu šim(šiem) sportistam(-iem) par nepieciešamību </w:t>
      </w:r>
      <w:r w:rsidR="00606370" w:rsidRPr="00662954">
        <w:rPr>
          <w:rFonts w:ascii="Verdana" w:hAnsi="Verdana" w:cs="Times New Roman"/>
          <w:i/>
          <w:snapToGrid w:val="0"/>
          <w:lang w:val="lv-LV"/>
        </w:rPr>
        <w:t>iesniegt</w:t>
      </w:r>
      <w:r w:rsidR="00346C28" w:rsidRPr="00662954">
        <w:rPr>
          <w:rFonts w:ascii="Verdana" w:hAnsi="Verdana" w:cs="Times New Roman"/>
          <w:i/>
          <w:snapToGrid w:val="0"/>
          <w:lang w:val="lv-LV"/>
        </w:rPr>
        <w:t xml:space="preserve"> paraugu. Taču tad, ja šāda palīdzība nav nepieciešama, trešās personas (piemēram, komandas ārsts) par dopinga kontroli nav jāinformē. Ikviena trešās personas informēšana jāveic droši un konfidenciāli, lai nebūtu risks, ka sportists saņems iepriekšēju paziņojumu par viņa izraudzīšanu parauga ievākšanai. Parasti tam būtu jānotiek to sacensību beigās, kurās sportists piedalās, vai cik vien iespējams tuvu sacensību beigām.]</w:t>
      </w:r>
    </w:p>
    <w:p w14:paraId="1415DAAA" w14:textId="77777777" w:rsidR="00271D34" w:rsidRPr="00662954" w:rsidRDefault="00271D34" w:rsidP="00E9594B">
      <w:pPr>
        <w:jc w:val="both"/>
        <w:rPr>
          <w:rFonts w:ascii="Verdana" w:hAnsi="Verdana" w:cs="Times New Roman"/>
          <w:i/>
          <w:snapToGrid w:val="0"/>
          <w:lang w:val="lv-LV"/>
        </w:rPr>
      </w:pPr>
    </w:p>
    <w:p w14:paraId="25725A97" w14:textId="77777777" w:rsidR="003F162C" w:rsidRPr="000A528A" w:rsidRDefault="003F162C" w:rsidP="00852DD2">
      <w:pPr>
        <w:pStyle w:val="Heading3"/>
      </w:pPr>
      <w:bookmarkStart w:id="20" w:name="_Toc470186513"/>
      <w:r w:rsidRPr="000A528A">
        <w:t>5.4.</w:t>
      </w:r>
      <w:r w:rsidR="00AC2427">
        <w:tab/>
      </w:r>
      <w:r w:rsidRPr="000A528A">
        <w:t>Prasības attiecībā uz sportistu informēšanu</w:t>
      </w:r>
      <w:bookmarkEnd w:id="20"/>
    </w:p>
    <w:p w14:paraId="2F0A1A7D" w14:textId="77777777" w:rsidR="00271D34" w:rsidRPr="000A528A" w:rsidRDefault="00271D34" w:rsidP="00E9594B">
      <w:pPr>
        <w:jc w:val="both"/>
        <w:rPr>
          <w:rFonts w:ascii="Verdana" w:hAnsi="Verdana" w:cs="Times New Roman"/>
          <w:snapToGrid w:val="0"/>
          <w:lang w:val="lv-LV"/>
        </w:rPr>
      </w:pPr>
    </w:p>
    <w:p w14:paraId="31A6F9C3" w14:textId="77777777" w:rsidR="00282691" w:rsidRPr="000A528A" w:rsidRDefault="00282691" w:rsidP="00282691">
      <w:pPr>
        <w:jc w:val="both"/>
        <w:rPr>
          <w:rFonts w:ascii="Verdana" w:hAnsi="Verdana" w:cs="Times New Roman"/>
          <w:snapToGrid w:val="0"/>
          <w:lang w:val="lv-LV"/>
        </w:rPr>
      </w:pPr>
      <w:r w:rsidRPr="000A528A">
        <w:rPr>
          <w:rFonts w:ascii="Verdana" w:hAnsi="Verdana" w:cs="Times New Roman"/>
          <w:snapToGrid w:val="0"/>
          <w:lang w:val="lv-LV"/>
        </w:rPr>
        <w:t xml:space="preserve">5.4.1. Pēc sākotnējās saziņas </w:t>
      </w:r>
      <w:r w:rsidR="00EB0F90" w:rsidRPr="000A528A">
        <w:rPr>
          <w:rFonts w:ascii="Verdana" w:hAnsi="Verdana" w:cs="Times New Roman"/>
          <w:snapToGrid w:val="0"/>
          <w:lang w:val="lv-LV"/>
        </w:rPr>
        <w:t>paraugu savākšanas ie</w:t>
      </w:r>
      <w:r w:rsidRPr="000A528A">
        <w:rPr>
          <w:rFonts w:ascii="Verdana" w:hAnsi="Verdana" w:cs="Times New Roman"/>
          <w:snapToGrid w:val="0"/>
          <w:lang w:val="lv-LV"/>
        </w:rPr>
        <w:t xml:space="preserve">stāde,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vai pavadonis (pēc vajadzības) nodrošina to, ka sportists un/vai trešā persona (ja tas noteikts 5. panta 3. punkta 8. apakšpunktā) ir informēti:</w:t>
      </w:r>
    </w:p>
    <w:p w14:paraId="6DC88B33" w14:textId="77777777" w:rsidR="00271D34" w:rsidRPr="000A528A" w:rsidRDefault="00271D34" w:rsidP="00E9594B">
      <w:pPr>
        <w:jc w:val="both"/>
        <w:rPr>
          <w:rFonts w:ascii="Verdana" w:hAnsi="Verdana" w:cs="Times New Roman"/>
          <w:snapToGrid w:val="0"/>
          <w:lang w:val="lv-LV"/>
        </w:rPr>
      </w:pPr>
    </w:p>
    <w:p w14:paraId="419109CE" w14:textId="77777777" w:rsidR="00844AC3" w:rsidRPr="000A528A" w:rsidRDefault="00844AC3"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a) par to, ka no sportista tiks ievākts paraugs;</w:t>
      </w:r>
    </w:p>
    <w:p w14:paraId="7431FB6D" w14:textId="77777777" w:rsidR="00271D34" w:rsidRPr="000A528A" w:rsidRDefault="00271D34" w:rsidP="00662954">
      <w:pPr>
        <w:ind w:left="1134" w:hanging="283"/>
        <w:jc w:val="both"/>
        <w:rPr>
          <w:rFonts w:ascii="Verdana" w:hAnsi="Verdana" w:cs="Times New Roman"/>
          <w:snapToGrid w:val="0"/>
          <w:lang w:val="lv-LV"/>
        </w:rPr>
      </w:pPr>
    </w:p>
    <w:p w14:paraId="3C876B66" w14:textId="77777777" w:rsidR="00844AC3" w:rsidRPr="000A528A" w:rsidRDefault="00844AC3"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b) par to, kura iestāde ir atbildīga par paraugu savākšanu;</w:t>
      </w:r>
    </w:p>
    <w:p w14:paraId="323009FD" w14:textId="77777777" w:rsidR="00271D34" w:rsidRPr="000A528A" w:rsidRDefault="00271D34" w:rsidP="00662954">
      <w:pPr>
        <w:ind w:left="1134" w:hanging="283"/>
        <w:jc w:val="both"/>
        <w:rPr>
          <w:rFonts w:ascii="Verdana" w:hAnsi="Verdana" w:cs="Times New Roman"/>
          <w:snapToGrid w:val="0"/>
          <w:lang w:val="lv-LV"/>
        </w:rPr>
      </w:pPr>
    </w:p>
    <w:p w14:paraId="77FBF1E5" w14:textId="77777777" w:rsidR="00844AC3" w:rsidRPr="000A528A" w:rsidRDefault="00844AC3"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c) par paraugu savākšanas veidu un jebkādiem nosacījumiem, kas jāievēro pirms paraugu savākšanas;</w:t>
      </w:r>
    </w:p>
    <w:p w14:paraId="177BC6DE" w14:textId="77777777" w:rsidR="00271D34" w:rsidRPr="000A528A" w:rsidRDefault="00271D34" w:rsidP="00662954">
      <w:pPr>
        <w:ind w:left="1134" w:hanging="283"/>
        <w:jc w:val="both"/>
        <w:rPr>
          <w:rFonts w:ascii="Verdana" w:hAnsi="Verdana" w:cs="Times New Roman"/>
          <w:snapToGrid w:val="0"/>
          <w:lang w:val="lv-LV"/>
        </w:rPr>
      </w:pPr>
    </w:p>
    <w:p w14:paraId="0289030D" w14:textId="77777777" w:rsidR="00844AC3" w:rsidRPr="000A528A" w:rsidRDefault="00844AC3" w:rsidP="00662954">
      <w:pPr>
        <w:ind w:left="1134" w:hanging="283"/>
        <w:jc w:val="both"/>
        <w:rPr>
          <w:rFonts w:ascii="Verdana" w:hAnsi="Verdana" w:cs="Times New Roman"/>
          <w:snapToGrid w:val="0"/>
          <w:lang w:val="lv-LV"/>
        </w:rPr>
      </w:pPr>
      <w:r w:rsidRPr="000A528A">
        <w:rPr>
          <w:rFonts w:ascii="Verdana" w:hAnsi="Verdana" w:cs="Times New Roman"/>
          <w:snapToGrid w:val="0"/>
          <w:lang w:val="lv-LV"/>
        </w:rPr>
        <w:t>d) par sportista tiesībām, tostarp tiesībām:</w:t>
      </w:r>
    </w:p>
    <w:p w14:paraId="5D46B960" w14:textId="77777777" w:rsidR="00271D34" w:rsidRPr="000A528A" w:rsidRDefault="00271D34" w:rsidP="00662954">
      <w:pPr>
        <w:ind w:left="1134" w:hanging="283"/>
        <w:jc w:val="both"/>
        <w:rPr>
          <w:rFonts w:ascii="Verdana" w:hAnsi="Verdana" w:cs="Times New Roman"/>
          <w:snapToGrid w:val="0"/>
          <w:lang w:val="lv-LV"/>
        </w:rPr>
      </w:pPr>
    </w:p>
    <w:p w14:paraId="7D4285CB"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noProof/>
          <w:snapToGrid w:val="0"/>
          <w:lang w:val="lv-LV"/>
        </w:rPr>
        <w:t>i</w:t>
      </w:r>
      <w:r w:rsidR="00844AC3" w:rsidRPr="000A528A">
        <w:rPr>
          <w:rFonts w:ascii="Verdana" w:hAnsi="Verdana" w:cs="Times New Roman"/>
          <w:noProof/>
          <w:snapToGrid w:val="0"/>
          <w:lang w:val="lv-LV"/>
        </w:rPr>
        <w:t xml:space="preserve"> </w:t>
      </w:r>
      <w:r>
        <w:rPr>
          <w:rFonts w:ascii="Verdana" w:hAnsi="Verdana" w:cs="Times New Roman"/>
          <w:noProof/>
          <w:snapToGrid w:val="0"/>
          <w:lang w:val="lv-LV"/>
        </w:rPr>
        <w:tab/>
      </w:r>
      <w:r w:rsidR="00844AC3" w:rsidRPr="000A528A">
        <w:rPr>
          <w:rFonts w:ascii="Verdana" w:hAnsi="Verdana" w:cs="Times New Roman"/>
          <w:snapToGrid w:val="0"/>
          <w:lang w:val="lv-LV"/>
        </w:rPr>
        <w:t>uz pārstāvi un, ja pieejams, uz tulku, kas viņu</w:t>
      </w:r>
      <w:r w:rsidR="00606370" w:rsidRPr="000A528A">
        <w:rPr>
          <w:rFonts w:ascii="Verdana" w:hAnsi="Verdana" w:cs="Times New Roman"/>
          <w:snapToGrid w:val="0"/>
          <w:lang w:val="lv-LV"/>
        </w:rPr>
        <w:t xml:space="preserve"> pavada, saskaņā ar 6. panta 3. </w:t>
      </w:r>
      <w:r w:rsidR="00844AC3" w:rsidRPr="000A528A">
        <w:rPr>
          <w:rFonts w:ascii="Verdana" w:hAnsi="Verdana" w:cs="Times New Roman"/>
          <w:snapToGrid w:val="0"/>
          <w:lang w:val="lv-LV"/>
        </w:rPr>
        <w:t>punkta 3. apakšpunkta a) punktu;</w:t>
      </w:r>
    </w:p>
    <w:p w14:paraId="7C13BF7E" w14:textId="77777777" w:rsidR="00271D34" w:rsidRPr="000A528A" w:rsidRDefault="00271D34" w:rsidP="00662954">
      <w:pPr>
        <w:ind w:left="1560" w:hanging="284"/>
        <w:jc w:val="both"/>
        <w:rPr>
          <w:rFonts w:ascii="Verdana" w:hAnsi="Verdana" w:cs="Times New Roman"/>
          <w:snapToGrid w:val="0"/>
          <w:lang w:val="lv-LV"/>
        </w:rPr>
      </w:pPr>
    </w:p>
    <w:p w14:paraId="1CA643A1"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ii</w:t>
      </w:r>
      <w:r w:rsidR="00844AC3" w:rsidRPr="000A528A">
        <w:rPr>
          <w:rFonts w:ascii="Verdana" w:hAnsi="Verdana" w:cs="Times New Roman"/>
          <w:snapToGrid w:val="0"/>
          <w:lang w:val="lv-LV"/>
        </w:rPr>
        <w:t xml:space="preserve"> </w:t>
      </w:r>
      <w:r>
        <w:rPr>
          <w:rFonts w:ascii="Verdana" w:hAnsi="Verdana" w:cs="Times New Roman"/>
          <w:snapToGrid w:val="0"/>
          <w:lang w:val="lv-LV"/>
        </w:rPr>
        <w:tab/>
      </w:r>
      <w:r w:rsidR="00844AC3" w:rsidRPr="000A528A">
        <w:rPr>
          <w:rFonts w:ascii="Verdana" w:hAnsi="Verdana" w:cs="Times New Roman"/>
          <w:snapToGrid w:val="0"/>
          <w:lang w:val="lv-LV"/>
        </w:rPr>
        <w:t>lūgt papildu informāciju par paraugu savākšanas procesu;</w:t>
      </w:r>
    </w:p>
    <w:p w14:paraId="317D3EE5" w14:textId="77777777" w:rsidR="00271D34" w:rsidRPr="000A528A" w:rsidRDefault="00271D34" w:rsidP="00662954">
      <w:pPr>
        <w:ind w:left="1560" w:hanging="284"/>
        <w:jc w:val="both"/>
        <w:rPr>
          <w:rFonts w:ascii="Verdana" w:hAnsi="Verdana" w:cs="Times New Roman"/>
          <w:snapToGrid w:val="0"/>
          <w:lang w:val="lv-LV"/>
        </w:rPr>
      </w:pPr>
    </w:p>
    <w:p w14:paraId="2CE2B501"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iii</w:t>
      </w:r>
      <w:r w:rsidR="00844AC3" w:rsidRPr="000A528A">
        <w:rPr>
          <w:rFonts w:ascii="Verdana" w:hAnsi="Verdana" w:cs="Times New Roman"/>
          <w:snapToGrid w:val="0"/>
          <w:lang w:val="lv-LV"/>
        </w:rPr>
        <w:t xml:space="preserve"> </w:t>
      </w:r>
      <w:r>
        <w:rPr>
          <w:rFonts w:ascii="Verdana" w:hAnsi="Verdana" w:cs="Times New Roman"/>
          <w:snapToGrid w:val="0"/>
          <w:lang w:val="lv-LV"/>
        </w:rPr>
        <w:tab/>
      </w:r>
      <w:r w:rsidR="00844AC3" w:rsidRPr="000A528A">
        <w:rPr>
          <w:rFonts w:ascii="Verdana" w:hAnsi="Verdana" w:cs="Times New Roman"/>
          <w:snapToGrid w:val="0"/>
          <w:lang w:val="lv-LV"/>
        </w:rPr>
        <w:t>pamatotu iemeslu dēļ lūgt atļauju dopinga kontroles punktā ierasties vēlāk un</w:t>
      </w:r>
    </w:p>
    <w:p w14:paraId="1046AABA" w14:textId="77777777" w:rsidR="00271D34" w:rsidRPr="000A528A" w:rsidRDefault="00271D34" w:rsidP="00662954">
      <w:pPr>
        <w:ind w:left="1560" w:hanging="284"/>
        <w:jc w:val="both"/>
        <w:rPr>
          <w:rFonts w:ascii="Verdana" w:hAnsi="Verdana" w:cs="Times New Roman"/>
          <w:snapToGrid w:val="0"/>
          <w:lang w:val="lv-LV"/>
        </w:rPr>
      </w:pPr>
    </w:p>
    <w:p w14:paraId="0210605D"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iv</w:t>
      </w:r>
      <w:r w:rsidR="00844AC3" w:rsidRPr="000A528A">
        <w:rPr>
          <w:rFonts w:ascii="Verdana" w:hAnsi="Verdana" w:cs="Times New Roman"/>
          <w:snapToGrid w:val="0"/>
          <w:lang w:val="lv-LV"/>
        </w:rPr>
        <w:t xml:space="preserve"> </w:t>
      </w:r>
      <w:r>
        <w:rPr>
          <w:rFonts w:ascii="Verdana" w:hAnsi="Verdana" w:cs="Times New Roman"/>
          <w:snapToGrid w:val="0"/>
          <w:lang w:val="lv-LV"/>
        </w:rPr>
        <w:tab/>
      </w:r>
      <w:r w:rsidR="00844AC3" w:rsidRPr="000A528A">
        <w:rPr>
          <w:rFonts w:ascii="Verdana" w:hAnsi="Verdana" w:cs="Times New Roman"/>
          <w:snapToGrid w:val="0"/>
          <w:lang w:val="lv-LV"/>
        </w:rPr>
        <w:t>lūgt veikt izmaiņas saskaņā ar B pielikumu “Izmaiņas attie</w:t>
      </w:r>
      <w:r w:rsidR="00E56EE2" w:rsidRPr="000A528A">
        <w:rPr>
          <w:rFonts w:ascii="Verdana" w:hAnsi="Verdana" w:cs="Times New Roman"/>
          <w:snapToGrid w:val="0"/>
          <w:lang w:val="lv-LV"/>
        </w:rPr>
        <w:t>cībā uz sportistiem invalīdiem”</w:t>
      </w:r>
      <w:r w:rsidR="00844AC3" w:rsidRPr="000A528A">
        <w:rPr>
          <w:rFonts w:ascii="Verdana" w:hAnsi="Verdana" w:cs="Times New Roman"/>
          <w:snapToGrid w:val="0"/>
          <w:lang w:val="lv-LV"/>
        </w:rPr>
        <w:t>;</w:t>
      </w:r>
    </w:p>
    <w:p w14:paraId="494D8B81" w14:textId="77777777" w:rsidR="00271D34" w:rsidRPr="000A528A" w:rsidRDefault="00271D34" w:rsidP="00E9594B">
      <w:pPr>
        <w:jc w:val="both"/>
        <w:rPr>
          <w:rFonts w:ascii="Verdana" w:hAnsi="Verdana" w:cs="Times New Roman"/>
          <w:snapToGrid w:val="0"/>
          <w:lang w:val="lv-LV"/>
        </w:rPr>
      </w:pPr>
    </w:p>
    <w:p w14:paraId="3EEDA4CA" w14:textId="77777777" w:rsidR="00844AC3" w:rsidRPr="000A528A" w:rsidRDefault="00844AC3" w:rsidP="00662954">
      <w:pPr>
        <w:ind w:left="851"/>
        <w:jc w:val="both"/>
        <w:rPr>
          <w:rFonts w:ascii="Verdana" w:hAnsi="Verdana" w:cs="Times New Roman"/>
          <w:snapToGrid w:val="0"/>
          <w:lang w:val="lv-LV"/>
        </w:rPr>
      </w:pPr>
      <w:r w:rsidRPr="000A528A">
        <w:rPr>
          <w:rFonts w:ascii="Verdana" w:hAnsi="Verdana" w:cs="Times New Roman"/>
          <w:snapToGrid w:val="0"/>
          <w:lang w:val="lv-LV"/>
        </w:rPr>
        <w:t>e) par sportista pienākumiem, tostarp prasību:</w:t>
      </w:r>
    </w:p>
    <w:p w14:paraId="3DD7AA75" w14:textId="77777777" w:rsidR="00271D34" w:rsidRPr="000A528A" w:rsidRDefault="00271D34" w:rsidP="00662954">
      <w:pPr>
        <w:ind w:left="1560" w:hanging="284"/>
        <w:jc w:val="both"/>
        <w:rPr>
          <w:rFonts w:ascii="Verdana" w:hAnsi="Verdana" w:cs="Times New Roman"/>
          <w:snapToGrid w:val="0"/>
          <w:lang w:val="lv-LV"/>
        </w:rPr>
      </w:pPr>
    </w:p>
    <w:p w14:paraId="15B31283"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w:t>
      </w:r>
      <w:r>
        <w:rPr>
          <w:rFonts w:ascii="Verdana" w:hAnsi="Verdana" w:cs="Times New Roman"/>
          <w:snapToGrid w:val="0"/>
          <w:lang w:val="lv-LV"/>
        </w:rPr>
        <w:tab/>
      </w:r>
      <w:r w:rsidR="00844AC3" w:rsidRPr="000A528A">
        <w:rPr>
          <w:rFonts w:ascii="Verdana" w:hAnsi="Verdana" w:cs="Times New Roman"/>
          <w:snapToGrid w:val="0"/>
          <w:lang w:val="lv-LV"/>
        </w:rPr>
        <w:t xml:space="preserve"> pastāvīgi būt </w:t>
      </w:r>
      <w:r w:rsidR="00AD4316" w:rsidRPr="000A528A">
        <w:rPr>
          <w:rFonts w:ascii="Verdana" w:hAnsi="Verdana" w:cs="Times New Roman"/>
          <w:i/>
          <w:iCs/>
          <w:snapToGrid w:val="0"/>
          <w:lang w:val="lv-LV"/>
        </w:rPr>
        <w:t>DCO</w:t>
      </w:r>
      <w:r w:rsidR="00844AC3" w:rsidRPr="000A528A">
        <w:rPr>
          <w:rFonts w:ascii="Verdana" w:hAnsi="Verdana" w:cs="Times New Roman"/>
          <w:snapToGrid w:val="0"/>
          <w:lang w:val="lv-LV"/>
        </w:rPr>
        <w:t xml:space="preserve">/pavadoņa tiešā uzraudzībā no brīža, kad </w:t>
      </w:r>
      <w:r w:rsidR="00AD4316" w:rsidRPr="000A528A">
        <w:rPr>
          <w:rFonts w:ascii="Verdana" w:hAnsi="Verdana" w:cs="Times New Roman"/>
          <w:i/>
          <w:iCs/>
          <w:snapToGrid w:val="0"/>
          <w:lang w:val="lv-LV"/>
        </w:rPr>
        <w:t>DCO</w:t>
      </w:r>
      <w:r w:rsidR="00844AC3" w:rsidRPr="000A528A">
        <w:rPr>
          <w:rFonts w:ascii="Verdana" w:hAnsi="Verdana" w:cs="Times New Roman"/>
          <w:snapToGrid w:val="0"/>
          <w:lang w:val="lv-LV"/>
        </w:rPr>
        <w:t>/pavadonis paziņo sportistam par dopinga kontroli, līdz paraugu savākšanas procedūras beigām;</w:t>
      </w:r>
    </w:p>
    <w:p w14:paraId="11D9F46C" w14:textId="77777777" w:rsidR="00271D34" w:rsidRPr="000A528A" w:rsidRDefault="00271D34" w:rsidP="00662954">
      <w:pPr>
        <w:ind w:left="1560" w:hanging="284"/>
        <w:jc w:val="both"/>
        <w:rPr>
          <w:rFonts w:ascii="Verdana" w:hAnsi="Verdana" w:cs="Times New Roman"/>
          <w:snapToGrid w:val="0"/>
          <w:lang w:val="lv-LV"/>
        </w:rPr>
      </w:pPr>
    </w:p>
    <w:p w14:paraId="71829BFD"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ii</w:t>
      </w:r>
      <w:r>
        <w:rPr>
          <w:rFonts w:ascii="Verdana" w:hAnsi="Verdana" w:cs="Times New Roman"/>
          <w:snapToGrid w:val="0"/>
          <w:lang w:val="lv-LV"/>
        </w:rPr>
        <w:tab/>
      </w:r>
      <w:r w:rsidR="00844AC3" w:rsidRPr="000A528A">
        <w:rPr>
          <w:rFonts w:ascii="Verdana" w:hAnsi="Verdana" w:cs="Times New Roman"/>
          <w:snapToGrid w:val="0"/>
          <w:lang w:val="lv-LV"/>
        </w:rPr>
        <w:t xml:space="preserve"> apliecināt savu identitāti saskaņā ar 5. panta 3. punkta 4. apakšpunktu;</w:t>
      </w:r>
    </w:p>
    <w:p w14:paraId="3AA72110" w14:textId="77777777" w:rsidR="00662954" w:rsidRDefault="00662954" w:rsidP="00662954">
      <w:pPr>
        <w:ind w:left="1560" w:hanging="284"/>
        <w:jc w:val="both"/>
        <w:rPr>
          <w:rFonts w:ascii="Verdana" w:hAnsi="Verdana" w:cs="Times New Roman"/>
          <w:snapToGrid w:val="0"/>
          <w:lang w:val="lv-LV"/>
        </w:rPr>
        <w:sectPr w:rsidR="00662954" w:rsidSect="000836B3">
          <w:pgSz w:w="12242" w:h="15842" w:code="1"/>
          <w:pgMar w:top="1134" w:right="1797" w:bottom="1021" w:left="1797" w:header="567" w:footer="567" w:gutter="0"/>
          <w:cols w:space="720"/>
          <w:titlePg/>
          <w:docGrid w:linePitch="360"/>
        </w:sectPr>
      </w:pPr>
    </w:p>
    <w:p w14:paraId="38AC28DF" w14:textId="77777777" w:rsidR="00271D34" w:rsidRPr="000A528A" w:rsidRDefault="00271D34" w:rsidP="00662954">
      <w:pPr>
        <w:ind w:left="1560" w:hanging="284"/>
        <w:jc w:val="both"/>
        <w:rPr>
          <w:rFonts w:ascii="Verdana" w:hAnsi="Verdana" w:cs="Times New Roman"/>
          <w:snapToGrid w:val="0"/>
          <w:lang w:val="lv-LV"/>
        </w:rPr>
      </w:pPr>
    </w:p>
    <w:p w14:paraId="3FA8C67B"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iii</w:t>
      </w:r>
      <w:r>
        <w:rPr>
          <w:rFonts w:ascii="Verdana" w:hAnsi="Verdana" w:cs="Times New Roman"/>
          <w:snapToGrid w:val="0"/>
          <w:lang w:val="lv-LV"/>
        </w:rPr>
        <w:tab/>
      </w:r>
      <w:r w:rsidR="00844AC3" w:rsidRPr="000A528A">
        <w:rPr>
          <w:rFonts w:ascii="Verdana" w:hAnsi="Verdana" w:cs="Times New Roman"/>
          <w:snapToGrid w:val="0"/>
          <w:lang w:val="lv-LV"/>
        </w:rPr>
        <w:t xml:space="preserve"> ievērot paraugu vākšanas procedūras (un sportistu informē par šo procedūru neievērošanas iespējamajām sekām) un</w:t>
      </w:r>
    </w:p>
    <w:p w14:paraId="48D343DC" w14:textId="77777777" w:rsidR="00271D34" w:rsidRPr="000A528A" w:rsidRDefault="00271D34" w:rsidP="00E9594B">
      <w:pPr>
        <w:jc w:val="both"/>
        <w:rPr>
          <w:rFonts w:ascii="Verdana" w:hAnsi="Verdana" w:cs="Times New Roman"/>
          <w:snapToGrid w:val="0"/>
          <w:lang w:val="lv-LV"/>
        </w:rPr>
      </w:pPr>
    </w:p>
    <w:p w14:paraId="6BDF2D54" w14:textId="77777777" w:rsidR="00844AC3" w:rsidRPr="000A528A" w:rsidRDefault="00662954" w:rsidP="00662954">
      <w:pPr>
        <w:ind w:left="1560" w:hanging="284"/>
        <w:jc w:val="both"/>
        <w:rPr>
          <w:rFonts w:ascii="Verdana" w:hAnsi="Verdana" w:cs="Times New Roman"/>
          <w:snapToGrid w:val="0"/>
          <w:lang w:val="lv-LV"/>
        </w:rPr>
      </w:pPr>
      <w:r>
        <w:rPr>
          <w:rFonts w:ascii="Verdana" w:hAnsi="Verdana" w:cs="Times New Roman"/>
          <w:snapToGrid w:val="0"/>
          <w:lang w:val="lv-LV"/>
        </w:rPr>
        <w:t>iv</w:t>
      </w:r>
      <w:r>
        <w:rPr>
          <w:rFonts w:ascii="Verdana" w:hAnsi="Verdana" w:cs="Times New Roman"/>
          <w:snapToGrid w:val="0"/>
          <w:lang w:val="lv-LV"/>
        </w:rPr>
        <w:tab/>
      </w:r>
      <w:r w:rsidR="00844AC3" w:rsidRPr="000A528A">
        <w:rPr>
          <w:rFonts w:ascii="Verdana" w:hAnsi="Verdana" w:cs="Times New Roman"/>
          <w:snapToGrid w:val="0"/>
          <w:lang w:val="lv-LV"/>
        </w:rPr>
        <w:t xml:space="preserve"> nekavējoties ierasties uz paraugu vākšanu, ja vien nav pamatota iemesla kavēties, kā noteikts 5. panta 4. punkta 4. apakšpunktā;</w:t>
      </w:r>
    </w:p>
    <w:p w14:paraId="6BDAEA9F" w14:textId="77777777" w:rsidR="00271D34" w:rsidRPr="000A528A" w:rsidRDefault="00271D34" w:rsidP="00E9594B">
      <w:pPr>
        <w:jc w:val="both"/>
        <w:rPr>
          <w:rFonts w:ascii="Verdana" w:hAnsi="Verdana" w:cs="Times New Roman"/>
          <w:snapToGrid w:val="0"/>
          <w:lang w:val="lv-LV"/>
        </w:rPr>
      </w:pPr>
    </w:p>
    <w:p w14:paraId="4867C062" w14:textId="77777777" w:rsidR="00844AC3" w:rsidRPr="000A528A" w:rsidRDefault="00844AC3"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f) par dopinga kontroles punkta atrašanās vietu;</w:t>
      </w:r>
    </w:p>
    <w:p w14:paraId="4F4C5BB9" w14:textId="77777777" w:rsidR="00271D34" w:rsidRPr="000A528A" w:rsidRDefault="00271D34" w:rsidP="00662954">
      <w:pPr>
        <w:ind w:left="1276" w:hanging="425"/>
        <w:jc w:val="both"/>
        <w:rPr>
          <w:rFonts w:ascii="Verdana" w:hAnsi="Verdana" w:cs="Times New Roman"/>
          <w:snapToGrid w:val="0"/>
          <w:lang w:val="lv-LV"/>
        </w:rPr>
      </w:pPr>
    </w:p>
    <w:p w14:paraId="3F67A62B" w14:textId="77777777" w:rsidR="00844AC3" w:rsidRPr="000A528A" w:rsidRDefault="00844AC3"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g) ja sportists izvēlas lietot pārtiku vai šķidrumus pirms parauga nodošanas, viņš to dara</w:t>
      </w:r>
      <w:r w:rsidR="001E668B" w:rsidRPr="000A528A">
        <w:rPr>
          <w:rFonts w:ascii="Verdana" w:hAnsi="Verdana" w:cs="Times New Roman"/>
          <w:snapToGrid w:val="0"/>
          <w:lang w:val="lv-LV"/>
        </w:rPr>
        <w:t>, uzņemoties visu</w:t>
      </w:r>
      <w:r w:rsidRPr="000A528A">
        <w:rPr>
          <w:rFonts w:ascii="Verdana" w:hAnsi="Verdana" w:cs="Times New Roman"/>
          <w:snapToGrid w:val="0"/>
          <w:lang w:val="lv-LV"/>
        </w:rPr>
        <w:t xml:space="preserve"> risku;</w:t>
      </w:r>
    </w:p>
    <w:p w14:paraId="065E90EC" w14:textId="77777777" w:rsidR="00271D34" w:rsidRPr="000A528A" w:rsidRDefault="00271D34" w:rsidP="00662954">
      <w:pPr>
        <w:ind w:left="1276" w:hanging="425"/>
        <w:jc w:val="both"/>
        <w:rPr>
          <w:rFonts w:ascii="Verdana" w:hAnsi="Verdana" w:cs="Times New Roman"/>
          <w:snapToGrid w:val="0"/>
          <w:lang w:val="lv-LV"/>
        </w:rPr>
      </w:pPr>
    </w:p>
    <w:p w14:paraId="74EA6447" w14:textId="77777777" w:rsidR="002A296A" w:rsidRPr="000A528A" w:rsidRDefault="002A296A"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h) ka nevajag lietot pārmērīgi daudz šķidruma, jo tas var aizkavēt piemērota parauga iegūšanu; un</w:t>
      </w:r>
    </w:p>
    <w:p w14:paraId="5F1600FC" w14:textId="77777777" w:rsidR="00271D34" w:rsidRPr="000A528A" w:rsidRDefault="00271D34" w:rsidP="00662954">
      <w:pPr>
        <w:ind w:left="1276" w:hanging="425"/>
        <w:jc w:val="both"/>
        <w:rPr>
          <w:rFonts w:ascii="Verdana" w:hAnsi="Verdana" w:cs="Times New Roman"/>
          <w:snapToGrid w:val="0"/>
          <w:lang w:val="lv-LV"/>
        </w:rPr>
      </w:pPr>
    </w:p>
    <w:p w14:paraId="6A30B3DD" w14:textId="77777777" w:rsidR="002A296A" w:rsidRPr="000A528A" w:rsidRDefault="002A296A"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 xml:space="preserve">i) ka ikvienam urīna paraugam, ko sportists nodod </w:t>
      </w:r>
      <w:r w:rsidR="0034570D" w:rsidRPr="000A528A">
        <w:rPr>
          <w:rFonts w:ascii="Verdana" w:hAnsi="Verdana" w:cs="Times New Roman"/>
          <w:snapToGrid w:val="0"/>
          <w:lang w:val="lv-LV"/>
        </w:rPr>
        <w:t>paraugu savākšanas pers</w:t>
      </w:r>
      <w:r w:rsidRPr="000A528A">
        <w:rPr>
          <w:rFonts w:ascii="Verdana" w:hAnsi="Verdana" w:cs="Times New Roman"/>
          <w:snapToGrid w:val="0"/>
          <w:lang w:val="lv-LV"/>
        </w:rPr>
        <w:t>onālam, ir jābūt pirmajai urīna devai, ko sportists izvada no sava ķermeņa pēc paziņojuma saņemšanas, t. i., sportists pirms parauga nodošanas paraugu savākšanas personālam nedrīkst izvadīt urīnu no ķermeņa dušā vai kā citādi.</w:t>
      </w:r>
    </w:p>
    <w:p w14:paraId="697109D6" w14:textId="77777777" w:rsidR="00271D34" w:rsidRPr="000A528A" w:rsidRDefault="00271D34" w:rsidP="00E9594B">
      <w:pPr>
        <w:jc w:val="both"/>
        <w:rPr>
          <w:rFonts w:ascii="Verdana" w:hAnsi="Verdana" w:cs="Times New Roman"/>
          <w:snapToGrid w:val="0"/>
          <w:lang w:val="lv-LV"/>
        </w:rPr>
      </w:pPr>
    </w:p>
    <w:p w14:paraId="30934DCE" w14:textId="77777777" w:rsidR="00CB3524" w:rsidRPr="000A528A" w:rsidRDefault="00CB3524" w:rsidP="00CB3524">
      <w:pPr>
        <w:jc w:val="both"/>
        <w:rPr>
          <w:rFonts w:ascii="Verdana" w:hAnsi="Verdana" w:cs="Times New Roman"/>
          <w:snapToGrid w:val="0"/>
          <w:lang w:val="lv-LV"/>
        </w:rPr>
      </w:pPr>
      <w:r w:rsidRPr="000A528A">
        <w:rPr>
          <w:rFonts w:ascii="Verdana" w:hAnsi="Verdana" w:cs="Times New Roman"/>
          <w:snapToGrid w:val="0"/>
          <w:lang w:val="lv-LV"/>
        </w:rPr>
        <w:t xml:space="preserve">5.4.2. Pēc personiska paziņojuma sniegšanas </w:t>
      </w:r>
      <w:r w:rsidR="00AD4316" w:rsidRPr="000A528A">
        <w:rPr>
          <w:rFonts w:ascii="Verdana" w:hAnsi="Verdana" w:cs="Times New Roman"/>
          <w:i/>
          <w:iCs/>
          <w:snapToGrid w:val="0"/>
          <w:lang w:val="lv-LV"/>
        </w:rPr>
        <w:t>DCO</w:t>
      </w:r>
      <w:r w:rsidRPr="000A528A">
        <w:rPr>
          <w:rFonts w:ascii="Verdana" w:hAnsi="Verdana" w:cs="Times New Roman"/>
          <w:snapToGrid w:val="0"/>
          <w:lang w:val="lv-LV"/>
        </w:rPr>
        <w:t>/pavadonis:</w:t>
      </w:r>
    </w:p>
    <w:p w14:paraId="1E1CA35E" w14:textId="77777777" w:rsidR="00271D34" w:rsidRPr="000A528A" w:rsidRDefault="00271D34" w:rsidP="00E9594B">
      <w:pPr>
        <w:jc w:val="both"/>
        <w:rPr>
          <w:rFonts w:ascii="Verdana" w:hAnsi="Verdana" w:cs="Times New Roman"/>
          <w:snapToGrid w:val="0"/>
          <w:lang w:val="lv-LV"/>
        </w:rPr>
      </w:pPr>
    </w:p>
    <w:p w14:paraId="4BB40438" w14:textId="77777777" w:rsidR="00CB3524" w:rsidRPr="000A528A" w:rsidRDefault="00CB3524"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a) pastāvīgi novēro sportistu no šā brīža līdz brīdim, kad sportists atstāj dopinga kontroles punktu pēc paraugu savākšanas</w:t>
      </w:r>
      <w:r w:rsidR="00BA6D2E" w:rsidRPr="000A528A">
        <w:rPr>
          <w:rFonts w:ascii="Verdana" w:hAnsi="Verdana" w:cs="Times New Roman"/>
          <w:snapToGrid w:val="0"/>
          <w:lang w:val="lv-LV"/>
        </w:rPr>
        <w:t xml:space="preserve"> procesa</w:t>
      </w:r>
      <w:r w:rsidRPr="000A528A">
        <w:rPr>
          <w:rFonts w:ascii="Verdana" w:hAnsi="Verdana" w:cs="Times New Roman"/>
          <w:snapToGrid w:val="0"/>
          <w:lang w:val="lv-LV"/>
        </w:rPr>
        <w:t>;</w:t>
      </w:r>
    </w:p>
    <w:p w14:paraId="5412C597" w14:textId="77777777" w:rsidR="00271D34" w:rsidRPr="000A528A" w:rsidRDefault="00271D34" w:rsidP="00662954">
      <w:pPr>
        <w:ind w:left="1276" w:hanging="425"/>
        <w:jc w:val="both"/>
        <w:rPr>
          <w:rFonts w:ascii="Verdana" w:hAnsi="Verdana" w:cs="Times New Roman"/>
          <w:snapToGrid w:val="0"/>
          <w:lang w:val="lv-LV"/>
        </w:rPr>
      </w:pPr>
    </w:p>
    <w:p w14:paraId="6F330540" w14:textId="77777777" w:rsidR="00CB3524" w:rsidRPr="000A528A" w:rsidRDefault="00CB3524"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b) apliecina sportistam savu identitāti, uzrādot 5. panta 3. punkta 3. apakšpunktā norādītos dokumentus; un</w:t>
      </w:r>
    </w:p>
    <w:p w14:paraId="135D4876" w14:textId="77777777" w:rsidR="00271D34" w:rsidRPr="000A528A" w:rsidRDefault="00271D34" w:rsidP="00662954">
      <w:pPr>
        <w:ind w:left="1276" w:hanging="425"/>
        <w:jc w:val="both"/>
        <w:rPr>
          <w:rFonts w:ascii="Verdana" w:hAnsi="Verdana" w:cs="Times New Roman"/>
          <w:snapToGrid w:val="0"/>
          <w:lang w:val="lv-LV"/>
        </w:rPr>
      </w:pPr>
    </w:p>
    <w:p w14:paraId="7CB19308" w14:textId="77777777" w:rsidR="00A16BF8" w:rsidRPr="000A528A" w:rsidRDefault="00A16BF8"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c) apliecina sportista identitāti atbilstoši 5.</w:t>
      </w:r>
      <w:r w:rsidR="00606370" w:rsidRPr="000A528A">
        <w:rPr>
          <w:rFonts w:ascii="Verdana" w:hAnsi="Verdana" w:cs="Times New Roman"/>
          <w:snapToGrid w:val="0"/>
          <w:lang w:val="lv-LV"/>
        </w:rPr>
        <w:t> </w:t>
      </w:r>
      <w:r w:rsidRPr="000A528A">
        <w:rPr>
          <w:rFonts w:ascii="Verdana" w:hAnsi="Verdana" w:cs="Times New Roman"/>
          <w:snapToGrid w:val="0"/>
          <w:lang w:val="lv-LV"/>
        </w:rPr>
        <w:t xml:space="preserve">panta 3. punkta 4. apakšpunktā noteiktajiem kritērijiem. Sportista identitātes apliecināšanu ar jebkādu citu metodi vai sportista identitātes neapliecināšanu dokumentē un paziņo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 xml:space="preserve">ei. Ja sportista identitāti nav iespējams apstiprināt saskaņā ar 5. panta 3. punkta 4. apakšpunktā norādītajiem kritērijiem,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e lemj par to, vai ir atbilstoši turpmāk rīkoties saskaņā ar A pielikumu “Iespējamās prasību neievērošanas izmeklēšana”.</w:t>
      </w:r>
    </w:p>
    <w:p w14:paraId="436294A4" w14:textId="77777777" w:rsidR="00271D34" w:rsidRPr="000A528A" w:rsidRDefault="00271D34" w:rsidP="00E9594B">
      <w:pPr>
        <w:jc w:val="both"/>
        <w:rPr>
          <w:rFonts w:ascii="Verdana" w:hAnsi="Verdana" w:cs="Times New Roman"/>
          <w:snapToGrid w:val="0"/>
          <w:lang w:val="lv-LV"/>
        </w:rPr>
      </w:pPr>
    </w:p>
    <w:p w14:paraId="37ED1F6F" w14:textId="77777777" w:rsidR="00662954" w:rsidRDefault="00A16BF8" w:rsidP="00A16BF8">
      <w:pPr>
        <w:jc w:val="both"/>
        <w:rPr>
          <w:rFonts w:ascii="Verdana" w:hAnsi="Verdana" w:cs="Times New Roman"/>
          <w:snapToGrid w:val="0"/>
          <w:lang w:val="lv-LV"/>
        </w:rPr>
      </w:pPr>
      <w:r w:rsidRPr="000A528A">
        <w:rPr>
          <w:rFonts w:ascii="Verdana" w:hAnsi="Verdana" w:cs="Times New Roman"/>
          <w:snapToGrid w:val="0"/>
          <w:lang w:val="lv-LV"/>
        </w:rPr>
        <w:t>5.4.3. Pēc tam pavadoņa/</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klātbūtnē sportists paraksta attiecīgu veidlapu, atzīstot un pieņemot saņemto paziņojumu. Gadījumos, kad sportists atsakās parakstīt veidlapu un tādējādi apstiprināt to, ka saņēmis paziņojumu, vai izvairās no paziņojuma saņemšanas, pavadonis/</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informē sportistu (ja tas iespējams) par sekām, kas izriet no norādījumu neievērošanas vai atteikšanās tos ievērot, un pavadonis (ja tas nav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nekavējoties paziņo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 xml:space="preserve">visus attiecīgos faktus. Ja tas iespējams,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turpina paraugu savākšanu.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šos faktus norāda sīki izstrādātā ziņojumā</w:t>
      </w:r>
    </w:p>
    <w:p w14:paraId="1EDBC695" w14:textId="77777777" w:rsidR="00662954" w:rsidRDefault="00A16BF8" w:rsidP="00A16BF8">
      <w:pPr>
        <w:jc w:val="both"/>
        <w:rPr>
          <w:rFonts w:ascii="Verdana" w:hAnsi="Verdana" w:cs="Times New Roman"/>
          <w:snapToGrid w:val="0"/>
          <w:lang w:val="lv-LV"/>
        </w:rPr>
        <w:sectPr w:rsidR="00662954" w:rsidSect="000836B3">
          <w:pgSz w:w="12242" w:h="15842" w:code="1"/>
          <w:pgMar w:top="1134" w:right="1797" w:bottom="1021" w:left="1797" w:header="567" w:footer="567" w:gutter="0"/>
          <w:cols w:space="720"/>
          <w:titlePg/>
          <w:docGrid w:linePitch="360"/>
        </w:sectPr>
      </w:pPr>
      <w:r w:rsidRPr="000A528A">
        <w:rPr>
          <w:rFonts w:ascii="Verdana" w:hAnsi="Verdana" w:cs="Times New Roman"/>
          <w:snapToGrid w:val="0"/>
          <w:lang w:val="lv-LV"/>
        </w:rPr>
        <w:t xml:space="preserve"> </w:t>
      </w:r>
    </w:p>
    <w:p w14:paraId="705E1320" w14:textId="77777777" w:rsidR="00A16BF8" w:rsidRPr="000A528A" w:rsidRDefault="00A16BF8" w:rsidP="00A16BF8">
      <w:pPr>
        <w:jc w:val="both"/>
        <w:rPr>
          <w:rFonts w:ascii="Verdana" w:hAnsi="Verdana" w:cs="Times New Roman"/>
          <w:snapToGrid w:val="0"/>
          <w:lang w:val="lv-LV"/>
        </w:rPr>
      </w:pPr>
      <w:r w:rsidRPr="000A528A">
        <w:rPr>
          <w:rFonts w:ascii="Verdana" w:hAnsi="Verdana" w:cs="Times New Roman"/>
          <w:snapToGrid w:val="0"/>
          <w:lang w:val="lv-LV"/>
        </w:rPr>
        <w:t xml:space="preserve">un ziņo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 xml:space="preserve">ei par apstākļiem.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e rīkojas saskaņā ar A pielikumā “Iespējamās prasību neievērošanas izmeklēšana” norādīto kārtību.</w:t>
      </w:r>
    </w:p>
    <w:p w14:paraId="64109A06" w14:textId="77777777" w:rsidR="00271D34" w:rsidRPr="000A528A" w:rsidRDefault="00271D34" w:rsidP="00E9594B">
      <w:pPr>
        <w:jc w:val="both"/>
        <w:rPr>
          <w:rFonts w:ascii="Verdana" w:hAnsi="Verdana" w:cs="Times New Roman"/>
          <w:snapToGrid w:val="0"/>
          <w:lang w:val="lv-LV"/>
        </w:rPr>
      </w:pPr>
    </w:p>
    <w:p w14:paraId="6BF1CB7E" w14:textId="77777777" w:rsidR="007E4755" w:rsidRPr="000A528A" w:rsidRDefault="007E4755" w:rsidP="007E4755">
      <w:pPr>
        <w:jc w:val="both"/>
        <w:rPr>
          <w:rFonts w:ascii="Verdana" w:hAnsi="Verdana" w:cs="Times New Roman"/>
          <w:snapToGrid w:val="0"/>
          <w:lang w:val="lv-LV"/>
        </w:rPr>
      </w:pPr>
      <w:r w:rsidRPr="000A528A">
        <w:rPr>
          <w:rFonts w:ascii="Verdana" w:hAnsi="Verdana" w:cs="Times New Roman"/>
          <w:snapToGrid w:val="0"/>
          <w:lang w:val="lv-LV"/>
        </w:rPr>
        <w:t xml:space="preserve">5.4.4. Kad sportists ir atzinis un pieņēmis paziņojumu,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/pavadonis saskaņā ar saviem ieskatiem var izskatīt jebkuru pamatotu trešās personas prasību vai sportista lūgumu atļaut dopinga kontroles punktā ierasties vēlāk un/vai pēc ierašanās dopinga kontroles punktā to uz laiku atstāt, turklāt </w:t>
      </w:r>
      <w:r w:rsidR="00AD4316" w:rsidRPr="000A528A">
        <w:rPr>
          <w:rFonts w:ascii="Verdana" w:hAnsi="Verdana" w:cs="Times New Roman"/>
          <w:i/>
          <w:iCs/>
          <w:snapToGrid w:val="0"/>
          <w:lang w:val="lv-LV"/>
        </w:rPr>
        <w:t>DCO</w:t>
      </w:r>
      <w:r w:rsidRPr="000A528A">
        <w:rPr>
          <w:rFonts w:ascii="Verdana" w:hAnsi="Verdana" w:cs="Times New Roman"/>
          <w:snapToGrid w:val="0"/>
          <w:lang w:val="lv-LV"/>
        </w:rPr>
        <w:t>/pavadonis ir tiesīgs apstiprināt šādu lūgumu, ja aizkavēšanās laikā sportistu iespējams pastāvīgi uzraudzīt un novērot. Piemēram, novēlotu ierašanos dopinga kontroles punktā</w:t>
      </w:r>
      <w:r w:rsidR="001E668B" w:rsidRPr="000A528A">
        <w:rPr>
          <w:rFonts w:ascii="Verdana" w:hAnsi="Verdana" w:cs="Times New Roman"/>
          <w:snapToGrid w:val="0"/>
          <w:lang w:val="lv-LV"/>
        </w:rPr>
        <w:t xml:space="preserve"> vai </w:t>
      </w:r>
      <w:r w:rsidRPr="000A528A">
        <w:rPr>
          <w:rFonts w:ascii="Verdana" w:hAnsi="Verdana" w:cs="Times New Roman"/>
          <w:snapToGrid w:val="0"/>
          <w:lang w:val="lv-LV"/>
        </w:rPr>
        <w:t>tā atstāšanu uz laiku var atļaut, lai veiktu šādas darbības:</w:t>
      </w:r>
    </w:p>
    <w:p w14:paraId="36188F85" w14:textId="77777777" w:rsidR="00271D34" w:rsidRPr="000A528A" w:rsidRDefault="00271D34" w:rsidP="00E9594B">
      <w:pPr>
        <w:jc w:val="both"/>
        <w:rPr>
          <w:rFonts w:ascii="Verdana" w:hAnsi="Verdana" w:cs="Times New Roman"/>
          <w:snapToGrid w:val="0"/>
          <w:lang w:val="lv-LV"/>
        </w:rPr>
      </w:pPr>
    </w:p>
    <w:p w14:paraId="6746A6C6" w14:textId="77777777" w:rsidR="007E4755" w:rsidRPr="000A528A" w:rsidRDefault="007E4755"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a) attiecībā uz pārbaudēm sacensību laikā:</w:t>
      </w:r>
    </w:p>
    <w:p w14:paraId="1C78E262" w14:textId="77777777" w:rsidR="00271D34" w:rsidRPr="000A528A" w:rsidRDefault="00271D34" w:rsidP="00E9594B">
      <w:pPr>
        <w:jc w:val="both"/>
        <w:rPr>
          <w:rFonts w:ascii="Verdana" w:hAnsi="Verdana" w:cs="Times New Roman"/>
          <w:snapToGrid w:val="0"/>
          <w:lang w:val="lv-LV"/>
        </w:rPr>
      </w:pPr>
    </w:p>
    <w:p w14:paraId="64918505"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 piedalīšanās balvu pasniegšanas ceremonijā;</w:t>
      </w:r>
    </w:p>
    <w:p w14:paraId="3DA8EC3B" w14:textId="77777777" w:rsidR="00271D34" w:rsidRPr="000A528A" w:rsidRDefault="00271D34" w:rsidP="00662954">
      <w:pPr>
        <w:ind w:left="1843" w:hanging="425"/>
        <w:jc w:val="both"/>
        <w:rPr>
          <w:rFonts w:ascii="Verdana" w:hAnsi="Verdana" w:cs="Times New Roman"/>
          <w:snapToGrid w:val="0"/>
          <w:lang w:val="lv-LV"/>
        </w:rPr>
      </w:pPr>
    </w:p>
    <w:p w14:paraId="147B5DFD"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ii) saistību izpilde attiecībā uz plašsaziņas līdzekļiem;</w:t>
      </w:r>
    </w:p>
    <w:p w14:paraId="5BD1827C" w14:textId="77777777" w:rsidR="00271D34" w:rsidRPr="000A528A" w:rsidRDefault="00271D34" w:rsidP="00662954">
      <w:pPr>
        <w:ind w:left="1843" w:hanging="425"/>
        <w:jc w:val="both"/>
        <w:rPr>
          <w:rFonts w:ascii="Verdana" w:hAnsi="Verdana" w:cs="Times New Roman"/>
          <w:snapToGrid w:val="0"/>
          <w:lang w:val="lv-LV"/>
        </w:rPr>
      </w:pPr>
    </w:p>
    <w:p w14:paraId="0F87A525"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iii) dalība turpmākajās sacensībās;</w:t>
      </w:r>
    </w:p>
    <w:p w14:paraId="61D7249A" w14:textId="77777777" w:rsidR="00271D34" w:rsidRPr="000A528A" w:rsidRDefault="00271D34" w:rsidP="00662954">
      <w:pPr>
        <w:ind w:left="1843" w:hanging="425"/>
        <w:jc w:val="both"/>
        <w:rPr>
          <w:rFonts w:ascii="Verdana" w:hAnsi="Verdana" w:cs="Times New Roman"/>
          <w:snapToGrid w:val="0"/>
          <w:lang w:val="lv-LV"/>
        </w:rPr>
      </w:pPr>
    </w:p>
    <w:p w14:paraId="15A40F93"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iv) atslodzes vingrinājumu izpilde treniņa beigās;</w:t>
      </w:r>
    </w:p>
    <w:p w14:paraId="51F635E5" w14:textId="77777777" w:rsidR="00271D34" w:rsidRPr="000A528A" w:rsidRDefault="00271D34" w:rsidP="00662954">
      <w:pPr>
        <w:ind w:left="1843" w:hanging="425"/>
        <w:jc w:val="both"/>
        <w:rPr>
          <w:rFonts w:ascii="Verdana" w:hAnsi="Verdana" w:cs="Times New Roman"/>
          <w:snapToGrid w:val="0"/>
          <w:lang w:val="lv-LV"/>
        </w:rPr>
      </w:pPr>
    </w:p>
    <w:p w14:paraId="6D7E7492"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v) nepieciešamās medicīniskās aprūpes saņemšana;</w:t>
      </w:r>
    </w:p>
    <w:p w14:paraId="274AF1D6" w14:textId="77777777" w:rsidR="00271D34" w:rsidRPr="000A528A" w:rsidRDefault="00271D34" w:rsidP="00662954">
      <w:pPr>
        <w:ind w:left="1843" w:hanging="425"/>
        <w:jc w:val="both"/>
        <w:rPr>
          <w:rFonts w:ascii="Verdana" w:hAnsi="Verdana" w:cs="Times New Roman"/>
          <w:snapToGrid w:val="0"/>
          <w:lang w:val="lv-LV"/>
        </w:rPr>
      </w:pPr>
    </w:p>
    <w:p w14:paraId="012C6EB2"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vi) pārstāvja un/vai tulka atrašana;</w:t>
      </w:r>
    </w:p>
    <w:p w14:paraId="209F4EE0" w14:textId="77777777" w:rsidR="00271D34" w:rsidRPr="000A528A" w:rsidRDefault="00271D34" w:rsidP="00662954">
      <w:pPr>
        <w:ind w:left="1843" w:hanging="425"/>
        <w:jc w:val="both"/>
        <w:rPr>
          <w:rFonts w:ascii="Verdana" w:hAnsi="Verdana" w:cs="Times New Roman"/>
          <w:snapToGrid w:val="0"/>
          <w:lang w:val="lv-LV"/>
        </w:rPr>
      </w:pPr>
    </w:p>
    <w:p w14:paraId="1AA1A14C"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vii) identifikācijas fotogrāfijas sagāde vai</w:t>
      </w:r>
    </w:p>
    <w:p w14:paraId="45B5AF3F" w14:textId="77777777" w:rsidR="00271D34" w:rsidRPr="000A528A" w:rsidRDefault="00271D34" w:rsidP="00662954">
      <w:pPr>
        <w:ind w:left="1843" w:hanging="425"/>
        <w:jc w:val="both"/>
        <w:rPr>
          <w:rFonts w:ascii="Verdana" w:hAnsi="Verdana" w:cs="Times New Roman"/>
          <w:snapToGrid w:val="0"/>
          <w:lang w:val="lv-LV"/>
        </w:rPr>
      </w:pPr>
    </w:p>
    <w:p w14:paraId="6610E2C8" w14:textId="77777777" w:rsidR="00A16BF8" w:rsidRPr="000A528A" w:rsidRDefault="00A16BF8"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 xml:space="preserve">viii) jebkādi citi pamatoti apstākļi, kā noteicis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ņemot vērā jebkādus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es norādījumus;</w:t>
      </w:r>
    </w:p>
    <w:p w14:paraId="30D9018D" w14:textId="77777777" w:rsidR="00271D34" w:rsidRPr="000A528A" w:rsidRDefault="00271D34" w:rsidP="00E9594B">
      <w:pPr>
        <w:jc w:val="both"/>
        <w:rPr>
          <w:rFonts w:ascii="Verdana" w:hAnsi="Verdana" w:cs="Times New Roman"/>
          <w:snapToGrid w:val="0"/>
          <w:lang w:val="lv-LV"/>
        </w:rPr>
      </w:pPr>
    </w:p>
    <w:p w14:paraId="101D5179" w14:textId="77777777" w:rsidR="00E06DC4" w:rsidRPr="000A528A" w:rsidRDefault="00E06DC4" w:rsidP="00662954">
      <w:pPr>
        <w:ind w:left="1276" w:hanging="425"/>
        <w:jc w:val="both"/>
        <w:rPr>
          <w:rFonts w:ascii="Verdana" w:hAnsi="Verdana" w:cs="Times New Roman"/>
          <w:snapToGrid w:val="0"/>
          <w:lang w:val="lv-LV"/>
        </w:rPr>
      </w:pPr>
      <w:r w:rsidRPr="000A528A">
        <w:rPr>
          <w:rFonts w:ascii="Verdana" w:hAnsi="Verdana" w:cs="Times New Roman"/>
          <w:snapToGrid w:val="0"/>
          <w:lang w:val="lv-LV"/>
        </w:rPr>
        <w:t>b) attiecībā uz ārpus sacensību pārbaudi:</w:t>
      </w:r>
    </w:p>
    <w:p w14:paraId="4FCB3ADD" w14:textId="77777777" w:rsidR="00271D34" w:rsidRPr="000A528A" w:rsidRDefault="00271D34" w:rsidP="00E9594B">
      <w:pPr>
        <w:jc w:val="both"/>
        <w:rPr>
          <w:rFonts w:ascii="Verdana" w:hAnsi="Verdana" w:cs="Times New Roman"/>
          <w:snapToGrid w:val="0"/>
          <w:lang w:val="lv-LV"/>
        </w:rPr>
      </w:pPr>
    </w:p>
    <w:p w14:paraId="429E1B0F"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 pārstāvja atrašana;</w:t>
      </w:r>
    </w:p>
    <w:p w14:paraId="4680E212" w14:textId="77777777" w:rsidR="00271D34" w:rsidRPr="000A528A" w:rsidRDefault="00271D34" w:rsidP="00662954">
      <w:pPr>
        <w:ind w:left="1843" w:hanging="425"/>
        <w:jc w:val="both"/>
        <w:rPr>
          <w:rFonts w:ascii="Verdana" w:hAnsi="Verdana" w:cs="Times New Roman"/>
          <w:snapToGrid w:val="0"/>
          <w:lang w:val="lv-LV"/>
        </w:rPr>
      </w:pPr>
    </w:p>
    <w:p w14:paraId="596D9B4A"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ii) treniņa pabeigšana;</w:t>
      </w:r>
    </w:p>
    <w:p w14:paraId="5CEB3C0D" w14:textId="77777777" w:rsidR="00271D34" w:rsidRPr="000A528A" w:rsidRDefault="00271D34" w:rsidP="00662954">
      <w:pPr>
        <w:ind w:left="1843" w:hanging="425"/>
        <w:jc w:val="both"/>
        <w:rPr>
          <w:rFonts w:ascii="Verdana" w:hAnsi="Verdana" w:cs="Times New Roman"/>
          <w:snapToGrid w:val="0"/>
          <w:lang w:val="lv-LV"/>
        </w:rPr>
      </w:pPr>
    </w:p>
    <w:p w14:paraId="476B9437"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iii) nepieciešamās medicīniskās aprūpes saņemšana;</w:t>
      </w:r>
    </w:p>
    <w:p w14:paraId="0521E57D" w14:textId="77777777" w:rsidR="00271D34" w:rsidRPr="000A528A" w:rsidRDefault="00271D34" w:rsidP="00662954">
      <w:pPr>
        <w:ind w:left="1843" w:hanging="425"/>
        <w:jc w:val="both"/>
        <w:rPr>
          <w:rFonts w:ascii="Verdana" w:hAnsi="Verdana" w:cs="Times New Roman"/>
          <w:snapToGrid w:val="0"/>
          <w:lang w:val="lv-LV"/>
        </w:rPr>
      </w:pPr>
    </w:p>
    <w:p w14:paraId="006DA848" w14:textId="77777777" w:rsidR="00E06DC4" w:rsidRPr="000A528A" w:rsidRDefault="00E06DC4"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iv) identifikācijas fotogrāfijas sagāde vai</w:t>
      </w:r>
    </w:p>
    <w:p w14:paraId="09DD8AA8" w14:textId="77777777" w:rsidR="00271D34" w:rsidRPr="000A528A" w:rsidRDefault="00271D34" w:rsidP="00662954">
      <w:pPr>
        <w:ind w:left="1843" w:hanging="425"/>
        <w:jc w:val="both"/>
        <w:rPr>
          <w:rFonts w:ascii="Verdana" w:hAnsi="Verdana" w:cs="Times New Roman"/>
          <w:snapToGrid w:val="0"/>
          <w:lang w:val="lv-LV"/>
        </w:rPr>
      </w:pPr>
    </w:p>
    <w:p w14:paraId="131D00DD" w14:textId="77777777" w:rsidR="00A16BF8" w:rsidRPr="000A528A" w:rsidRDefault="00A16BF8" w:rsidP="00662954">
      <w:pPr>
        <w:ind w:left="1843" w:hanging="425"/>
        <w:jc w:val="both"/>
        <w:rPr>
          <w:rFonts w:ascii="Verdana" w:hAnsi="Verdana" w:cs="Times New Roman"/>
          <w:snapToGrid w:val="0"/>
          <w:lang w:val="lv-LV"/>
        </w:rPr>
      </w:pPr>
      <w:r w:rsidRPr="000A528A">
        <w:rPr>
          <w:rFonts w:ascii="Verdana" w:hAnsi="Verdana" w:cs="Times New Roman"/>
          <w:snapToGrid w:val="0"/>
          <w:lang w:val="lv-LV"/>
        </w:rPr>
        <w:t xml:space="preserve">v) jebkādi citi pamatoti apstākļi, kā noteicis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ņemot vērā jebkādus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es norādījumus.</w:t>
      </w:r>
    </w:p>
    <w:p w14:paraId="5AB6D53E" w14:textId="77777777" w:rsidR="00662954" w:rsidRDefault="00662954" w:rsidP="00E9594B">
      <w:pPr>
        <w:jc w:val="both"/>
        <w:rPr>
          <w:rFonts w:ascii="Verdana" w:hAnsi="Verdana" w:cs="Times New Roman"/>
          <w:snapToGrid w:val="0"/>
          <w:lang w:val="lv-LV"/>
        </w:rPr>
        <w:sectPr w:rsidR="00662954" w:rsidSect="000836B3">
          <w:pgSz w:w="12242" w:h="15842" w:code="1"/>
          <w:pgMar w:top="1134" w:right="1797" w:bottom="1021" w:left="1797" w:header="567" w:footer="567" w:gutter="0"/>
          <w:cols w:space="720"/>
          <w:titlePg/>
          <w:docGrid w:linePitch="360"/>
        </w:sectPr>
      </w:pPr>
    </w:p>
    <w:p w14:paraId="331FA180" w14:textId="77777777" w:rsidR="00271D34" w:rsidRPr="000A528A" w:rsidRDefault="00271D34" w:rsidP="00E9594B">
      <w:pPr>
        <w:jc w:val="both"/>
        <w:rPr>
          <w:rFonts w:ascii="Verdana" w:hAnsi="Verdana" w:cs="Times New Roman"/>
          <w:snapToGrid w:val="0"/>
          <w:lang w:val="lv-LV"/>
        </w:rPr>
      </w:pPr>
    </w:p>
    <w:p w14:paraId="5F8371EE" w14:textId="77777777" w:rsidR="00A16BF8" w:rsidRPr="000A528A" w:rsidRDefault="00A16BF8" w:rsidP="00A16BF8">
      <w:pPr>
        <w:jc w:val="both"/>
        <w:rPr>
          <w:rFonts w:ascii="Verdana" w:hAnsi="Verdana" w:cs="Times New Roman"/>
          <w:snapToGrid w:val="0"/>
          <w:lang w:val="lv-LV"/>
        </w:rPr>
      </w:pPr>
      <w:r w:rsidRPr="000A528A">
        <w:rPr>
          <w:rFonts w:ascii="Verdana" w:hAnsi="Verdana" w:cs="Times New Roman"/>
          <w:snapToGrid w:val="0"/>
          <w:lang w:val="lv-LV"/>
        </w:rPr>
        <w:t xml:space="preserve">5.4.5.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 xml:space="preserve">vai cits pilnvarots paraugu vākšanas darbinieks dokumentē jebkādus iemeslus, kuru dēļ sportists dopinga kontroles punktā ierodas ar nokavēšanos un/vai kuru dēļ sportists atstāj dopinga kontroles punktu, un kuru papildu pārbaude var būt jāveic </w:t>
      </w:r>
      <w:r w:rsidR="0007078C" w:rsidRPr="000A528A">
        <w:rPr>
          <w:rFonts w:ascii="Verdana" w:hAnsi="Verdana" w:cs="Times New Roman"/>
          <w:snapToGrid w:val="0"/>
          <w:lang w:val="lv-LV"/>
        </w:rPr>
        <w:t>pārbaudes iestād</w:t>
      </w:r>
      <w:r w:rsidRPr="000A528A">
        <w:rPr>
          <w:rFonts w:ascii="Verdana" w:hAnsi="Verdana" w:cs="Times New Roman"/>
          <w:snapToGrid w:val="0"/>
          <w:lang w:val="lv-LV"/>
        </w:rPr>
        <w:t>ei. Ja sportists nav nepārtraukti atradies pastāvīgā uzraudzībā, to norāda dokumentos.</w:t>
      </w:r>
    </w:p>
    <w:p w14:paraId="50B6ADC6" w14:textId="77777777" w:rsidR="00AF23A7" w:rsidRPr="000A528A" w:rsidRDefault="00AF23A7" w:rsidP="00E9594B">
      <w:pPr>
        <w:jc w:val="both"/>
        <w:rPr>
          <w:rFonts w:ascii="Verdana" w:hAnsi="Verdana" w:cs="Times New Roman"/>
          <w:snapToGrid w:val="0"/>
          <w:lang w:val="lv-LV"/>
        </w:rPr>
      </w:pPr>
    </w:p>
    <w:p w14:paraId="0B355781" w14:textId="77777777" w:rsidR="00E06DC4" w:rsidRPr="000A528A" w:rsidRDefault="00E06DC4" w:rsidP="00E06DC4">
      <w:pPr>
        <w:jc w:val="both"/>
        <w:rPr>
          <w:rFonts w:ascii="Verdana" w:hAnsi="Verdana" w:cs="Times New Roman"/>
          <w:snapToGrid w:val="0"/>
          <w:lang w:val="lv-LV"/>
        </w:rPr>
      </w:pPr>
      <w:r w:rsidRPr="000A528A">
        <w:rPr>
          <w:rFonts w:ascii="Verdana" w:hAnsi="Verdana" w:cs="Times New Roman"/>
          <w:snapToGrid w:val="0"/>
          <w:lang w:val="lv-LV"/>
        </w:rPr>
        <w:t xml:space="preserve">5.4.6. </w:t>
      </w:r>
      <w:r w:rsidR="00AD4316" w:rsidRPr="000A528A">
        <w:rPr>
          <w:rFonts w:ascii="Verdana" w:hAnsi="Verdana" w:cs="Times New Roman"/>
          <w:i/>
          <w:iCs/>
          <w:snapToGrid w:val="0"/>
          <w:lang w:val="lv-LV"/>
        </w:rPr>
        <w:t>DCO</w:t>
      </w:r>
      <w:r w:rsidRPr="000A528A">
        <w:rPr>
          <w:rFonts w:ascii="Verdana" w:hAnsi="Verdana" w:cs="Times New Roman"/>
          <w:snapToGrid w:val="0"/>
          <w:lang w:val="lv-LV"/>
        </w:rPr>
        <w:t>/pavadonis noraida sportista lūgumu ļaut ierasties dopinga kontroles punktā vēlāk, ja š</w:t>
      </w:r>
      <w:r w:rsidR="00606370" w:rsidRPr="000A528A">
        <w:rPr>
          <w:rFonts w:ascii="Verdana" w:hAnsi="Verdana" w:cs="Times New Roman"/>
          <w:snapToGrid w:val="0"/>
          <w:lang w:val="lv-LV"/>
        </w:rPr>
        <w:t>ī</w:t>
      </w:r>
      <w:r w:rsidRPr="000A528A">
        <w:rPr>
          <w:rFonts w:ascii="Verdana" w:hAnsi="Verdana" w:cs="Times New Roman"/>
          <w:snapToGrid w:val="0"/>
          <w:lang w:val="lv-LV"/>
        </w:rPr>
        <w:t xml:space="preserve">s aizkavēšanās laikā sportistu nav iespējams pastāvīgi </w:t>
      </w:r>
      <w:r w:rsidR="00606370" w:rsidRPr="000A528A">
        <w:rPr>
          <w:rFonts w:ascii="Verdana" w:hAnsi="Verdana" w:cs="Times New Roman"/>
          <w:snapToGrid w:val="0"/>
          <w:lang w:val="lv-LV"/>
        </w:rPr>
        <w:t>novērot</w:t>
      </w:r>
      <w:r w:rsidRPr="000A528A">
        <w:rPr>
          <w:rFonts w:ascii="Verdana" w:hAnsi="Verdana" w:cs="Times New Roman"/>
          <w:snapToGrid w:val="0"/>
          <w:lang w:val="lv-LV"/>
        </w:rPr>
        <w:t>.</w:t>
      </w:r>
    </w:p>
    <w:p w14:paraId="186AA9C9" w14:textId="77777777" w:rsidR="00AF23A7" w:rsidRPr="000A528A" w:rsidRDefault="00AF23A7" w:rsidP="00E9594B">
      <w:pPr>
        <w:jc w:val="both"/>
        <w:rPr>
          <w:rFonts w:ascii="Verdana" w:hAnsi="Verdana" w:cs="Times New Roman"/>
          <w:snapToGrid w:val="0"/>
          <w:lang w:val="lv-LV"/>
        </w:rPr>
      </w:pPr>
    </w:p>
    <w:p w14:paraId="4F004728" w14:textId="77777777" w:rsidR="00E06DC4" w:rsidRPr="000A528A" w:rsidRDefault="00E06DC4" w:rsidP="00E06DC4">
      <w:pPr>
        <w:jc w:val="both"/>
        <w:rPr>
          <w:rFonts w:ascii="Verdana" w:hAnsi="Verdana" w:cs="Times New Roman"/>
          <w:snapToGrid w:val="0"/>
          <w:lang w:val="lv-LV"/>
        </w:rPr>
      </w:pPr>
      <w:r w:rsidRPr="000A528A">
        <w:rPr>
          <w:rFonts w:ascii="Verdana" w:hAnsi="Verdana" w:cs="Times New Roman"/>
          <w:snapToGrid w:val="0"/>
          <w:lang w:val="lv-LV"/>
        </w:rPr>
        <w:t xml:space="preserve">5.4.7. Ja sportists ierodas dopinga kontroles punktā ar nokavēšanos, pirms to ir atstājis </w:t>
      </w:r>
      <w:r w:rsidR="00AD4316" w:rsidRPr="000A528A">
        <w:rPr>
          <w:rFonts w:ascii="Verdana" w:hAnsi="Verdana" w:cs="Times New Roman"/>
          <w:i/>
          <w:iCs/>
          <w:snapToGrid w:val="0"/>
          <w:lang w:val="lv-LV"/>
        </w:rPr>
        <w:t>DCO</w:t>
      </w:r>
      <w:r w:rsidRPr="000A528A">
        <w:rPr>
          <w:rFonts w:ascii="Verdana" w:hAnsi="Verdana" w:cs="Times New Roman"/>
          <w:snapToGrid w:val="0"/>
          <w:lang w:val="lv-LV"/>
        </w:rPr>
        <w:t xml:space="preserve">, un ja šāda aizkavēšanās neatbilst 5. panta 4. punkta 4. apakšpunktam,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 xml:space="preserve">izlemj, vai šādu gadījumu var uzskatīt par prasību neievērošanu. Ja tas ir iespējams,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turpina paraugu savākšanu un dokumentē informāciju par to, ka sportists dopinga kontroles punktā ieradies ar kavēšanos.</w:t>
      </w:r>
    </w:p>
    <w:p w14:paraId="58B699C7" w14:textId="77777777" w:rsidR="00AF23A7" w:rsidRPr="000A528A" w:rsidRDefault="00AF23A7" w:rsidP="00E9594B">
      <w:pPr>
        <w:jc w:val="both"/>
        <w:rPr>
          <w:rFonts w:ascii="Verdana" w:hAnsi="Verdana" w:cs="Times New Roman"/>
          <w:snapToGrid w:val="0"/>
          <w:lang w:val="lv-LV"/>
        </w:rPr>
      </w:pPr>
    </w:p>
    <w:p w14:paraId="703655BC" w14:textId="77777777" w:rsidR="00E9594B" w:rsidRDefault="009A0131" w:rsidP="00662954">
      <w:pPr>
        <w:jc w:val="both"/>
        <w:rPr>
          <w:rFonts w:ascii="Verdana" w:hAnsi="Verdana" w:cs="Times New Roman"/>
          <w:snapToGrid w:val="0"/>
          <w:lang w:val="lv-LV"/>
        </w:rPr>
      </w:pPr>
      <w:r w:rsidRPr="000A528A">
        <w:rPr>
          <w:rFonts w:ascii="Verdana" w:hAnsi="Verdana" w:cs="Times New Roman"/>
          <w:snapToGrid w:val="0"/>
          <w:lang w:val="lv-LV"/>
        </w:rPr>
        <w:t xml:space="preserve">5.4.8. Ja </w:t>
      </w:r>
      <w:r w:rsidR="0034570D" w:rsidRPr="000A528A">
        <w:rPr>
          <w:rFonts w:ascii="Verdana" w:hAnsi="Verdana" w:cs="Times New Roman"/>
          <w:snapToGrid w:val="0"/>
          <w:lang w:val="lv-LV"/>
        </w:rPr>
        <w:t>paraugu savākšanas pers</w:t>
      </w:r>
      <w:r w:rsidRPr="000A528A">
        <w:rPr>
          <w:rFonts w:ascii="Verdana" w:hAnsi="Verdana" w:cs="Times New Roman"/>
          <w:snapToGrid w:val="0"/>
          <w:lang w:val="lv-LV"/>
        </w:rPr>
        <w:t xml:space="preserve">onāls novēro jebkādu faktu, kas varētu kompromitēt parauga ievākšanu,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 xml:space="preserve">paziņo par apstākļiem un dokumentē tos. </w:t>
      </w:r>
      <w:r w:rsidR="00AD4316" w:rsidRPr="000A528A">
        <w:rPr>
          <w:rFonts w:ascii="Verdana" w:hAnsi="Verdana" w:cs="Times New Roman"/>
          <w:i/>
          <w:iCs/>
          <w:snapToGrid w:val="0"/>
          <w:lang w:val="lv-LV"/>
        </w:rPr>
        <w:t>DCO</w:t>
      </w:r>
      <w:r w:rsidR="00AD4316" w:rsidRPr="000A528A">
        <w:rPr>
          <w:rFonts w:ascii="Verdana" w:hAnsi="Verdana" w:cs="Times New Roman"/>
          <w:snapToGrid w:val="0"/>
          <w:lang w:val="lv-LV"/>
        </w:rPr>
        <w:t xml:space="preserve"> </w:t>
      </w:r>
      <w:r w:rsidRPr="000A528A">
        <w:rPr>
          <w:rFonts w:ascii="Verdana" w:hAnsi="Verdana" w:cs="Times New Roman"/>
          <w:snapToGrid w:val="0"/>
          <w:lang w:val="lv-LV"/>
        </w:rPr>
        <w:t>pēc saviem ieskatiem rīkojas saskaņā ar A pielikuma “Iespējamās prasību neievērošanas izmeklēšana” prasībām un/vai apsver, vai attiecīgajam sportistam būtu jānodod papildu paraugs.</w:t>
      </w:r>
    </w:p>
    <w:p w14:paraId="6F840375" w14:textId="77777777" w:rsidR="00662954" w:rsidRDefault="00662954" w:rsidP="00662954">
      <w:pPr>
        <w:jc w:val="both"/>
        <w:rPr>
          <w:rFonts w:ascii="Verdana" w:hAnsi="Verdana" w:cs="Times New Roman"/>
          <w:snapToGrid w:val="0"/>
          <w:lang w:val="lv-LV"/>
        </w:rPr>
      </w:pPr>
    </w:p>
    <w:p w14:paraId="36858A94" w14:textId="77777777" w:rsidR="00662954" w:rsidRPr="0022364B" w:rsidRDefault="00662954" w:rsidP="00662954">
      <w:pPr>
        <w:jc w:val="both"/>
        <w:rPr>
          <w:rFonts w:ascii="Verdana" w:hAnsi="Verdana" w:cs="Times New Roman"/>
          <w:snapToGrid w:val="0"/>
          <w:sz w:val="24"/>
          <w:szCs w:val="24"/>
          <w:lang w:val="lv-LV"/>
        </w:rPr>
      </w:pPr>
    </w:p>
    <w:p w14:paraId="3C2218F9" w14:textId="77777777" w:rsidR="003F162C" w:rsidRPr="00852DD2" w:rsidRDefault="00133E21" w:rsidP="00852DD2">
      <w:pPr>
        <w:pStyle w:val="Heading2"/>
      </w:pPr>
      <w:bookmarkStart w:id="21" w:name="_Toc470186514"/>
      <w:r w:rsidRPr="00852DD2">
        <w:t>6.0</w:t>
      </w:r>
      <w:r w:rsidR="00AC2427">
        <w:tab/>
      </w:r>
      <w:r w:rsidR="003F162C" w:rsidRPr="00852DD2">
        <w:t>Sagatavošanās paraugu savākšana</w:t>
      </w:r>
      <w:r w:rsidR="00BA6D2E" w:rsidRPr="00852DD2">
        <w:t>s procesam</w:t>
      </w:r>
      <w:bookmarkEnd w:id="21"/>
    </w:p>
    <w:p w14:paraId="0324CDB2" w14:textId="77777777" w:rsidR="00AF23A7" w:rsidRPr="0022364B" w:rsidRDefault="00AF23A7" w:rsidP="00E9594B">
      <w:pPr>
        <w:jc w:val="both"/>
        <w:rPr>
          <w:rFonts w:ascii="Verdana" w:hAnsi="Verdana" w:cs="Times New Roman"/>
          <w:snapToGrid w:val="0"/>
          <w:sz w:val="24"/>
          <w:szCs w:val="24"/>
          <w:lang w:val="lv-LV"/>
        </w:rPr>
      </w:pPr>
    </w:p>
    <w:p w14:paraId="35F3D2D9" w14:textId="77777777" w:rsidR="003F162C" w:rsidRPr="00662954" w:rsidRDefault="003F162C" w:rsidP="00852DD2">
      <w:pPr>
        <w:pStyle w:val="Heading3"/>
      </w:pPr>
      <w:bookmarkStart w:id="22" w:name="_Toc470186515"/>
      <w:r w:rsidRPr="00662954">
        <w:t>6.1.</w:t>
      </w:r>
      <w:r w:rsidR="00AC2427">
        <w:tab/>
      </w:r>
      <w:r w:rsidRPr="00662954">
        <w:t>Mērķis</w:t>
      </w:r>
      <w:bookmarkEnd w:id="22"/>
    </w:p>
    <w:p w14:paraId="65EC969D" w14:textId="77777777" w:rsidR="00AF23A7" w:rsidRPr="00662954" w:rsidRDefault="00AF23A7" w:rsidP="00E9594B">
      <w:pPr>
        <w:jc w:val="both"/>
        <w:rPr>
          <w:rFonts w:ascii="Verdana" w:hAnsi="Verdana" w:cs="Times New Roman"/>
          <w:snapToGrid w:val="0"/>
          <w:lang w:val="lv-LV"/>
        </w:rPr>
      </w:pPr>
    </w:p>
    <w:p w14:paraId="405AF654" w14:textId="77777777" w:rsidR="003F162C" w:rsidRPr="00662954" w:rsidRDefault="003F162C" w:rsidP="003F162C">
      <w:pPr>
        <w:jc w:val="both"/>
        <w:rPr>
          <w:rFonts w:ascii="Verdana" w:hAnsi="Verdana" w:cs="Times New Roman"/>
          <w:snapToGrid w:val="0"/>
          <w:lang w:val="lv-LV"/>
        </w:rPr>
      </w:pPr>
      <w:r w:rsidRPr="00662954">
        <w:rPr>
          <w:rFonts w:ascii="Verdana" w:hAnsi="Verdana" w:cs="Times New Roman"/>
          <w:snapToGrid w:val="0"/>
          <w:lang w:val="lv-LV"/>
        </w:rPr>
        <w:t>Mērķis ir sagatavoties paraugu savākšana</w:t>
      </w:r>
      <w:r w:rsidR="00BA6D2E" w:rsidRPr="00662954">
        <w:rPr>
          <w:rFonts w:ascii="Verdana" w:hAnsi="Verdana" w:cs="Times New Roman"/>
          <w:snapToGrid w:val="0"/>
          <w:lang w:val="lv-LV"/>
        </w:rPr>
        <w:t>s procesam</w:t>
      </w:r>
      <w:r w:rsidRPr="00662954">
        <w:rPr>
          <w:rFonts w:ascii="Verdana" w:hAnsi="Verdana" w:cs="Times New Roman"/>
          <w:snapToGrid w:val="0"/>
          <w:lang w:val="lv-LV"/>
        </w:rPr>
        <w:t xml:space="preserve"> tā, lai nodrošinātu šīs procedūras </w:t>
      </w:r>
      <w:r w:rsidR="00B76F62" w:rsidRPr="00662954">
        <w:rPr>
          <w:rFonts w:ascii="Verdana" w:hAnsi="Verdana" w:cs="Times New Roman"/>
          <w:snapToGrid w:val="0"/>
          <w:lang w:val="lv-LV"/>
        </w:rPr>
        <w:t xml:space="preserve">lietderīgu un </w:t>
      </w:r>
      <w:r w:rsidRPr="00662954">
        <w:rPr>
          <w:rFonts w:ascii="Verdana" w:hAnsi="Verdana" w:cs="Times New Roman"/>
          <w:snapToGrid w:val="0"/>
          <w:lang w:val="lv-LV"/>
        </w:rPr>
        <w:t>efektīvu izpildi.</w:t>
      </w:r>
    </w:p>
    <w:p w14:paraId="7CA8C091" w14:textId="77777777" w:rsidR="00AF23A7" w:rsidRPr="00662954" w:rsidRDefault="00AF23A7" w:rsidP="00E9594B">
      <w:pPr>
        <w:jc w:val="both"/>
        <w:rPr>
          <w:rFonts w:ascii="Verdana" w:hAnsi="Verdana" w:cs="Times New Roman"/>
          <w:snapToGrid w:val="0"/>
          <w:lang w:val="lv-LV"/>
        </w:rPr>
      </w:pPr>
    </w:p>
    <w:p w14:paraId="70F06286" w14:textId="77777777" w:rsidR="003F162C" w:rsidRPr="00662954" w:rsidRDefault="003F162C" w:rsidP="00852DD2">
      <w:pPr>
        <w:pStyle w:val="Heading3"/>
      </w:pPr>
      <w:bookmarkStart w:id="23" w:name="_Toc470186516"/>
      <w:r w:rsidRPr="00662954">
        <w:t>6.2.</w:t>
      </w:r>
      <w:r w:rsidR="00AC2427">
        <w:tab/>
      </w:r>
      <w:r w:rsidRPr="00662954">
        <w:t>Vispārīgi norādījumi</w:t>
      </w:r>
      <w:bookmarkEnd w:id="23"/>
    </w:p>
    <w:p w14:paraId="5100A597" w14:textId="77777777" w:rsidR="00AF23A7" w:rsidRPr="00662954" w:rsidRDefault="00AF23A7" w:rsidP="00E9594B">
      <w:pPr>
        <w:jc w:val="both"/>
        <w:rPr>
          <w:rFonts w:ascii="Verdana" w:hAnsi="Verdana" w:cs="Times New Roman"/>
          <w:snapToGrid w:val="0"/>
          <w:lang w:val="lv-LV"/>
        </w:rPr>
      </w:pPr>
    </w:p>
    <w:p w14:paraId="20DD75E3" w14:textId="77777777" w:rsidR="00BC704C" w:rsidRPr="00662954" w:rsidRDefault="00BC704C" w:rsidP="00BC704C">
      <w:pPr>
        <w:jc w:val="both"/>
        <w:rPr>
          <w:rFonts w:ascii="Verdana" w:hAnsi="Verdana" w:cs="Times New Roman"/>
          <w:snapToGrid w:val="0"/>
          <w:lang w:val="lv-LV"/>
        </w:rPr>
      </w:pPr>
      <w:r w:rsidRPr="00662954">
        <w:rPr>
          <w:rFonts w:ascii="Verdana" w:hAnsi="Verdana" w:cs="Times New Roman"/>
          <w:snapToGrid w:val="0"/>
          <w:lang w:val="lv-LV"/>
        </w:rPr>
        <w:t>Sagatavošanās paraugu savākšana</w:t>
      </w:r>
      <w:r w:rsidR="00BA6D2E" w:rsidRPr="00662954">
        <w:rPr>
          <w:rFonts w:ascii="Verdana" w:hAnsi="Verdana" w:cs="Times New Roman"/>
          <w:snapToGrid w:val="0"/>
          <w:lang w:val="lv-LV"/>
        </w:rPr>
        <w:t>s procesam</w:t>
      </w:r>
      <w:r w:rsidRPr="00662954">
        <w:rPr>
          <w:rFonts w:ascii="Verdana" w:hAnsi="Verdana" w:cs="Times New Roman"/>
          <w:snapToGrid w:val="0"/>
          <w:lang w:val="lv-LV"/>
        </w:rPr>
        <w:t xml:space="preserve"> sākas ar attiecīgās informācijas ieguves sistēmas izveidi, lai efektīvi veiktu paraugu savākšanu, un beidzas ar apstiprinājumu tam, ka paraugu savākšanas inventārs atbilst noteiktajiem kritērijiem. Galvenās darbības ir šādas:</w:t>
      </w:r>
    </w:p>
    <w:p w14:paraId="6B004BBF" w14:textId="77777777" w:rsidR="00AF23A7" w:rsidRPr="00662954" w:rsidRDefault="00AF23A7" w:rsidP="00E9594B">
      <w:pPr>
        <w:jc w:val="both"/>
        <w:rPr>
          <w:rFonts w:ascii="Verdana" w:hAnsi="Verdana" w:cs="Times New Roman"/>
          <w:snapToGrid w:val="0"/>
          <w:lang w:val="lv-LV"/>
        </w:rPr>
      </w:pPr>
    </w:p>
    <w:p w14:paraId="0566C6C4" w14:textId="77777777" w:rsidR="00BC704C" w:rsidRPr="00662954" w:rsidRDefault="00BC704C" w:rsidP="00662954">
      <w:pPr>
        <w:ind w:left="1276" w:hanging="425"/>
        <w:jc w:val="both"/>
        <w:rPr>
          <w:rFonts w:ascii="Verdana" w:hAnsi="Verdana" w:cs="Times New Roman"/>
          <w:snapToGrid w:val="0"/>
          <w:lang w:val="lv-LV"/>
        </w:rPr>
      </w:pPr>
      <w:r w:rsidRPr="00662954">
        <w:rPr>
          <w:rFonts w:ascii="Verdana" w:hAnsi="Verdana" w:cs="Times New Roman"/>
          <w:snapToGrid w:val="0"/>
          <w:lang w:val="lv-LV"/>
        </w:rPr>
        <w:t xml:space="preserve">a) izveidot informācijas ieguves sistēmu </w:t>
      </w:r>
      <w:r w:rsidR="00BA6D2E" w:rsidRPr="00662954">
        <w:rPr>
          <w:rFonts w:ascii="Verdana" w:hAnsi="Verdana" w:cs="Times New Roman"/>
          <w:snapToGrid w:val="0"/>
          <w:lang w:val="lv-LV"/>
        </w:rPr>
        <w:t>attiecībā uz paraugu savākšanas procesu</w:t>
      </w:r>
      <w:r w:rsidRPr="00662954">
        <w:rPr>
          <w:rFonts w:ascii="Verdana" w:hAnsi="Verdana" w:cs="Times New Roman"/>
          <w:snapToGrid w:val="0"/>
          <w:lang w:val="lv-LV"/>
        </w:rPr>
        <w:t>;</w:t>
      </w:r>
    </w:p>
    <w:p w14:paraId="52E401BA" w14:textId="77777777" w:rsidR="00AF23A7" w:rsidRPr="00662954" w:rsidRDefault="00AF23A7" w:rsidP="00662954">
      <w:pPr>
        <w:ind w:left="1276" w:hanging="425"/>
        <w:jc w:val="both"/>
        <w:rPr>
          <w:rFonts w:ascii="Verdana" w:hAnsi="Verdana" w:cs="Times New Roman"/>
          <w:snapToGrid w:val="0"/>
          <w:lang w:val="lv-LV"/>
        </w:rPr>
      </w:pPr>
    </w:p>
    <w:p w14:paraId="10232313" w14:textId="77777777" w:rsidR="00BC704C" w:rsidRPr="00662954" w:rsidRDefault="00BC704C" w:rsidP="00662954">
      <w:pPr>
        <w:ind w:left="1276" w:hanging="425"/>
        <w:jc w:val="both"/>
        <w:rPr>
          <w:rFonts w:ascii="Verdana" w:hAnsi="Verdana" w:cs="Times New Roman"/>
          <w:snapToGrid w:val="0"/>
          <w:lang w:val="lv-LV"/>
        </w:rPr>
      </w:pPr>
      <w:r w:rsidRPr="00662954">
        <w:rPr>
          <w:rFonts w:ascii="Verdana" w:hAnsi="Verdana" w:cs="Times New Roman"/>
          <w:snapToGrid w:val="0"/>
          <w:lang w:val="lv-LV"/>
        </w:rPr>
        <w:t>b) izstrādāt kritērijus attiecībā uz to, kas drīkst piedalīties paraugu savākšan</w:t>
      </w:r>
      <w:r w:rsidR="00BA6D2E" w:rsidRPr="00662954">
        <w:rPr>
          <w:rFonts w:ascii="Verdana" w:hAnsi="Verdana" w:cs="Times New Roman"/>
          <w:snapToGrid w:val="0"/>
          <w:lang w:val="lv-LV"/>
        </w:rPr>
        <w:t>as proces</w:t>
      </w:r>
      <w:r w:rsidRPr="00662954">
        <w:rPr>
          <w:rFonts w:ascii="Verdana" w:hAnsi="Verdana" w:cs="Times New Roman"/>
          <w:snapToGrid w:val="0"/>
          <w:lang w:val="lv-LV"/>
        </w:rPr>
        <w:t>ā;</w:t>
      </w:r>
    </w:p>
    <w:p w14:paraId="2F0555F6" w14:textId="77777777" w:rsidR="00662954" w:rsidRPr="00662954" w:rsidRDefault="00662954" w:rsidP="00E9594B">
      <w:pPr>
        <w:jc w:val="both"/>
        <w:rPr>
          <w:rFonts w:ascii="Verdana" w:hAnsi="Verdana" w:cs="Times New Roman"/>
          <w:snapToGrid w:val="0"/>
          <w:lang w:val="lv-LV"/>
        </w:rPr>
        <w:sectPr w:rsidR="00662954" w:rsidRPr="00662954" w:rsidSect="000836B3">
          <w:pgSz w:w="12242" w:h="15842" w:code="1"/>
          <w:pgMar w:top="1134" w:right="1797" w:bottom="1021" w:left="1797" w:header="567" w:footer="567" w:gutter="0"/>
          <w:cols w:space="720"/>
          <w:titlePg/>
          <w:docGrid w:linePitch="360"/>
        </w:sectPr>
      </w:pPr>
    </w:p>
    <w:p w14:paraId="7ABF91D6" w14:textId="77777777" w:rsidR="00AF23A7" w:rsidRPr="00662954" w:rsidRDefault="00AF23A7" w:rsidP="00E9594B">
      <w:pPr>
        <w:jc w:val="both"/>
        <w:rPr>
          <w:rFonts w:ascii="Verdana" w:hAnsi="Verdana" w:cs="Times New Roman"/>
          <w:snapToGrid w:val="0"/>
          <w:lang w:val="lv-LV"/>
        </w:rPr>
      </w:pPr>
    </w:p>
    <w:p w14:paraId="224AA5EC" w14:textId="77777777" w:rsidR="00BC704C" w:rsidRPr="00662954" w:rsidRDefault="00BC704C" w:rsidP="00662954">
      <w:pPr>
        <w:ind w:left="1276" w:hanging="425"/>
        <w:jc w:val="both"/>
        <w:rPr>
          <w:rFonts w:ascii="Verdana" w:hAnsi="Verdana" w:cs="Times New Roman"/>
          <w:snapToGrid w:val="0"/>
          <w:lang w:val="lv-LV"/>
        </w:rPr>
      </w:pPr>
      <w:r w:rsidRPr="00662954">
        <w:rPr>
          <w:rFonts w:ascii="Verdana" w:hAnsi="Verdana" w:cs="Times New Roman"/>
          <w:snapToGrid w:val="0"/>
          <w:lang w:val="lv-LV"/>
        </w:rPr>
        <w:t>c) nodrošināt to, ka dopinga kontroles punkts atbilst 6. panta 3. punkta 2. apakšpunktā norādītajiem obligātajiem kritērijiem; un</w:t>
      </w:r>
    </w:p>
    <w:p w14:paraId="24CC06DC" w14:textId="77777777" w:rsidR="00AF23A7" w:rsidRPr="00662954" w:rsidRDefault="00AF23A7" w:rsidP="00662954">
      <w:pPr>
        <w:ind w:left="1276" w:hanging="425"/>
        <w:jc w:val="both"/>
        <w:rPr>
          <w:rFonts w:ascii="Verdana" w:hAnsi="Verdana" w:cs="Times New Roman"/>
          <w:snapToGrid w:val="0"/>
          <w:lang w:val="lv-LV"/>
        </w:rPr>
      </w:pPr>
    </w:p>
    <w:p w14:paraId="422FDB45" w14:textId="77777777" w:rsidR="00BC704C" w:rsidRPr="00662954" w:rsidRDefault="00ED4359" w:rsidP="00662954">
      <w:pPr>
        <w:ind w:left="1276" w:hanging="425"/>
        <w:jc w:val="both"/>
        <w:rPr>
          <w:rFonts w:ascii="Verdana" w:hAnsi="Verdana" w:cs="Times New Roman"/>
          <w:snapToGrid w:val="0"/>
          <w:lang w:val="lv-LV"/>
        </w:rPr>
      </w:pPr>
      <w:r w:rsidRPr="00662954">
        <w:rPr>
          <w:rFonts w:ascii="Verdana" w:hAnsi="Verdana" w:cs="Times New Roman"/>
          <w:snapToGrid w:val="0"/>
          <w:lang w:val="lv-LV"/>
        </w:rPr>
        <w:t xml:space="preserve">d) </w:t>
      </w:r>
      <w:r w:rsidR="00BC704C" w:rsidRPr="00662954">
        <w:rPr>
          <w:rFonts w:ascii="Verdana" w:hAnsi="Verdana" w:cs="Times New Roman"/>
          <w:snapToGrid w:val="0"/>
          <w:lang w:val="lv-LV"/>
        </w:rPr>
        <w:t>nodrošināt to, ka paraugu savākšanas inventārs atbilst 6. panta 3. punkta 4. apakšpunktā norādītajiem obligātajiem kritērijiem.</w:t>
      </w:r>
    </w:p>
    <w:p w14:paraId="40FBCC7E" w14:textId="77777777" w:rsidR="00AF23A7" w:rsidRPr="00662954" w:rsidRDefault="00AF23A7" w:rsidP="00E9594B">
      <w:pPr>
        <w:jc w:val="both"/>
        <w:rPr>
          <w:rFonts w:ascii="Verdana" w:hAnsi="Verdana" w:cs="Times New Roman"/>
          <w:snapToGrid w:val="0"/>
          <w:lang w:val="lv-LV"/>
        </w:rPr>
      </w:pPr>
    </w:p>
    <w:p w14:paraId="16E0E33B" w14:textId="77777777" w:rsidR="00DD58A5" w:rsidRPr="00662954" w:rsidRDefault="00DD58A5" w:rsidP="00852DD2">
      <w:pPr>
        <w:pStyle w:val="Heading3"/>
      </w:pPr>
      <w:bookmarkStart w:id="24" w:name="_Toc470186517"/>
      <w:r w:rsidRPr="00662954">
        <w:t>6.3.</w:t>
      </w:r>
      <w:r w:rsidR="00AC2427">
        <w:tab/>
      </w:r>
      <w:r w:rsidRPr="00662954">
        <w:t>Prasības attiecībā uz sagatavošanos paraugu savākšana</w:t>
      </w:r>
      <w:r w:rsidR="00BA6D2E" w:rsidRPr="00662954">
        <w:t>s procesam</w:t>
      </w:r>
      <w:bookmarkEnd w:id="24"/>
    </w:p>
    <w:p w14:paraId="4C79FFA9" w14:textId="77777777" w:rsidR="00AF23A7" w:rsidRPr="00662954" w:rsidRDefault="00AF23A7" w:rsidP="00E9594B">
      <w:pPr>
        <w:jc w:val="both"/>
        <w:rPr>
          <w:rFonts w:ascii="Verdana" w:hAnsi="Verdana" w:cs="Times New Roman"/>
          <w:snapToGrid w:val="0"/>
          <w:lang w:val="lv-LV"/>
        </w:rPr>
      </w:pPr>
    </w:p>
    <w:p w14:paraId="7F51DD31" w14:textId="77777777" w:rsidR="00A16BF8" w:rsidRPr="00662954" w:rsidRDefault="00A16BF8" w:rsidP="00A16BF8">
      <w:pPr>
        <w:jc w:val="both"/>
        <w:rPr>
          <w:rFonts w:ascii="Verdana" w:hAnsi="Verdana" w:cs="Times New Roman"/>
          <w:snapToGrid w:val="0"/>
          <w:lang w:val="lv-LV"/>
        </w:rPr>
      </w:pPr>
      <w:r w:rsidRPr="00662954">
        <w:rPr>
          <w:rFonts w:ascii="Verdana" w:hAnsi="Verdana" w:cs="Times New Roman"/>
          <w:snapToGrid w:val="0"/>
          <w:lang w:val="lv-LV"/>
        </w:rPr>
        <w:t xml:space="preserve">6.3.1. </w:t>
      </w:r>
      <w:r w:rsidR="0007078C" w:rsidRPr="00662954">
        <w:rPr>
          <w:rFonts w:ascii="Verdana" w:hAnsi="Verdana" w:cs="Times New Roman"/>
          <w:snapToGrid w:val="0"/>
          <w:lang w:val="lv-LV"/>
        </w:rPr>
        <w:t>Pārbaudes iestād</w:t>
      </w:r>
      <w:r w:rsidRPr="00662954">
        <w:rPr>
          <w:rFonts w:ascii="Verdana" w:hAnsi="Verdana" w:cs="Times New Roman"/>
          <w:snapToGrid w:val="0"/>
          <w:lang w:val="lv-LV"/>
        </w:rPr>
        <w:t xml:space="preserve">e vai pretējā gadījumā </w:t>
      </w:r>
      <w:r w:rsidR="00EB0F90" w:rsidRPr="00662954">
        <w:rPr>
          <w:rFonts w:ascii="Verdana" w:hAnsi="Verdana" w:cs="Times New Roman"/>
          <w:snapToGrid w:val="0"/>
          <w:lang w:val="lv-LV"/>
        </w:rPr>
        <w:t>paraugu savākšanas ie</w:t>
      </w:r>
      <w:r w:rsidRPr="00662954">
        <w:rPr>
          <w:rFonts w:ascii="Verdana" w:hAnsi="Verdana" w:cs="Times New Roman"/>
          <w:snapToGrid w:val="0"/>
          <w:lang w:val="lv-LV"/>
        </w:rPr>
        <w:t xml:space="preserve">stāde izveido sistēmu visas tādas informācijas ieguvei, kas vajadzīga, lai nodrošinātu paraugu savākšanas </w:t>
      </w:r>
      <w:r w:rsidR="00BA6D2E" w:rsidRPr="00662954">
        <w:rPr>
          <w:rFonts w:ascii="Verdana" w:hAnsi="Verdana" w:cs="Times New Roman"/>
          <w:snapToGrid w:val="0"/>
          <w:lang w:val="lv-LV"/>
        </w:rPr>
        <w:t xml:space="preserve">procesa </w:t>
      </w:r>
      <w:r w:rsidRPr="00662954">
        <w:rPr>
          <w:rFonts w:ascii="Verdana" w:hAnsi="Verdana" w:cs="Times New Roman"/>
          <w:snapToGrid w:val="0"/>
          <w:lang w:val="lv-LV"/>
        </w:rPr>
        <w:t>efektīvu izpildi, tostarp izstrādā īpašas prasības, lai apmierinātu sportistu invalīdu vajadzības (kā norādīts B pielikumā “Izmaiņas attiecībā uz sportistiem invalīdiem”), kā arī nepilngadīgo sportistu vajadzības (kā norādīts C pielikumā “Izmaiņas attiecībā uz nepilngadīgiem sportistiem”).</w:t>
      </w:r>
    </w:p>
    <w:p w14:paraId="029FA919" w14:textId="77777777" w:rsidR="00AF23A7" w:rsidRPr="00662954" w:rsidRDefault="00AF23A7" w:rsidP="00E9594B">
      <w:pPr>
        <w:jc w:val="both"/>
        <w:rPr>
          <w:rFonts w:ascii="Verdana" w:hAnsi="Verdana" w:cs="Times New Roman"/>
          <w:snapToGrid w:val="0"/>
          <w:lang w:val="lv-LV"/>
        </w:rPr>
      </w:pPr>
    </w:p>
    <w:p w14:paraId="4226E725" w14:textId="77777777" w:rsidR="00F73DA0" w:rsidRPr="00662954" w:rsidRDefault="00F73DA0" w:rsidP="00F73DA0">
      <w:pPr>
        <w:jc w:val="both"/>
        <w:rPr>
          <w:rFonts w:ascii="Verdana" w:hAnsi="Verdana" w:cs="Times New Roman"/>
          <w:snapToGrid w:val="0"/>
          <w:lang w:val="lv-LV"/>
        </w:rPr>
      </w:pPr>
      <w:r w:rsidRPr="00662954">
        <w:rPr>
          <w:rFonts w:ascii="Verdana" w:hAnsi="Verdana" w:cs="Times New Roman"/>
          <w:snapToGrid w:val="0"/>
          <w:lang w:val="lv-LV"/>
        </w:rPr>
        <w:t xml:space="preserve">6.3.2. </w:t>
      </w:r>
      <w:r w:rsidRPr="00662954">
        <w:rPr>
          <w:rFonts w:ascii="Verdana" w:hAnsi="Verdana" w:cs="Times New Roman"/>
          <w:i/>
          <w:iCs/>
          <w:snapToGrid w:val="0"/>
          <w:lang w:val="lv-LV"/>
        </w:rPr>
        <w:t>DCO</w:t>
      </w:r>
      <w:r w:rsidRPr="00662954">
        <w:rPr>
          <w:rFonts w:ascii="Verdana" w:hAnsi="Verdana" w:cs="Times New Roman"/>
          <w:snapToGrid w:val="0"/>
          <w:lang w:val="lv-LV"/>
        </w:rPr>
        <w:t xml:space="preserve"> izmanto tādus dopinga kontroles punktus, kuros noteikti ir nodrošināts sportista privātums un kuru paraugu savākšanas</w:t>
      </w:r>
      <w:r w:rsidR="00BA6D2E" w:rsidRPr="00662954">
        <w:rPr>
          <w:rFonts w:ascii="Verdana" w:hAnsi="Verdana" w:cs="Times New Roman"/>
          <w:snapToGrid w:val="0"/>
          <w:lang w:val="lv-LV"/>
        </w:rPr>
        <w:t xml:space="preserve"> procesa</w:t>
      </w:r>
      <w:r w:rsidRPr="00662954">
        <w:rPr>
          <w:rFonts w:ascii="Verdana" w:hAnsi="Verdana" w:cs="Times New Roman"/>
          <w:snapToGrid w:val="0"/>
          <w:lang w:val="lv-LV"/>
        </w:rPr>
        <w:t xml:space="preserve"> laikā izmanto tikai dopinga kontrole</w:t>
      </w:r>
      <w:r w:rsidR="00791D94" w:rsidRPr="00662954">
        <w:rPr>
          <w:rFonts w:ascii="Verdana" w:hAnsi="Verdana" w:cs="Times New Roman"/>
          <w:snapToGrid w:val="0"/>
          <w:lang w:val="lv-LV"/>
        </w:rPr>
        <w:t>i</w:t>
      </w:r>
      <w:r w:rsidRPr="00662954">
        <w:rPr>
          <w:rFonts w:ascii="Verdana" w:hAnsi="Verdana" w:cs="Times New Roman"/>
          <w:snapToGrid w:val="0"/>
          <w:lang w:val="lv-LV"/>
        </w:rPr>
        <w:t xml:space="preserve">, ja tas iespējams. </w:t>
      </w:r>
      <w:r w:rsidRPr="00662954">
        <w:rPr>
          <w:rFonts w:ascii="Verdana" w:hAnsi="Verdana" w:cs="Times New Roman"/>
          <w:i/>
          <w:iCs/>
          <w:snapToGrid w:val="0"/>
          <w:lang w:val="lv-LV"/>
        </w:rPr>
        <w:t>DCO</w:t>
      </w:r>
      <w:r w:rsidRPr="00662954">
        <w:rPr>
          <w:rFonts w:ascii="Verdana" w:hAnsi="Verdana" w:cs="Times New Roman"/>
          <w:snapToGrid w:val="0"/>
          <w:lang w:val="lv-LV"/>
        </w:rPr>
        <w:t xml:space="preserve"> dokumentē jebkādas būtiskas novirzes no šiem kritērijiem.</w:t>
      </w:r>
    </w:p>
    <w:p w14:paraId="697E3FB9" w14:textId="77777777" w:rsidR="00AF23A7" w:rsidRPr="00662954" w:rsidRDefault="00AF23A7" w:rsidP="00E9594B">
      <w:pPr>
        <w:jc w:val="both"/>
        <w:rPr>
          <w:rFonts w:ascii="Verdana" w:hAnsi="Verdana" w:cs="Times New Roman"/>
          <w:snapToGrid w:val="0"/>
          <w:lang w:val="lv-LV"/>
        </w:rPr>
      </w:pPr>
    </w:p>
    <w:p w14:paraId="2B5F7F6A" w14:textId="77777777" w:rsidR="00751336" w:rsidRPr="00662954" w:rsidRDefault="00751336" w:rsidP="00751336">
      <w:pPr>
        <w:jc w:val="both"/>
        <w:rPr>
          <w:rFonts w:ascii="Verdana" w:hAnsi="Verdana" w:cs="Times New Roman"/>
          <w:snapToGrid w:val="0"/>
          <w:lang w:val="lv-LV"/>
        </w:rPr>
      </w:pPr>
      <w:r w:rsidRPr="00662954">
        <w:rPr>
          <w:rFonts w:ascii="Verdana" w:hAnsi="Verdana" w:cs="Times New Roman"/>
          <w:snapToGrid w:val="0"/>
          <w:lang w:val="lv-LV"/>
        </w:rPr>
        <w:t xml:space="preserve">6.3.3. </w:t>
      </w:r>
      <w:r w:rsidR="00EB0F90" w:rsidRPr="00662954">
        <w:rPr>
          <w:rFonts w:ascii="Verdana" w:hAnsi="Verdana" w:cs="Times New Roman"/>
          <w:snapToGrid w:val="0"/>
          <w:lang w:val="lv-LV"/>
        </w:rPr>
        <w:t>Paraugu savākšanas ie</w:t>
      </w:r>
      <w:r w:rsidRPr="00662954">
        <w:rPr>
          <w:rFonts w:ascii="Verdana" w:hAnsi="Verdana" w:cs="Times New Roman"/>
          <w:snapToGrid w:val="0"/>
          <w:lang w:val="lv-LV"/>
        </w:rPr>
        <w:t xml:space="preserve">stāde </w:t>
      </w:r>
      <w:r w:rsidR="00B76F62" w:rsidRPr="00662954">
        <w:rPr>
          <w:rFonts w:ascii="Verdana" w:hAnsi="Verdana" w:cs="Times New Roman"/>
          <w:snapToGrid w:val="0"/>
          <w:lang w:val="lv-LV"/>
        </w:rPr>
        <w:t>nosaka</w:t>
      </w:r>
      <w:r w:rsidRPr="00662954">
        <w:rPr>
          <w:rFonts w:ascii="Verdana" w:hAnsi="Verdana" w:cs="Times New Roman"/>
          <w:snapToGrid w:val="0"/>
          <w:lang w:val="lv-LV"/>
        </w:rPr>
        <w:t xml:space="preserve"> kritērijus attiecībā uz to, kas papildus </w:t>
      </w:r>
      <w:r w:rsidR="0034570D" w:rsidRPr="00662954">
        <w:rPr>
          <w:rFonts w:ascii="Verdana" w:hAnsi="Verdana" w:cs="Times New Roman"/>
          <w:snapToGrid w:val="0"/>
          <w:lang w:val="lv-LV"/>
        </w:rPr>
        <w:t>paraugu savākšanas pers</w:t>
      </w:r>
      <w:r w:rsidRPr="00662954">
        <w:rPr>
          <w:rFonts w:ascii="Verdana" w:hAnsi="Verdana" w:cs="Times New Roman"/>
          <w:snapToGrid w:val="0"/>
          <w:lang w:val="lv-LV"/>
        </w:rPr>
        <w:t>onālam drīkst piedalīties paraugu savākšan</w:t>
      </w:r>
      <w:r w:rsidR="00BA6D2E" w:rsidRPr="00662954">
        <w:rPr>
          <w:rFonts w:ascii="Verdana" w:hAnsi="Verdana" w:cs="Times New Roman"/>
          <w:snapToGrid w:val="0"/>
          <w:lang w:val="lv-LV"/>
        </w:rPr>
        <w:t>as proces</w:t>
      </w:r>
      <w:r w:rsidRPr="00662954">
        <w:rPr>
          <w:rFonts w:ascii="Verdana" w:hAnsi="Verdana" w:cs="Times New Roman"/>
          <w:snapToGrid w:val="0"/>
          <w:lang w:val="lv-LV"/>
        </w:rPr>
        <w:t>ā. Obligātie kritēriji ir šādi:</w:t>
      </w:r>
    </w:p>
    <w:p w14:paraId="09A7CBDE" w14:textId="77777777" w:rsidR="00AF23A7" w:rsidRPr="00662954" w:rsidRDefault="00AF23A7" w:rsidP="00E9594B">
      <w:pPr>
        <w:jc w:val="both"/>
        <w:rPr>
          <w:rFonts w:ascii="Verdana" w:hAnsi="Verdana" w:cs="Times New Roman"/>
          <w:snapToGrid w:val="0"/>
          <w:sz w:val="16"/>
          <w:szCs w:val="16"/>
          <w:lang w:val="lv-LV"/>
        </w:rPr>
      </w:pPr>
    </w:p>
    <w:p w14:paraId="0544CCA2" w14:textId="77777777" w:rsidR="00751336" w:rsidRPr="00662954" w:rsidRDefault="00751336"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a) sportists ir tiesīgs uz to, ka paraugu savākšan</w:t>
      </w:r>
      <w:r w:rsidR="00BA6D2E" w:rsidRPr="00662954">
        <w:rPr>
          <w:rFonts w:ascii="Verdana" w:hAnsi="Verdana" w:cs="Times New Roman"/>
          <w:snapToGrid w:val="0"/>
          <w:lang w:val="lv-LV"/>
        </w:rPr>
        <w:t>as proces</w:t>
      </w:r>
      <w:r w:rsidRPr="00662954">
        <w:rPr>
          <w:rFonts w:ascii="Verdana" w:hAnsi="Verdana" w:cs="Times New Roman"/>
          <w:snapToGrid w:val="0"/>
          <w:lang w:val="lv-LV"/>
        </w:rPr>
        <w:t>ā, izņemot laiku, kad sportists nodod urīna paraugu, līdzdalīgs ir viņa pārstāvis un/vai tulks;</w:t>
      </w:r>
    </w:p>
    <w:p w14:paraId="3B6B132E" w14:textId="77777777" w:rsidR="00AF23A7" w:rsidRPr="00662954" w:rsidRDefault="00AF23A7" w:rsidP="00662954">
      <w:pPr>
        <w:ind w:left="1134" w:hanging="283"/>
        <w:jc w:val="both"/>
        <w:rPr>
          <w:rFonts w:ascii="Verdana" w:hAnsi="Verdana" w:cs="Times New Roman"/>
          <w:snapToGrid w:val="0"/>
          <w:sz w:val="16"/>
          <w:szCs w:val="16"/>
          <w:lang w:val="lv-LV"/>
        </w:rPr>
      </w:pPr>
    </w:p>
    <w:p w14:paraId="15CBAB9F" w14:textId="77777777" w:rsidR="00751336" w:rsidRPr="00662954" w:rsidRDefault="00751336"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b) nepilngadīgs sportists (kā norādīts C pielikumā “Izmaiņas attiecībā uz nepilngadīgiem sportistiem”), kā arī attiecīgais </w:t>
      </w:r>
      <w:r w:rsidR="00AD4316" w:rsidRPr="00662954">
        <w:rPr>
          <w:rFonts w:ascii="Verdana" w:hAnsi="Verdana" w:cs="Times New Roman"/>
          <w:i/>
          <w:iCs/>
          <w:snapToGrid w:val="0"/>
          <w:lang w:val="lv-LV"/>
        </w:rPr>
        <w:t>DCO</w:t>
      </w:r>
      <w:r w:rsidRPr="00662954">
        <w:rPr>
          <w:rFonts w:ascii="Verdana" w:hAnsi="Verdana" w:cs="Times New Roman"/>
          <w:snapToGrid w:val="0"/>
          <w:lang w:val="lv-LV"/>
        </w:rPr>
        <w:t xml:space="preserve">/pavadonis ir tiesīgs uz tāda pārstāvja līdzdalību, kas novēro </w:t>
      </w:r>
      <w:r w:rsidR="00AD4316" w:rsidRPr="00662954">
        <w:rPr>
          <w:rFonts w:ascii="Verdana" w:hAnsi="Verdana" w:cs="Times New Roman"/>
          <w:i/>
          <w:iCs/>
          <w:snapToGrid w:val="0"/>
          <w:lang w:val="lv-LV"/>
        </w:rPr>
        <w:t>DCO</w:t>
      </w:r>
      <w:r w:rsidRPr="00662954">
        <w:rPr>
          <w:rFonts w:ascii="Verdana" w:hAnsi="Verdana" w:cs="Times New Roman"/>
          <w:snapToGrid w:val="0"/>
          <w:lang w:val="lv-LV"/>
        </w:rPr>
        <w:t>/pavadoni laikā, kad nepilngadīgais sportists nodod urīna paraugu, taču pārstāvis tieši nenovēro parauga nodošanas procesu, ja vien nepilngadīgais sportists nelūdz viņam to darīt;</w:t>
      </w:r>
    </w:p>
    <w:p w14:paraId="4183B96B" w14:textId="77777777" w:rsidR="00AF23A7" w:rsidRPr="00662954" w:rsidRDefault="00AF23A7" w:rsidP="00662954">
      <w:pPr>
        <w:ind w:left="1134" w:hanging="283"/>
        <w:jc w:val="both"/>
        <w:rPr>
          <w:rFonts w:ascii="Verdana" w:hAnsi="Verdana" w:cs="Times New Roman"/>
          <w:snapToGrid w:val="0"/>
          <w:sz w:val="16"/>
          <w:szCs w:val="16"/>
          <w:lang w:val="lv-LV"/>
        </w:rPr>
      </w:pPr>
    </w:p>
    <w:p w14:paraId="756D22B9" w14:textId="77777777" w:rsidR="00751336" w:rsidRPr="00662954" w:rsidRDefault="00751336"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c) sportists invalīds ir tiesīgs uz pārstāvja pavadību, kā norādīts B pielikumā “Izmaiņas attiecībā uz sportistiem invalīdiem”;</w:t>
      </w:r>
    </w:p>
    <w:p w14:paraId="76D9FFC6" w14:textId="77777777" w:rsidR="00AF23A7" w:rsidRPr="00662954" w:rsidRDefault="00AF23A7" w:rsidP="00662954">
      <w:pPr>
        <w:ind w:left="1134" w:hanging="283"/>
        <w:jc w:val="both"/>
        <w:rPr>
          <w:rFonts w:ascii="Verdana" w:hAnsi="Verdana" w:cs="Times New Roman"/>
          <w:snapToGrid w:val="0"/>
          <w:sz w:val="16"/>
          <w:szCs w:val="16"/>
          <w:lang w:val="lv-LV"/>
        </w:rPr>
      </w:pPr>
    </w:p>
    <w:p w14:paraId="243656C7" w14:textId="77777777" w:rsidR="00F73DA0" w:rsidRPr="00662954" w:rsidRDefault="00F73DA0"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d) attiecīgā gadījumā saskaņā ar neatkarīgo novērotāju programmu </w:t>
      </w:r>
      <w:r w:rsidRPr="00662954">
        <w:rPr>
          <w:rFonts w:ascii="Verdana" w:hAnsi="Verdana" w:cs="Times New Roman"/>
          <w:i/>
          <w:iCs/>
          <w:snapToGrid w:val="0"/>
          <w:lang w:val="lv-LV"/>
        </w:rPr>
        <w:t>WADA</w:t>
      </w:r>
      <w:r w:rsidRPr="00662954">
        <w:rPr>
          <w:rFonts w:ascii="Verdana" w:hAnsi="Verdana" w:cs="Times New Roman"/>
          <w:snapToGrid w:val="0"/>
          <w:lang w:val="lv-LV"/>
        </w:rPr>
        <w:t xml:space="preserve"> novērotājs. </w:t>
      </w:r>
      <w:r w:rsidRPr="00662954">
        <w:rPr>
          <w:rFonts w:ascii="Verdana" w:hAnsi="Verdana" w:cs="Times New Roman"/>
          <w:i/>
          <w:iCs/>
          <w:snapToGrid w:val="0"/>
          <w:lang w:val="lv-LV"/>
        </w:rPr>
        <w:t>WADA</w:t>
      </w:r>
      <w:r w:rsidRPr="00662954">
        <w:rPr>
          <w:rFonts w:ascii="Verdana" w:hAnsi="Verdana" w:cs="Times New Roman"/>
          <w:snapToGrid w:val="0"/>
          <w:lang w:val="lv-LV"/>
        </w:rPr>
        <w:t xml:space="preserve"> novērotājs tieši nenovēro urīna parauga nodošanas procesu.</w:t>
      </w:r>
    </w:p>
    <w:p w14:paraId="53ABCFE8" w14:textId="77777777" w:rsidR="00AF23A7" w:rsidRPr="00662954" w:rsidRDefault="00AF23A7" w:rsidP="00E9594B">
      <w:pPr>
        <w:jc w:val="both"/>
        <w:rPr>
          <w:rFonts w:ascii="Verdana" w:hAnsi="Verdana" w:cs="Times New Roman"/>
          <w:snapToGrid w:val="0"/>
          <w:sz w:val="16"/>
          <w:szCs w:val="16"/>
          <w:lang w:val="lv-LV"/>
        </w:rPr>
      </w:pPr>
    </w:p>
    <w:p w14:paraId="0153D94B" w14:textId="77777777" w:rsidR="00662954" w:rsidRDefault="00A22541" w:rsidP="00A22541">
      <w:pPr>
        <w:jc w:val="both"/>
        <w:rPr>
          <w:rFonts w:ascii="Verdana" w:hAnsi="Verdana" w:cs="Times New Roman"/>
          <w:snapToGrid w:val="0"/>
          <w:lang w:val="lv-LV"/>
        </w:rPr>
      </w:pPr>
      <w:r w:rsidRPr="00662954">
        <w:rPr>
          <w:rFonts w:ascii="Verdana" w:hAnsi="Verdana" w:cs="Times New Roman"/>
          <w:snapToGrid w:val="0"/>
          <w:lang w:val="lv-LV"/>
        </w:rPr>
        <w:t xml:space="preserve">6.3.4. </w:t>
      </w:r>
      <w:r w:rsidR="00EB0F90" w:rsidRPr="00662954">
        <w:rPr>
          <w:rFonts w:ascii="Verdana" w:hAnsi="Verdana" w:cs="Times New Roman"/>
          <w:snapToGrid w:val="0"/>
          <w:lang w:val="lv-LV"/>
        </w:rPr>
        <w:t>Paraugu savākšanas ie</w:t>
      </w:r>
      <w:r w:rsidRPr="00662954">
        <w:rPr>
          <w:rFonts w:ascii="Verdana" w:hAnsi="Verdana" w:cs="Times New Roman"/>
          <w:snapToGrid w:val="0"/>
          <w:lang w:val="lv-LV"/>
        </w:rPr>
        <w:t>stāde izmanto tikai tādas paraugu savākšanas inventāra sistēmas, kas vismaz:</w:t>
      </w:r>
    </w:p>
    <w:p w14:paraId="08C3B5D7" w14:textId="77777777" w:rsidR="00662954" w:rsidRDefault="00662954" w:rsidP="00A22541">
      <w:pPr>
        <w:jc w:val="both"/>
        <w:rPr>
          <w:rFonts w:ascii="Verdana" w:hAnsi="Verdana" w:cs="Times New Roman"/>
          <w:snapToGrid w:val="0"/>
          <w:lang w:val="lv-LV"/>
        </w:rPr>
        <w:sectPr w:rsidR="00662954" w:rsidSect="000836B3">
          <w:pgSz w:w="12242" w:h="15842" w:code="1"/>
          <w:pgMar w:top="1134" w:right="1797" w:bottom="1021" w:left="1797" w:header="567" w:footer="567" w:gutter="0"/>
          <w:cols w:space="720"/>
          <w:titlePg/>
          <w:docGrid w:linePitch="360"/>
        </w:sectPr>
      </w:pPr>
    </w:p>
    <w:p w14:paraId="5723B74C" w14:textId="77777777" w:rsidR="00A22541" w:rsidRPr="00662954" w:rsidRDefault="00A22541" w:rsidP="00A22541">
      <w:pPr>
        <w:jc w:val="both"/>
        <w:rPr>
          <w:rFonts w:ascii="Verdana" w:hAnsi="Verdana" w:cs="Times New Roman"/>
          <w:snapToGrid w:val="0"/>
          <w:lang w:val="lv-LV"/>
        </w:rPr>
      </w:pPr>
    </w:p>
    <w:p w14:paraId="103BBAD0" w14:textId="77777777" w:rsidR="00A22541" w:rsidRPr="00662954" w:rsidRDefault="00A22541"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a) ietver unikālu numerācijas sistēmu visām pudelēm, traukiem, mēģenēm vai citiem paraugu aizzīmogošanai izmantotiem priekšmetiem;</w:t>
      </w:r>
    </w:p>
    <w:p w14:paraId="5E7A7169" w14:textId="77777777" w:rsidR="00AF23A7" w:rsidRPr="00662954" w:rsidRDefault="00AF23A7" w:rsidP="00662954">
      <w:pPr>
        <w:ind w:left="1134" w:hanging="283"/>
        <w:jc w:val="both"/>
        <w:rPr>
          <w:rFonts w:ascii="Verdana" w:hAnsi="Verdana" w:cs="Times New Roman"/>
          <w:snapToGrid w:val="0"/>
          <w:lang w:val="lv-LV"/>
        </w:rPr>
      </w:pPr>
    </w:p>
    <w:p w14:paraId="1A5DBDA9" w14:textId="77777777" w:rsidR="00A22541" w:rsidRPr="00662954" w:rsidRDefault="00A22541"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b) ietver pret viltošanu nodrošinātu aizzīmogošanas sistēmu;</w:t>
      </w:r>
    </w:p>
    <w:p w14:paraId="1941C12E" w14:textId="77777777" w:rsidR="00AF23A7" w:rsidRPr="00662954" w:rsidRDefault="00AF23A7" w:rsidP="00662954">
      <w:pPr>
        <w:ind w:left="1134" w:hanging="283"/>
        <w:jc w:val="both"/>
        <w:rPr>
          <w:rFonts w:ascii="Verdana" w:hAnsi="Verdana" w:cs="Times New Roman"/>
          <w:snapToGrid w:val="0"/>
          <w:lang w:val="lv-LV"/>
        </w:rPr>
      </w:pPr>
    </w:p>
    <w:p w14:paraId="0A9CD1D0" w14:textId="77777777" w:rsidR="00A22541" w:rsidRPr="00662954" w:rsidRDefault="00A22541"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c) nodrošina to, ka sportista identitāti nevar noskaidrot, aplūkojot inventāru; un</w:t>
      </w:r>
    </w:p>
    <w:p w14:paraId="3D29D2B5" w14:textId="77777777" w:rsidR="00AF23A7" w:rsidRPr="00662954" w:rsidRDefault="00AF23A7" w:rsidP="00662954">
      <w:pPr>
        <w:ind w:left="1134" w:hanging="283"/>
        <w:jc w:val="both"/>
        <w:rPr>
          <w:rFonts w:ascii="Verdana" w:hAnsi="Verdana" w:cs="Times New Roman"/>
          <w:snapToGrid w:val="0"/>
          <w:lang w:val="lv-LV"/>
        </w:rPr>
      </w:pPr>
    </w:p>
    <w:p w14:paraId="088541CC" w14:textId="77777777" w:rsidR="00A22541" w:rsidRPr="00662954" w:rsidRDefault="00A22541" w:rsidP="00662954">
      <w:pPr>
        <w:ind w:left="1134" w:hanging="283"/>
        <w:jc w:val="both"/>
        <w:rPr>
          <w:rFonts w:ascii="Verdana" w:hAnsi="Verdana" w:cs="Times New Roman"/>
          <w:snapToGrid w:val="0"/>
          <w:lang w:val="lv-LV"/>
        </w:rPr>
      </w:pPr>
      <w:r w:rsidRPr="00662954">
        <w:rPr>
          <w:rFonts w:ascii="Verdana" w:hAnsi="Verdana" w:cs="Times New Roman"/>
          <w:snapToGrid w:val="0"/>
          <w:lang w:val="lv-LV"/>
        </w:rPr>
        <w:t>d) nodrošina to, ka inventārs ir tīrs un aizzīmogots, pirms to izmanto sportists.</w:t>
      </w:r>
    </w:p>
    <w:p w14:paraId="7B39F2FE" w14:textId="77777777" w:rsidR="00AF23A7" w:rsidRPr="00662954" w:rsidRDefault="00AF23A7" w:rsidP="00E9594B">
      <w:pPr>
        <w:jc w:val="both"/>
        <w:rPr>
          <w:rFonts w:ascii="Verdana" w:hAnsi="Verdana" w:cs="Times New Roman"/>
          <w:snapToGrid w:val="0"/>
          <w:lang w:val="lv-LV"/>
        </w:rPr>
      </w:pPr>
    </w:p>
    <w:p w14:paraId="792BE9D7" w14:textId="77777777" w:rsidR="00416391" w:rsidRPr="00662954" w:rsidRDefault="00416391" w:rsidP="00416391">
      <w:pPr>
        <w:jc w:val="both"/>
        <w:rPr>
          <w:rFonts w:ascii="Verdana" w:hAnsi="Verdana" w:cs="Times New Roman"/>
          <w:snapToGrid w:val="0"/>
          <w:lang w:val="lv-LV"/>
        </w:rPr>
      </w:pPr>
      <w:r w:rsidRPr="00662954">
        <w:rPr>
          <w:rFonts w:ascii="Verdana" w:hAnsi="Verdana" w:cs="Times New Roman"/>
          <w:snapToGrid w:val="0"/>
          <w:lang w:val="lv-LV"/>
        </w:rPr>
        <w:t xml:space="preserve">6.3.5. </w:t>
      </w:r>
      <w:r w:rsidR="00EB0F90" w:rsidRPr="00662954">
        <w:rPr>
          <w:rFonts w:ascii="Verdana" w:hAnsi="Verdana" w:cs="Times New Roman"/>
          <w:snapToGrid w:val="0"/>
          <w:lang w:val="lv-LV"/>
        </w:rPr>
        <w:t>Paraugu savākšanas ie</w:t>
      </w:r>
      <w:r w:rsidRPr="00662954">
        <w:rPr>
          <w:rFonts w:ascii="Verdana" w:hAnsi="Verdana" w:cs="Times New Roman"/>
          <w:snapToGrid w:val="0"/>
          <w:lang w:val="lv-LV"/>
        </w:rPr>
        <w:t xml:space="preserve">stāde izstrādā sistēmu, lai fiksētu paraugu un paraugu savākšanas dokumentācijas uzraudzības ķēdi, tostarp apstiprinātu to, ka gan paraugi, gan paraugu savākšanas dokumentācija ir </w:t>
      </w:r>
      <w:r w:rsidR="00965F22" w:rsidRPr="00662954">
        <w:rPr>
          <w:rFonts w:ascii="Verdana" w:hAnsi="Verdana" w:cs="Times New Roman"/>
          <w:snapToGrid w:val="0"/>
          <w:lang w:val="lv-LV"/>
        </w:rPr>
        <w:t>nogādāti</w:t>
      </w:r>
      <w:r w:rsidRPr="00662954">
        <w:rPr>
          <w:rFonts w:ascii="Verdana" w:hAnsi="Verdana" w:cs="Times New Roman"/>
          <w:snapToGrid w:val="0"/>
          <w:lang w:val="lv-LV"/>
        </w:rPr>
        <w:t xml:space="preserve"> plānotajā galamērķī.</w:t>
      </w:r>
    </w:p>
    <w:p w14:paraId="24B6C8C8" w14:textId="77777777" w:rsidR="00AF23A7" w:rsidRPr="00662954" w:rsidRDefault="00AF23A7" w:rsidP="00E9594B">
      <w:pPr>
        <w:jc w:val="both"/>
        <w:rPr>
          <w:rFonts w:ascii="Verdana" w:hAnsi="Verdana" w:cs="Times New Roman"/>
          <w:snapToGrid w:val="0"/>
          <w:lang w:val="lv-LV"/>
        </w:rPr>
      </w:pPr>
    </w:p>
    <w:p w14:paraId="134154E2" w14:textId="77777777" w:rsidR="00416391" w:rsidRPr="00662954" w:rsidRDefault="00416391" w:rsidP="00416391">
      <w:pPr>
        <w:jc w:val="both"/>
        <w:rPr>
          <w:rFonts w:ascii="Verdana" w:hAnsi="Verdana" w:cs="Times New Roman"/>
          <w:i/>
          <w:snapToGrid w:val="0"/>
          <w:lang w:val="lv-LV"/>
        </w:rPr>
      </w:pPr>
      <w:r w:rsidRPr="00662954">
        <w:rPr>
          <w:rFonts w:ascii="Verdana" w:hAnsi="Verdana" w:cs="Times New Roman"/>
          <w:i/>
          <w:snapToGrid w:val="0"/>
          <w:lang w:val="lv-LV"/>
        </w:rPr>
        <w:t xml:space="preserve">[Piezīme par 6. panta 3. punkta 5. apakšpunktu. Informāciju par to, kā paraugs ir uzglabāts pirms aizvešanas no dopinga kontroles punkta, var norādīt, piemēram, pēc izpildes sagatavotā ziņojumā. Ja paraugu savāc no dopinga kontroles punkta, katru parauga uzraudzības pienākuma pāriešanu citas personas kompetencē, piemēram, no </w:t>
      </w:r>
      <w:r w:rsidR="00AD4316" w:rsidRPr="00662954">
        <w:rPr>
          <w:rFonts w:ascii="Verdana" w:hAnsi="Verdana" w:cs="Times New Roman"/>
          <w:i/>
          <w:iCs/>
          <w:snapToGrid w:val="0"/>
          <w:lang w:val="lv-LV"/>
        </w:rPr>
        <w:t>DCO</w:t>
      </w:r>
      <w:r w:rsidRPr="00662954">
        <w:rPr>
          <w:rFonts w:ascii="Verdana" w:hAnsi="Verdana" w:cs="Times New Roman"/>
          <w:i/>
          <w:snapToGrid w:val="0"/>
          <w:lang w:val="lv-LV"/>
        </w:rPr>
        <w:t> </w:t>
      </w:r>
      <w:r w:rsidR="00133E21" w:rsidRPr="00662954">
        <w:rPr>
          <w:rFonts w:ascii="Verdana" w:hAnsi="Verdana" w:cs="Times New Roman"/>
          <w:i/>
          <w:snapToGrid w:val="0"/>
          <w:lang w:val="lv-LV"/>
        </w:rPr>
        <w:t>–</w:t>
      </w:r>
      <w:r w:rsidRPr="00662954">
        <w:rPr>
          <w:rFonts w:ascii="Verdana" w:hAnsi="Verdana" w:cs="Times New Roman"/>
          <w:i/>
          <w:snapToGrid w:val="0"/>
          <w:lang w:val="lv-LV"/>
        </w:rPr>
        <w:t xml:space="preserve"> kurjera kompetencē vai no </w:t>
      </w:r>
      <w:r w:rsidR="00AD4316" w:rsidRPr="00662954">
        <w:rPr>
          <w:rFonts w:ascii="Verdana" w:hAnsi="Verdana" w:cs="Times New Roman"/>
          <w:i/>
          <w:iCs/>
          <w:snapToGrid w:val="0"/>
          <w:lang w:val="lv-LV"/>
        </w:rPr>
        <w:t>DCO</w:t>
      </w:r>
      <w:r w:rsidRPr="00662954">
        <w:rPr>
          <w:rFonts w:ascii="Verdana" w:hAnsi="Verdana" w:cs="Times New Roman"/>
          <w:i/>
          <w:snapToGrid w:val="0"/>
          <w:lang w:val="lv-LV"/>
        </w:rPr>
        <w:t xml:space="preserve"> </w:t>
      </w:r>
      <w:r w:rsidR="00133E21" w:rsidRPr="00662954">
        <w:rPr>
          <w:rFonts w:ascii="Verdana" w:hAnsi="Verdana" w:cs="Times New Roman"/>
          <w:i/>
          <w:snapToGrid w:val="0"/>
          <w:lang w:val="lv-LV"/>
        </w:rPr>
        <w:t>–</w:t>
      </w:r>
      <w:r w:rsidRPr="00662954">
        <w:rPr>
          <w:rFonts w:ascii="Verdana" w:hAnsi="Verdana" w:cs="Times New Roman"/>
          <w:i/>
          <w:snapToGrid w:val="0"/>
          <w:lang w:val="lv-LV"/>
        </w:rPr>
        <w:t xml:space="preserve"> laboratorijas kompetencē, dokumentē līdz brīdim, kad to nogādā plānotajā galamērķī.]</w:t>
      </w:r>
    </w:p>
    <w:p w14:paraId="4C622CBB" w14:textId="77777777" w:rsidR="00E9594B" w:rsidRPr="0022364B" w:rsidRDefault="00E9594B" w:rsidP="00E9594B">
      <w:pPr>
        <w:jc w:val="both"/>
        <w:rPr>
          <w:rFonts w:ascii="Verdana" w:hAnsi="Verdana" w:cs="Times New Roman"/>
          <w:snapToGrid w:val="0"/>
          <w:sz w:val="28"/>
          <w:szCs w:val="28"/>
          <w:lang w:val="lv-LV"/>
        </w:rPr>
      </w:pPr>
    </w:p>
    <w:p w14:paraId="6D5AD879" w14:textId="77777777" w:rsidR="003F162C" w:rsidRPr="00852DD2" w:rsidRDefault="00133E21" w:rsidP="00852DD2">
      <w:pPr>
        <w:pStyle w:val="Heading2"/>
      </w:pPr>
      <w:bookmarkStart w:id="25" w:name="_Toc470186518"/>
      <w:r w:rsidRPr="00852DD2">
        <w:t>7.0</w:t>
      </w:r>
      <w:r w:rsidR="00AC2427">
        <w:tab/>
      </w:r>
      <w:r w:rsidR="003F162C" w:rsidRPr="00852DD2">
        <w:t>Paraugu savākšanas proces</w:t>
      </w:r>
      <w:r w:rsidR="00BA6D2E" w:rsidRPr="00852DD2">
        <w:t>a norise</w:t>
      </w:r>
      <w:bookmarkEnd w:id="25"/>
    </w:p>
    <w:p w14:paraId="512F924B" w14:textId="77777777" w:rsidR="00AF23A7" w:rsidRPr="0022364B" w:rsidRDefault="00AF23A7" w:rsidP="00E9594B">
      <w:pPr>
        <w:jc w:val="both"/>
        <w:rPr>
          <w:rFonts w:ascii="Verdana" w:hAnsi="Verdana" w:cs="Times New Roman"/>
          <w:b/>
          <w:bCs/>
          <w:snapToGrid w:val="0"/>
          <w:sz w:val="24"/>
          <w:szCs w:val="24"/>
          <w:lang w:val="lv-LV"/>
        </w:rPr>
      </w:pPr>
    </w:p>
    <w:p w14:paraId="290C164C" w14:textId="77777777" w:rsidR="003F162C" w:rsidRPr="00662954" w:rsidRDefault="003F162C" w:rsidP="00852DD2">
      <w:pPr>
        <w:pStyle w:val="Heading3"/>
      </w:pPr>
      <w:bookmarkStart w:id="26" w:name="_Toc470186519"/>
      <w:r w:rsidRPr="00662954">
        <w:t>7.1.</w:t>
      </w:r>
      <w:r w:rsidR="00AC2427">
        <w:tab/>
      </w:r>
      <w:r w:rsidRPr="00662954">
        <w:t>Mērķis</w:t>
      </w:r>
      <w:bookmarkEnd w:id="26"/>
    </w:p>
    <w:p w14:paraId="4FC02D49" w14:textId="77777777" w:rsidR="00AF23A7" w:rsidRPr="00662954" w:rsidRDefault="00AF23A7" w:rsidP="00E9594B">
      <w:pPr>
        <w:jc w:val="both"/>
        <w:rPr>
          <w:rFonts w:ascii="Verdana" w:hAnsi="Verdana" w:cs="Times New Roman"/>
          <w:snapToGrid w:val="0"/>
          <w:lang w:val="lv-LV"/>
        </w:rPr>
      </w:pPr>
    </w:p>
    <w:p w14:paraId="1A9634E5" w14:textId="77777777" w:rsidR="003F162C" w:rsidRPr="00662954" w:rsidRDefault="003F162C" w:rsidP="003F162C">
      <w:pPr>
        <w:jc w:val="both"/>
        <w:rPr>
          <w:rFonts w:ascii="Verdana" w:hAnsi="Verdana" w:cs="Times New Roman"/>
          <w:snapToGrid w:val="0"/>
          <w:lang w:val="lv-LV"/>
        </w:rPr>
      </w:pPr>
      <w:r w:rsidRPr="00662954">
        <w:rPr>
          <w:rFonts w:ascii="Verdana" w:hAnsi="Verdana" w:cs="Times New Roman"/>
          <w:snapToGrid w:val="0"/>
          <w:lang w:val="lv-LV"/>
        </w:rPr>
        <w:t>Mērķis ir veikt paraugu savākšan</w:t>
      </w:r>
      <w:r w:rsidR="00BA6D2E" w:rsidRPr="00662954">
        <w:rPr>
          <w:rFonts w:ascii="Verdana" w:hAnsi="Verdana" w:cs="Times New Roman"/>
          <w:snapToGrid w:val="0"/>
          <w:lang w:val="lv-LV"/>
        </w:rPr>
        <w:t>as procesu</w:t>
      </w:r>
      <w:r w:rsidRPr="00662954">
        <w:rPr>
          <w:rFonts w:ascii="Verdana" w:hAnsi="Verdana" w:cs="Times New Roman"/>
          <w:snapToGrid w:val="0"/>
          <w:lang w:val="lv-LV"/>
        </w:rPr>
        <w:t xml:space="preserve"> tā, lai nodrošinātu parauga integritāti, drošību un identitāti, kā arī ievērotu sportista privātumu un cieņu.</w:t>
      </w:r>
    </w:p>
    <w:p w14:paraId="0F77F3D6" w14:textId="77777777" w:rsidR="00AF23A7" w:rsidRPr="00662954" w:rsidRDefault="00AF23A7" w:rsidP="00E9594B">
      <w:pPr>
        <w:jc w:val="both"/>
        <w:rPr>
          <w:rFonts w:ascii="Verdana" w:hAnsi="Verdana" w:cs="Times New Roman"/>
          <w:snapToGrid w:val="0"/>
          <w:lang w:val="lv-LV"/>
        </w:rPr>
      </w:pPr>
    </w:p>
    <w:p w14:paraId="07D20687" w14:textId="77777777" w:rsidR="003F162C" w:rsidRPr="00662954" w:rsidRDefault="003F162C" w:rsidP="00852DD2">
      <w:pPr>
        <w:pStyle w:val="Heading3"/>
      </w:pPr>
      <w:bookmarkStart w:id="27" w:name="_Toc470186520"/>
      <w:r w:rsidRPr="00662954">
        <w:t>7.2.</w:t>
      </w:r>
      <w:r w:rsidR="00AC2427">
        <w:tab/>
      </w:r>
      <w:r w:rsidRPr="00662954">
        <w:t>Vispārīgi norādījumi</w:t>
      </w:r>
      <w:bookmarkEnd w:id="27"/>
    </w:p>
    <w:p w14:paraId="1F511BD9" w14:textId="77777777" w:rsidR="00AF23A7" w:rsidRPr="00662954" w:rsidRDefault="00AF23A7" w:rsidP="00E9594B">
      <w:pPr>
        <w:jc w:val="both"/>
        <w:rPr>
          <w:rFonts w:ascii="Verdana" w:hAnsi="Verdana" w:cs="Times New Roman"/>
          <w:snapToGrid w:val="0"/>
          <w:lang w:val="lv-LV"/>
        </w:rPr>
      </w:pPr>
    </w:p>
    <w:p w14:paraId="05A60D28" w14:textId="77777777" w:rsidR="003910C9" w:rsidRPr="00662954" w:rsidRDefault="003910C9" w:rsidP="003910C9">
      <w:pPr>
        <w:jc w:val="both"/>
        <w:rPr>
          <w:rFonts w:ascii="Verdana" w:hAnsi="Verdana" w:cs="Times New Roman"/>
          <w:snapToGrid w:val="0"/>
          <w:lang w:val="lv-LV"/>
        </w:rPr>
      </w:pPr>
      <w:r w:rsidRPr="00662954">
        <w:rPr>
          <w:rFonts w:ascii="Verdana" w:hAnsi="Verdana" w:cs="Times New Roman"/>
          <w:snapToGrid w:val="0"/>
          <w:lang w:val="lv-LV"/>
        </w:rPr>
        <w:t>Paraugu savākšanas procesa iesākumā nosaka to, kas kopumā ir atbildīgs par paraugu savākšan</w:t>
      </w:r>
      <w:r w:rsidR="00BA6D2E" w:rsidRPr="00662954">
        <w:rPr>
          <w:rFonts w:ascii="Verdana" w:hAnsi="Verdana" w:cs="Times New Roman"/>
          <w:snapToGrid w:val="0"/>
          <w:lang w:val="lv-LV"/>
        </w:rPr>
        <w:t>as proces</w:t>
      </w:r>
      <w:r w:rsidRPr="00662954">
        <w:rPr>
          <w:rFonts w:ascii="Verdana" w:hAnsi="Verdana" w:cs="Times New Roman"/>
          <w:snapToGrid w:val="0"/>
          <w:lang w:val="lv-LV"/>
        </w:rPr>
        <w:t>u, un paraugu savākšanas process noslēdzas tad, kad paraugs ir savākts un nodrošināts un ir pabeigta paraugu savākšanas dokumentu noformēšana. Galvenās darbības ir šādas:</w:t>
      </w:r>
    </w:p>
    <w:p w14:paraId="4E536948" w14:textId="77777777" w:rsidR="00AF23A7" w:rsidRPr="00662954" w:rsidRDefault="00AF23A7" w:rsidP="00E9594B">
      <w:pPr>
        <w:jc w:val="both"/>
        <w:rPr>
          <w:rFonts w:ascii="Verdana" w:hAnsi="Verdana" w:cs="Times New Roman"/>
          <w:snapToGrid w:val="0"/>
          <w:lang w:val="lv-LV"/>
        </w:rPr>
      </w:pPr>
    </w:p>
    <w:p w14:paraId="70FAE05F" w14:textId="77777777" w:rsidR="003910C9" w:rsidRPr="00662954" w:rsidRDefault="003910C9" w:rsidP="00BD3A31">
      <w:pPr>
        <w:ind w:left="851"/>
        <w:jc w:val="both"/>
        <w:rPr>
          <w:rFonts w:ascii="Verdana" w:hAnsi="Verdana" w:cs="Times New Roman"/>
          <w:snapToGrid w:val="0"/>
          <w:lang w:val="lv-LV"/>
        </w:rPr>
      </w:pPr>
      <w:r w:rsidRPr="00662954">
        <w:rPr>
          <w:rFonts w:ascii="Verdana" w:hAnsi="Verdana" w:cs="Times New Roman"/>
          <w:snapToGrid w:val="0"/>
          <w:lang w:val="lv-LV"/>
        </w:rPr>
        <w:t>a) sagatavošanās paraugu savākšanai;</w:t>
      </w:r>
    </w:p>
    <w:p w14:paraId="637E87F5" w14:textId="77777777" w:rsidR="00AF23A7" w:rsidRPr="00662954" w:rsidRDefault="00AF23A7" w:rsidP="00BD3A31">
      <w:pPr>
        <w:ind w:left="851"/>
        <w:jc w:val="both"/>
        <w:rPr>
          <w:rFonts w:ascii="Verdana" w:hAnsi="Verdana" w:cs="Times New Roman"/>
          <w:snapToGrid w:val="0"/>
          <w:lang w:val="lv-LV"/>
        </w:rPr>
      </w:pPr>
    </w:p>
    <w:p w14:paraId="0832AE21" w14:textId="77777777" w:rsidR="003910C9" w:rsidRPr="00662954" w:rsidRDefault="003910C9" w:rsidP="00BD3A31">
      <w:pPr>
        <w:ind w:left="851"/>
        <w:jc w:val="both"/>
        <w:rPr>
          <w:rFonts w:ascii="Verdana" w:hAnsi="Verdana" w:cs="Times New Roman"/>
          <w:snapToGrid w:val="0"/>
          <w:lang w:val="lv-LV"/>
        </w:rPr>
      </w:pPr>
      <w:r w:rsidRPr="00662954">
        <w:rPr>
          <w:rFonts w:ascii="Verdana" w:hAnsi="Verdana" w:cs="Times New Roman"/>
          <w:snapToGrid w:val="0"/>
          <w:lang w:val="lv-LV"/>
        </w:rPr>
        <w:t>b) paraugu savākšana un nodrošināšana un</w:t>
      </w:r>
    </w:p>
    <w:p w14:paraId="1B4EDF96" w14:textId="77777777" w:rsidR="00AF23A7" w:rsidRPr="00662954" w:rsidRDefault="00AF23A7" w:rsidP="00BD3A31">
      <w:pPr>
        <w:ind w:left="851"/>
        <w:jc w:val="both"/>
        <w:rPr>
          <w:rFonts w:ascii="Verdana" w:hAnsi="Verdana" w:cs="Times New Roman"/>
          <w:snapToGrid w:val="0"/>
          <w:lang w:val="lv-LV"/>
        </w:rPr>
      </w:pPr>
    </w:p>
    <w:p w14:paraId="3BE44ECA" w14:textId="77777777" w:rsidR="003910C9" w:rsidRPr="00662954" w:rsidRDefault="003910C9" w:rsidP="00BD3A31">
      <w:pPr>
        <w:ind w:left="851"/>
        <w:jc w:val="both"/>
        <w:rPr>
          <w:rFonts w:ascii="Verdana" w:hAnsi="Verdana" w:cs="Times New Roman"/>
          <w:snapToGrid w:val="0"/>
          <w:lang w:val="lv-LV"/>
        </w:rPr>
      </w:pPr>
      <w:r w:rsidRPr="00662954">
        <w:rPr>
          <w:rFonts w:ascii="Verdana" w:hAnsi="Verdana" w:cs="Times New Roman"/>
          <w:snapToGrid w:val="0"/>
          <w:lang w:val="lv-LV"/>
        </w:rPr>
        <w:t>c) paraugu savākšanas dokumentēšana.</w:t>
      </w:r>
    </w:p>
    <w:p w14:paraId="40AF784B" w14:textId="77777777" w:rsidR="00BD3A31" w:rsidRDefault="00BD3A31" w:rsidP="00BD3A31">
      <w:pPr>
        <w:ind w:left="851"/>
        <w:jc w:val="both"/>
        <w:rPr>
          <w:rFonts w:ascii="Verdana" w:hAnsi="Verdana" w:cs="Times New Roman"/>
          <w:snapToGrid w:val="0"/>
          <w:lang w:val="lv-LV"/>
        </w:rPr>
        <w:sectPr w:rsidR="00BD3A31" w:rsidSect="000836B3">
          <w:pgSz w:w="12242" w:h="15842" w:code="1"/>
          <w:pgMar w:top="1134" w:right="1797" w:bottom="1021" w:left="1797" w:header="567" w:footer="567" w:gutter="0"/>
          <w:cols w:space="720"/>
          <w:titlePg/>
          <w:docGrid w:linePitch="360"/>
        </w:sectPr>
      </w:pPr>
    </w:p>
    <w:p w14:paraId="26A6B814" w14:textId="77777777" w:rsidR="00AF23A7" w:rsidRPr="00662954" w:rsidRDefault="00AF23A7" w:rsidP="00BD3A31">
      <w:pPr>
        <w:ind w:left="851"/>
        <w:jc w:val="both"/>
        <w:rPr>
          <w:rFonts w:ascii="Verdana" w:hAnsi="Verdana" w:cs="Times New Roman"/>
          <w:snapToGrid w:val="0"/>
          <w:lang w:val="lv-LV"/>
        </w:rPr>
      </w:pPr>
    </w:p>
    <w:p w14:paraId="64F0A125" w14:textId="77777777" w:rsidR="00DD58A5" w:rsidRPr="00662954" w:rsidRDefault="00DD58A5" w:rsidP="00852DD2">
      <w:pPr>
        <w:pStyle w:val="Heading3"/>
      </w:pPr>
      <w:bookmarkStart w:id="28" w:name="_Toc470186521"/>
      <w:r w:rsidRPr="00662954">
        <w:t>7.3.</w:t>
      </w:r>
      <w:r w:rsidR="00AC2427">
        <w:tab/>
      </w:r>
      <w:r w:rsidRPr="00662954">
        <w:t>Prasības laikā pirms paraugu savākšanas</w:t>
      </w:r>
      <w:bookmarkEnd w:id="28"/>
    </w:p>
    <w:p w14:paraId="7E62E606" w14:textId="77777777" w:rsidR="00AF23A7" w:rsidRPr="00662954" w:rsidRDefault="00AF23A7" w:rsidP="008F35F2">
      <w:pPr>
        <w:keepNext/>
        <w:jc w:val="both"/>
        <w:rPr>
          <w:rFonts w:ascii="Verdana" w:hAnsi="Verdana" w:cs="Times New Roman"/>
          <w:snapToGrid w:val="0"/>
          <w:lang w:val="lv-LV"/>
        </w:rPr>
      </w:pPr>
    </w:p>
    <w:p w14:paraId="331F6F5D" w14:textId="77777777" w:rsidR="00E06F30" w:rsidRPr="00662954" w:rsidRDefault="00E06F30" w:rsidP="008F35F2">
      <w:pPr>
        <w:keepNext/>
        <w:jc w:val="both"/>
        <w:rPr>
          <w:rFonts w:ascii="Verdana" w:hAnsi="Verdana" w:cs="Times New Roman"/>
          <w:snapToGrid w:val="0"/>
          <w:lang w:val="lv-LV"/>
        </w:rPr>
      </w:pPr>
      <w:r w:rsidRPr="00662954">
        <w:rPr>
          <w:rFonts w:ascii="Verdana" w:hAnsi="Verdana" w:cs="Times New Roman"/>
          <w:snapToGrid w:val="0"/>
          <w:lang w:val="lv-LV"/>
        </w:rPr>
        <w:t xml:space="preserve">7.3.1. </w:t>
      </w:r>
      <w:r w:rsidR="00EB0F90" w:rsidRPr="00662954">
        <w:rPr>
          <w:rFonts w:ascii="Verdana" w:hAnsi="Verdana" w:cs="Times New Roman"/>
          <w:snapToGrid w:val="0"/>
          <w:lang w:val="lv-LV"/>
        </w:rPr>
        <w:t>Paraugu savākšanas ie</w:t>
      </w:r>
      <w:r w:rsidRPr="00662954">
        <w:rPr>
          <w:rFonts w:ascii="Verdana" w:hAnsi="Verdana" w:cs="Times New Roman"/>
          <w:snapToGrid w:val="0"/>
          <w:lang w:val="lv-LV"/>
        </w:rPr>
        <w:t xml:space="preserve">stāde ir atbildīga par paraugu savākšanas </w:t>
      </w:r>
      <w:r w:rsidR="00BA6D2E" w:rsidRPr="00662954">
        <w:rPr>
          <w:rFonts w:ascii="Verdana" w:hAnsi="Verdana" w:cs="Times New Roman"/>
          <w:snapToGrid w:val="0"/>
          <w:lang w:val="lv-LV"/>
        </w:rPr>
        <w:t xml:space="preserve">procesa </w:t>
      </w:r>
      <w:r w:rsidR="00D25BC1" w:rsidRPr="00662954">
        <w:rPr>
          <w:rFonts w:ascii="Verdana" w:hAnsi="Verdana" w:cs="Times New Roman"/>
          <w:snapToGrid w:val="0"/>
          <w:lang w:val="lv-LV"/>
        </w:rPr>
        <w:t>veikšanu kopumā</w:t>
      </w:r>
      <w:r w:rsidRPr="00662954">
        <w:rPr>
          <w:rFonts w:ascii="Verdana" w:hAnsi="Verdana" w:cs="Times New Roman"/>
          <w:snapToGrid w:val="0"/>
          <w:lang w:val="lv-LV"/>
        </w:rPr>
        <w:t xml:space="preserve">, deleģējot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konkrētus pienākumus.</w:t>
      </w:r>
    </w:p>
    <w:p w14:paraId="58000DF0" w14:textId="77777777" w:rsidR="00AF23A7" w:rsidRPr="00662954" w:rsidRDefault="00AF23A7" w:rsidP="008F35F2">
      <w:pPr>
        <w:keepNext/>
        <w:jc w:val="both"/>
        <w:rPr>
          <w:rFonts w:ascii="Verdana" w:hAnsi="Verdana" w:cs="Times New Roman"/>
          <w:snapToGrid w:val="0"/>
          <w:lang w:val="lv-LV"/>
        </w:rPr>
      </w:pPr>
    </w:p>
    <w:p w14:paraId="15239126" w14:textId="77777777" w:rsidR="00E06F30" w:rsidRPr="00662954" w:rsidRDefault="00E06F30" w:rsidP="008F35F2">
      <w:pPr>
        <w:keepNext/>
        <w:jc w:val="both"/>
        <w:rPr>
          <w:rFonts w:ascii="Verdana" w:hAnsi="Verdana" w:cs="Times New Roman"/>
          <w:snapToGrid w:val="0"/>
          <w:lang w:val="lv-LV"/>
        </w:rPr>
      </w:pPr>
      <w:r w:rsidRPr="00662954">
        <w:rPr>
          <w:rFonts w:ascii="Verdana" w:hAnsi="Verdana" w:cs="Times New Roman"/>
          <w:snapToGrid w:val="0"/>
          <w:lang w:val="lv-LV"/>
        </w:rPr>
        <w:t xml:space="preserve">7.3.2.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nodrošina to, ka sportists ir informēts par savām tiesībām un pienākumiem, kā norādīts 5. panta 4. punkta 1. apakšpunktā.</w:t>
      </w:r>
    </w:p>
    <w:p w14:paraId="108413EF" w14:textId="77777777" w:rsidR="00AF23A7" w:rsidRPr="00662954" w:rsidRDefault="00AF23A7" w:rsidP="008F35F2">
      <w:pPr>
        <w:keepNext/>
        <w:jc w:val="both"/>
        <w:rPr>
          <w:rFonts w:ascii="Verdana" w:hAnsi="Verdana" w:cs="Times New Roman"/>
          <w:snapToGrid w:val="0"/>
          <w:lang w:val="lv-LV"/>
        </w:rPr>
      </w:pPr>
    </w:p>
    <w:p w14:paraId="35FD62FC" w14:textId="77777777" w:rsidR="00E06F30" w:rsidRPr="00662954" w:rsidRDefault="00E06F30" w:rsidP="008F35F2">
      <w:pPr>
        <w:keepNext/>
        <w:jc w:val="both"/>
        <w:rPr>
          <w:rFonts w:ascii="Verdana" w:hAnsi="Verdana" w:cs="Times New Roman"/>
          <w:snapToGrid w:val="0"/>
          <w:lang w:val="lv-LV"/>
        </w:rPr>
      </w:pPr>
      <w:r w:rsidRPr="00662954">
        <w:rPr>
          <w:rFonts w:ascii="Verdana" w:hAnsi="Verdana" w:cs="Times New Roman"/>
          <w:snapToGrid w:val="0"/>
          <w:lang w:val="lv-LV"/>
        </w:rPr>
        <w:t xml:space="preserve">7.3.3. </w:t>
      </w:r>
      <w:r w:rsidR="00AD4316" w:rsidRPr="00662954">
        <w:rPr>
          <w:rFonts w:ascii="Verdana" w:hAnsi="Verdana" w:cs="Times New Roman"/>
          <w:i/>
          <w:iCs/>
          <w:snapToGrid w:val="0"/>
          <w:lang w:val="lv-LV"/>
        </w:rPr>
        <w:t>DCO</w:t>
      </w:r>
      <w:r w:rsidRPr="00662954">
        <w:rPr>
          <w:rFonts w:ascii="Verdana" w:hAnsi="Verdana" w:cs="Times New Roman"/>
          <w:snapToGrid w:val="0"/>
          <w:lang w:val="lv-LV"/>
        </w:rPr>
        <w:t xml:space="preserve"> dod sportistam iespēju lietot šķidrumu. Sportistam ir jāvairās no pārliekas rehidratācijas, paturot prātā to, ka nodotajam paraugam ir jāatbilst prasībai par analīzēm piemērotu īpatnējo svaru.</w:t>
      </w:r>
    </w:p>
    <w:p w14:paraId="54CB2900" w14:textId="77777777" w:rsidR="00AF23A7" w:rsidRPr="00662954" w:rsidRDefault="00AF23A7" w:rsidP="00E9594B">
      <w:pPr>
        <w:jc w:val="both"/>
        <w:rPr>
          <w:rFonts w:ascii="Verdana" w:hAnsi="Verdana" w:cs="Times New Roman"/>
          <w:snapToGrid w:val="0"/>
          <w:lang w:val="lv-LV"/>
        </w:rPr>
      </w:pPr>
    </w:p>
    <w:p w14:paraId="10F0BB78" w14:textId="77777777" w:rsidR="00E06F30" w:rsidRPr="00662954" w:rsidRDefault="00E06F30" w:rsidP="00E06F30">
      <w:pPr>
        <w:jc w:val="both"/>
        <w:rPr>
          <w:rFonts w:ascii="Verdana" w:hAnsi="Verdana" w:cs="Times New Roman"/>
          <w:snapToGrid w:val="0"/>
          <w:lang w:val="lv-LV"/>
        </w:rPr>
      </w:pPr>
      <w:r w:rsidRPr="00662954">
        <w:rPr>
          <w:rFonts w:ascii="Verdana" w:hAnsi="Verdana" w:cs="Times New Roman"/>
          <w:snapToGrid w:val="0"/>
          <w:lang w:val="lv-LV"/>
        </w:rPr>
        <w:t xml:space="preserve">7.3.4. Sportists atstāj dopinga kontroles punktu tikai pastāvīgā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 xml:space="preserve">vai pavadoņa uzraudzībā un ar </w:t>
      </w:r>
      <w:r w:rsidR="00AD4316" w:rsidRPr="00662954">
        <w:rPr>
          <w:rFonts w:ascii="Verdana" w:hAnsi="Verdana" w:cs="Times New Roman"/>
          <w:i/>
          <w:iCs/>
          <w:snapToGrid w:val="0"/>
          <w:lang w:val="lv-LV"/>
        </w:rPr>
        <w:t>DCO</w:t>
      </w:r>
      <w:r w:rsidRPr="00662954">
        <w:rPr>
          <w:rFonts w:ascii="Verdana" w:hAnsi="Verdana" w:cs="Times New Roman"/>
          <w:snapToGrid w:val="0"/>
          <w:lang w:val="lv-LV"/>
        </w:rPr>
        <w:t xml:space="preserve"> atļauju. Kā norādīts 5. panta 4. punkta 4., 5. un 6. apakšpunktā,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izskata jebk</w:t>
      </w:r>
      <w:r w:rsidR="00C22EF3" w:rsidRPr="00662954">
        <w:rPr>
          <w:rFonts w:ascii="Verdana" w:hAnsi="Verdana" w:cs="Times New Roman"/>
          <w:snapToGrid w:val="0"/>
          <w:lang w:val="lv-LV"/>
        </w:rPr>
        <w:t>ādu</w:t>
      </w:r>
      <w:r w:rsidRPr="00662954">
        <w:rPr>
          <w:rFonts w:ascii="Verdana" w:hAnsi="Verdana" w:cs="Times New Roman"/>
          <w:snapToGrid w:val="0"/>
          <w:lang w:val="lv-LV"/>
        </w:rPr>
        <w:t xml:space="preserve"> pamatotu sportista lūgumu atstāt dopinga kontroles punktu līdz brīdim, kad sportists </w:t>
      </w:r>
      <w:r w:rsidR="00C22EF3" w:rsidRPr="00662954">
        <w:rPr>
          <w:rFonts w:ascii="Verdana" w:hAnsi="Verdana" w:cs="Times New Roman"/>
          <w:snapToGrid w:val="0"/>
          <w:lang w:val="lv-LV"/>
        </w:rPr>
        <w:t>var</w:t>
      </w:r>
      <w:r w:rsidRPr="00662954">
        <w:rPr>
          <w:rFonts w:ascii="Verdana" w:hAnsi="Verdana" w:cs="Times New Roman"/>
          <w:snapToGrid w:val="0"/>
          <w:lang w:val="lv-LV"/>
        </w:rPr>
        <w:t xml:space="preserve"> nodot paraugu.</w:t>
      </w:r>
    </w:p>
    <w:p w14:paraId="7E54B598" w14:textId="77777777" w:rsidR="00AF23A7" w:rsidRPr="00662954" w:rsidRDefault="00AF23A7" w:rsidP="00E9594B">
      <w:pPr>
        <w:jc w:val="both"/>
        <w:rPr>
          <w:rFonts w:ascii="Verdana" w:hAnsi="Verdana" w:cs="Times New Roman"/>
          <w:snapToGrid w:val="0"/>
          <w:lang w:val="lv-LV"/>
        </w:rPr>
      </w:pPr>
    </w:p>
    <w:p w14:paraId="12C7819B" w14:textId="77777777" w:rsidR="00E06F30" w:rsidRPr="00662954" w:rsidRDefault="00E06F30" w:rsidP="00E06F30">
      <w:pPr>
        <w:jc w:val="both"/>
        <w:rPr>
          <w:rFonts w:ascii="Verdana" w:hAnsi="Verdana" w:cs="Times New Roman"/>
          <w:snapToGrid w:val="0"/>
          <w:lang w:val="lv-LV"/>
        </w:rPr>
      </w:pPr>
      <w:r w:rsidRPr="00662954">
        <w:rPr>
          <w:rFonts w:ascii="Verdana" w:hAnsi="Verdana" w:cs="Times New Roman"/>
          <w:snapToGrid w:val="0"/>
          <w:lang w:val="lv-LV"/>
        </w:rPr>
        <w:t xml:space="preserve">7.3.5. Ja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 xml:space="preserve">sniedz sportistam atļauju atstāt dopinga kontroles punktu,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vienojas ar sportistu par šādiem sportista prombūtnes nosacījumiem:</w:t>
      </w:r>
    </w:p>
    <w:p w14:paraId="0AC3D4AE" w14:textId="77777777" w:rsidR="00AF23A7" w:rsidRPr="00662954" w:rsidRDefault="00AF23A7" w:rsidP="00E9594B">
      <w:pPr>
        <w:jc w:val="both"/>
        <w:rPr>
          <w:rFonts w:ascii="Verdana" w:hAnsi="Verdana" w:cs="Times New Roman"/>
          <w:snapToGrid w:val="0"/>
          <w:lang w:val="lv-LV"/>
        </w:rPr>
      </w:pPr>
    </w:p>
    <w:p w14:paraId="15C2C1A0" w14:textId="77777777" w:rsidR="00E06F30" w:rsidRPr="00662954" w:rsidRDefault="00E06F3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a) nolūks, kādā sportists atstāj dopinga kontroles punktu;</w:t>
      </w:r>
    </w:p>
    <w:p w14:paraId="6B8AC341" w14:textId="77777777" w:rsidR="00AF23A7" w:rsidRPr="00662954" w:rsidRDefault="00AF23A7" w:rsidP="00BD3A31">
      <w:pPr>
        <w:ind w:left="1134" w:hanging="283"/>
        <w:jc w:val="both"/>
        <w:rPr>
          <w:rFonts w:ascii="Verdana" w:hAnsi="Verdana" w:cs="Times New Roman"/>
          <w:snapToGrid w:val="0"/>
          <w:lang w:val="lv-LV"/>
        </w:rPr>
      </w:pPr>
    </w:p>
    <w:p w14:paraId="4571944B" w14:textId="77777777" w:rsidR="00E06F30" w:rsidRPr="00662954" w:rsidRDefault="00E06F3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b) atgriešanās laiks (vai atgriešanās pēc norunātās darbības izpildes);</w:t>
      </w:r>
    </w:p>
    <w:p w14:paraId="3152C881" w14:textId="77777777" w:rsidR="00AF23A7" w:rsidRPr="00662954" w:rsidRDefault="00AF23A7" w:rsidP="00BD3A31">
      <w:pPr>
        <w:ind w:left="1134" w:hanging="283"/>
        <w:jc w:val="both"/>
        <w:rPr>
          <w:rFonts w:ascii="Verdana" w:hAnsi="Verdana" w:cs="Times New Roman"/>
          <w:snapToGrid w:val="0"/>
          <w:lang w:val="lv-LV"/>
        </w:rPr>
      </w:pPr>
    </w:p>
    <w:p w14:paraId="4FE2CCBC" w14:textId="77777777" w:rsidR="00E06F30" w:rsidRPr="00662954" w:rsidRDefault="00E06F3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c) ka sportistam visu laiku jāpaliek pastāvīgā uzraudzībā;</w:t>
      </w:r>
    </w:p>
    <w:p w14:paraId="4AD53A43" w14:textId="77777777" w:rsidR="00AF23A7" w:rsidRPr="00662954" w:rsidRDefault="00AF23A7" w:rsidP="00BD3A31">
      <w:pPr>
        <w:ind w:left="1134" w:hanging="283"/>
        <w:jc w:val="both"/>
        <w:rPr>
          <w:rFonts w:ascii="Verdana" w:hAnsi="Verdana" w:cs="Times New Roman"/>
          <w:snapToGrid w:val="0"/>
          <w:lang w:val="lv-LV"/>
        </w:rPr>
      </w:pPr>
    </w:p>
    <w:p w14:paraId="712900BE" w14:textId="77777777" w:rsidR="00E06F30" w:rsidRPr="00662954" w:rsidRDefault="00E06F3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d) ka sportists pirms atgriešanās dopinga kontroles punktā neizvada no ķermeņa urīnu; un</w:t>
      </w:r>
    </w:p>
    <w:p w14:paraId="4D0E6226" w14:textId="77777777" w:rsidR="00AF23A7" w:rsidRPr="00662954" w:rsidRDefault="00AF23A7" w:rsidP="00BD3A31">
      <w:pPr>
        <w:ind w:left="1134" w:hanging="283"/>
        <w:jc w:val="both"/>
        <w:rPr>
          <w:rFonts w:ascii="Verdana" w:hAnsi="Verdana" w:cs="Times New Roman"/>
          <w:snapToGrid w:val="0"/>
          <w:lang w:val="lv-LV"/>
        </w:rPr>
      </w:pPr>
    </w:p>
    <w:p w14:paraId="3BD81FA6" w14:textId="77777777" w:rsidR="00E06F30" w:rsidRPr="00662954" w:rsidRDefault="00E06F3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e)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dokumentē laiku, kad sportists atstāj dopinga kontroles punktu un atgriežas tajā.</w:t>
      </w:r>
    </w:p>
    <w:p w14:paraId="6D4306F5" w14:textId="77777777" w:rsidR="00AF23A7" w:rsidRPr="00662954" w:rsidRDefault="00AF23A7" w:rsidP="00E9594B">
      <w:pPr>
        <w:jc w:val="both"/>
        <w:rPr>
          <w:rFonts w:ascii="Verdana" w:hAnsi="Verdana" w:cs="Times New Roman"/>
          <w:snapToGrid w:val="0"/>
          <w:lang w:val="lv-LV"/>
        </w:rPr>
      </w:pPr>
    </w:p>
    <w:p w14:paraId="3F6ED52C" w14:textId="77777777" w:rsidR="003F162C" w:rsidRPr="00662954" w:rsidRDefault="003F162C" w:rsidP="00852DD2">
      <w:pPr>
        <w:pStyle w:val="Heading3"/>
      </w:pPr>
      <w:bookmarkStart w:id="29" w:name="_Toc470186522"/>
      <w:r w:rsidRPr="00662954">
        <w:t>7.4.</w:t>
      </w:r>
      <w:r w:rsidR="00AC2427">
        <w:tab/>
      </w:r>
      <w:r w:rsidRPr="00662954">
        <w:t>Prasības attiecībā uz paraugu savākšanu</w:t>
      </w:r>
      <w:bookmarkEnd w:id="29"/>
    </w:p>
    <w:p w14:paraId="19F4CFAE" w14:textId="77777777" w:rsidR="00AF23A7" w:rsidRPr="00662954" w:rsidRDefault="00AF23A7" w:rsidP="00E9594B">
      <w:pPr>
        <w:jc w:val="both"/>
        <w:rPr>
          <w:rFonts w:ascii="Verdana" w:hAnsi="Verdana" w:cs="Times New Roman"/>
          <w:snapToGrid w:val="0"/>
          <w:lang w:val="lv-LV"/>
        </w:rPr>
      </w:pPr>
    </w:p>
    <w:p w14:paraId="5FCFFFC1" w14:textId="77777777" w:rsidR="0075271D" w:rsidRPr="00662954" w:rsidRDefault="0075271D" w:rsidP="0075271D">
      <w:pPr>
        <w:jc w:val="both"/>
        <w:rPr>
          <w:rFonts w:ascii="Verdana" w:hAnsi="Verdana" w:cs="Times New Roman"/>
          <w:snapToGrid w:val="0"/>
          <w:lang w:val="lv-LV"/>
        </w:rPr>
      </w:pPr>
      <w:r w:rsidRPr="00662954">
        <w:rPr>
          <w:rFonts w:ascii="Verdana" w:hAnsi="Verdana" w:cs="Times New Roman"/>
          <w:snapToGrid w:val="0"/>
          <w:lang w:val="lv-LV"/>
        </w:rPr>
        <w:t xml:space="preserve">7.4.1. </w:t>
      </w:r>
      <w:r w:rsidR="00AD4316" w:rsidRPr="00662954">
        <w:rPr>
          <w:rFonts w:ascii="Verdana" w:hAnsi="Verdana" w:cs="Times New Roman"/>
          <w:i/>
          <w:iCs/>
          <w:snapToGrid w:val="0"/>
          <w:lang w:val="lv-LV"/>
        </w:rPr>
        <w:t xml:space="preserve">DCO </w:t>
      </w:r>
      <w:r w:rsidR="00C22EF3" w:rsidRPr="00662954">
        <w:rPr>
          <w:rFonts w:ascii="Verdana" w:hAnsi="Verdana" w:cs="Times New Roman"/>
          <w:snapToGrid w:val="0"/>
          <w:lang w:val="lv-LV"/>
        </w:rPr>
        <w:t>savāc</w:t>
      </w:r>
      <w:r w:rsidRPr="00662954">
        <w:rPr>
          <w:rFonts w:ascii="Verdana" w:hAnsi="Verdana" w:cs="Times New Roman"/>
          <w:snapToGrid w:val="0"/>
          <w:lang w:val="lv-LV"/>
        </w:rPr>
        <w:t xml:space="preserve"> paraugu no sportista saskaņā ar turpmāk norādīto(-ajiem) protokolu(-iem), kas attiecas u</w:t>
      </w:r>
      <w:r w:rsidR="00C22EF3" w:rsidRPr="00662954">
        <w:rPr>
          <w:rFonts w:ascii="Verdana" w:hAnsi="Verdana" w:cs="Times New Roman"/>
          <w:snapToGrid w:val="0"/>
          <w:lang w:val="lv-LV"/>
        </w:rPr>
        <w:t>z</w:t>
      </w:r>
      <w:r w:rsidRPr="00662954">
        <w:rPr>
          <w:rFonts w:ascii="Verdana" w:hAnsi="Verdana" w:cs="Times New Roman"/>
          <w:snapToGrid w:val="0"/>
          <w:lang w:val="lv-LV"/>
        </w:rPr>
        <w:t xml:space="preserve"> konkrēta veida paraugu savākšanu:</w:t>
      </w:r>
    </w:p>
    <w:p w14:paraId="49937C22" w14:textId="77777777" w:rsidR="00AF23A7" w:rsidRPr="00662954" w:rsidRDefault="00AF23A7" w:rsidP="00E9594B">
      <w:pPr>
        <w:jc w:val="both"/>
        <w:rPr>
          <w:rFonts w:ascii="Verdana" w:hAnsi="Verdana" w:cs="Times New Roman"/>
          <w:snapToGrid w:val="0"/>
          <w:lang w:val="lv-LV"/>
        </w:rPr>
      </w:pPr>
    </w:p>
    <w:p w14:paraId="3A0E0935" w14:textId="77777777" w:rsidR="0075271D" w:rsidRPr="00662954" w:rsidRDefault="0075271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a) D pielikums “Urīna paraugu savākšana”;</w:t>
      </w:r>
    </w:p>
    <w:p w14:paraId="4783FC76" w14:textId="77777777" w:rsidR="00AF23A7" w:rsidRPr="00662954" w:rsidRDefault="00AF23A7" w:rsidP="00BD3A31">
      <w:pPr>
        <w:ind w:left="1134" w:hanging="283"/>
        <w:jc w:val="both"/>
        <w:rPr>
          <w:rFonts w:ascii="Verdana" w:hAnsi="Verdana" w:cs="Times New Roman"/>
          <w:snapToGrid w:val="0"/>
          <w:lang w:val="lv-LV"/>
        </w:rPr>
      </w:pPr>
    </w:p>
    <w:p w14:paraId="2D791C47" w14:textId="77777777" w:rsidR="0075271D" w:rsidRPr="00662954" w:rsidRDefault="0075271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b) E pielikums “Asins paraugu savākšana”</w:t>
      </w:r>
      <w:r w:rsidR="001A7E24" w:rsidRPr="00662954">
        <w:rPr>
          <w:rFonts w:ascii="Verdana" w:hAnsi="Verdana" w:cs="Times New Roman"/>
          <w:snapToGrid w:val="0"/>
          <w:lang w:val="lv-LV"/>
        </w:rPr>
        <w:t>;</w:t>
      </w:r>
    </w:p>
    <w:p w14:paraId="1A3E885E" w14:textId="77777777" w:rsidR="00BD3A31" w:rsidRDefault="00BD3A31" w:rsidP="00BD3A31">
      <w:pPr>
        <w:ind w:left="1134" w:hanging="283"/>
        <w:jc w:val="both"/>
        <w:rPr>
          <w:rFonts w:ascii="Verdana" w:hAnsi="Verdana" w:cs="Times New Roman"/>
          <w:snapToGrid w:val="0"/>
          <w:lang w:val="lv-LV"/>
        </w:rPr>
        <w:sectPr w:rsidR="00BD3A31" w:rsidSect="000836B3">
          <w:pgSz w:w="12242" w:h="15842" w:code="1"/>
          <w:pgMar w:top="1134" w:right="1797" w:bottom="1021" w:left="1797" w:header="567" w:footer="567" w:gutter="0"/>
          <w:cols w:space="720"/>
          <w:titlePg/>
          <w:docGrid w:linePitch="360"/>
        </w:sectPr>
      </w:pPr>
    </w:p>
    <w:p w14:paraId="6C0236F1" w14:textId="77777777" w:rsidR="001A7E24" w:rsidRPr="00662954" w:rsidRDefault="001A7E24" w:rsidP="00BD3A31">
      <w:pPr>
        <w:ind w:left="1134" w:hanging="283"/>
        <w:jc w:val="both"/>
        <w:rPr>
          <w:rFonts w:ascii="Verdana" w:hAnsi="Verdana" w:cs="Times New Roman"/>
          <w:snapToGrid w:val="0"/>
          <w:lang w:val="lv-LV"/>
        </w:rPr>
      </w:pPr>
    </w:p>
    <w:p w14:paraId="2C02AF9E" w14:textId="77777777" w:rsidR="003E4B0E" w:rsidRPr="00662954" w:rsidRDefault="001A7E24"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c) K pielikums “Asins paraugu savākšana, uzglabāšana un transportēšana sportista bioloģiskajai pasei (</w:t>
      </w:r>
      <w:r w:rsidRPr="00662954">
        <w:rPr>
          <w:rFonts w:ascii="Verdana" w:hAnsi="Verdana" w:cs="Times New Roman"/>
          <w:i/>
          <w:snapToGrid w:val="0"/>
          <w:lang w:val="lv-LV"/>
        </w:rPr>
        <w:t>ABP</w:t>
      </w:r>
      <w:r w:rsidRPr="00662954">
        <w:rPr>
          <w:rFonts w:ascii="Verdana" w:hAnsi="Verdana" w:cs="Times New Roman"/>
          <w:snapToGrid w:val="0"/>
          <w:lang w:val="lv-LV"/>
        </w:rPr>
        <w:t>).</w:t>
      </w:r>
    </w:p>
    <w:p w14:paraId="7E1801CF" w14:textId="77777777" w:rsidR="007B4748" w:rsidRPr="00662954" w:rsidRDefault="007B4748" w:rsidP="0075271D">
      <w:pPr>
        <w:jc w:val="both"/>
        <w:rPr>
          <w:rFonts w:ascii="Verdana" w:hAnsi="Verdana" w:cs="Times New Roman"/>
          <w:snapToGrid w:val="0"/>
          <w:lang w:val="lv-LV"/>
        </w:rPr>
      </w:pPr>
    </w:p>
    <w:p w14:paraId="7A0A51FD" w14:textId="77777777" w:rsidR="00A16BF8" w:rsidRPr="00662954" w:rsidRDefault="00A16BF8" w:rsidP="00A16BF8">
      <w:pPr>
        <w:jc w:val="both"/>
        <w:rPr>
          <w:rFonts w:ascii="Verdana" w:hAnsi="Verdana" w:cs="Times New Roman"/>
          <w:snapToGrid w:val="0"/>
          <w:lang w:val="lv-LV"/>
        </w:rPr>
      </w:pPr>
      <w:r w:rsidRPr="00662954">
        <w:rPr>
          <w:rFonts w:ascii="Verdana" w:hAnsi="Verdana" w:cs="Times New Roman"/>
          <w:snapToGrid w:val="0"/>
          <w:lang w:val="lv-LV"/>
        </w:rPr>
        <w:t xml:space="preserve">7.4.2.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 xml:space="preserve">precīzi protokolē tādu sportista un/vai ar sportistu saistītas personas rīcību vai tādas novirzes no normas, kas var negatīvi ietekmēt paraugu savākšanu. Attiecīgā gadījumā </w:t>
      </w:r>
      <w:r w:rsidR="0007078C" w:rsidRPr="00662954">
        <w:rPr>
          <w:rFonts w:ascii="Verdana" w:hAnsi="Verdana" w:cs="Times New Roman"/>
          <w:snapToGrid w:val="0"/>
          <w:lang w:val="lv-LV"/>
        </w:rPr>
        <w:t>pārbaudes iestād</w:t>
      </w:r>
      <w:r w:rsidRPr="00662954">
        <w:rPr>
          <w:rFonts w:ascii="Verdana" w:hAnsi="Verdana" w:cs="Times New Roman"/>
          <w:snapToGrid w:val="0"/>
          <w:lang w:val="lv-LV"/>
        </w:rPr>
        <w:t>e piemēro A pielikuma “Iespējamās prasību neievērošanas izmeklēšana” noteikumus.</w:t>
      </w:r>
    </w:p>
    <w:p w14:paraId="78F85769" w14:textId="77777777" w:rsidR="00AF23A7" w:rsidRPr="00662954" w:rsidRDefault="00AF23A7" w:rsidP="00E9594B">
      <w:pPr>
        <w:jc w:val="both"/>
        <w:rPr>
          <w:rFonts w:ascii="Verdana" w:hAnsi="Verdana" w:cs="Times New Roman"/>
          <w:snapToGrid w:val="0"/>
          <w:lang w:val="lv-LV"/>
        </w:rPr>
      </w:pPr>
    </w:p>
    <w:p w14:paraId="6A3E44C3" w14:textId="77777777" w:rsidR="00A16BF8" w:rsidRPr="00662954" w:rsidRDefault="00A16BF8" w:rsidP="00A16BF8">
      <w:pPr>
        <w:jc w:val="both"/>
        <w:rPr>
          <w:rFonts w:ascii="Verdana" w:hAnsi="Verdana" w:cs="Times New Roman"/>
          <w:snapToGrid w:val="0"/>
          <w:lang w:val="lv-LV"/>
        </w:rPr>
      </w:pPr>
      <w:r w:rsidRPr="00662954">
        <w:rPr>
          <w:rFonts w:ascii="Verdana" w:hAnsi="Verdana" w:cs="Times New Roman"/>
          <w:snapToGrid w:val="0"/>
          <w:lang w:val="lv-LV"/>
        </w:rPr>
        <w:t xml:space="preserve">7.4.3. Ja ir šaubas par parauga izcelsmi vai autentiskumu, sportistam lūdz nodot papildu paraugu. Ja sportists atsakās nodot papildu paraugu,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 xml:space="preserve">precīzi dokumentē atteikuma apstākļus un </w:t>
      </w:r>
      <w:r w:rsidR="0007078C" w:rsidRPr="00662954">
        <w:rPr>
          <w:rFonts w:ascii="Verdana" w:hAnsi="Verdana" w:cs="Times New Roman"/>
          <w:snapToGrid w:val="0"/>
          <w:lang w:val="lv-LV"/>
        </w:rPr>
        <w:t>pārbaudes iestād</w:t>
      </w:r>
      <w:r w:rsidRPr="00662954">
        <w:rPr>
          <w:rFonts w:ascii="Verdana" w:hAnsi="Verdana" w:cs="Times New Roman"/>
          <w:snapToGrid w:val="0"/>
          <w:lang w:val="lv-LV"/>
        </w:rPr>
        <w:t>e piemēro A pielikuma “Iespējamās prasību neievērošanas izmeklēšana” noteikumus.</w:t>
      </w:r>
    </w:p>
    <w:p w14:paraId="71E0E326" w14:textId="77777777" w:rsidR="00AF23A7" w:rsidRPr="00662954" w:rsidRDefault="00AF23A7" w:rsidP="00E9594B">
      <w:pPr>
        <w:jc w:val="both"/>
        <w:rPr>
          <w:rFonts w:ascii="Verdana" w:hAnsi="Verdana" w:cs="Times New Roman"/>
          <w:snapToGrid w:val="0"/>
          <w:lang w:val="lv-LV"/>
        </w:rPr>
      </w:pPr>
    </w:p>
    <w:p w14:paraId="5B7721BD" w14:textId="77777777" w:rsidR="00A10B3E" w:rsidRPr="00662954" w:rsidRDefault="00A10B3E" w:rsidP="00A10B3E">
      <w:pPr>
        <w:jc w:val="both"/>
        <w:rPr>
          <w:rFonts w:ascii="Verdana" w:hAnsi="Verdana" w:cs="Times New Roman"/>
          <w:snapToGrid w:val="0"/>
          <w:lang w:val="lv-LV"/>
        </w:rPr>
      </w:pPr>
      <w:r w:rsidRPr="00662954">
        <w:rPr>
          <w:rFonts w:ascii="Verdana" w:hAnsi="Verdana" w:cs="Times New Roman"/>
          <w:snapToGrid w:val="0"/>
          <w:lang w:val="lv-LV"/>
        </w:rPr>
        <w:t xml:space="preserve">7.4.4.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 xml:space="preserve">sniedz sportistam iespēju dokumentēt visas piezīmes par paraugu savākšanas </w:t>
      </w:r>
      <w:r w:rsidR="00BA6D2E" w:rsidRPr="00662954">
        <w:rPr>
          <w:rFonts w:ascii="Verdana" w:hAnsi="Verdana" w:cs="Times New Roman"/>
          <w:snapToGrid w:val="0"/>
          <w:lang w:val="lv-LV"/>
        </w:rPr>
        <w:t xml:space="preserve">procesa </w:t>
      </w:r>
      <w:r w:rsidRPr="00662954">
        <w:rPr>
          <w:rFonts w:ascii="Verdana" w:hAnsi="Verdana" w:cs="Times New Roman"/>
          <w:snapToGrid w:val="0"/>
          <w:lang w:val="lv-LV"/>
        </w:rPr>
        <w:t>norisi.</w:t>
      </w:r>
    </w:p>
    <w:p w14:paraId="04563019" w14:textId="77777777" w:rsidR="00AF23A7" w:rsidRPr="00662954" w:rsidRDefault="00AF23A7" w:rsidP="00E9594B">
      <w:pPr>
        <w:jc w:val="both"/>
        <w:rPr>
          <w:rFonts w:ascii="Verdana" w:hAnsi="Verdana" w:cs="Times New Roman"/>
          <w:snapToGrid w:val="0"/>
          <w:lang w:val="lv-LV"/>
        </w:rPr>
      </w:pPr>
    </w:p>
    <w:p w14:paraId="797FD9CA" w14:textId="77777777" w:rsidR="00A10B3E" w:rsidRPr="00662954" w:rsidRDefault="00A10B3E" w:rsidP="00A10B3E">
      <w:pPr>
        <w:jc w:val="both"/>
        <w:rPr>
          <w:rFonts w:ascii="Verdana" w:hAnsi="Verdana" w:cs="Times New Roman"/>
          <w:snapToGrid w:val="0"/>
          <w:lang w:val="lv-LV"/>
        </w:rPr>
      </w:pPr>
      <w:r w:rsidRPr="00662954">
        <w:rPr>
          <w:rFonts w:ascii="Verdana" w:hAnsi="Verdana" w:cs="Times New Roman"/>
          <w:snapToGrid w:val="0"/>
          <w:lang w:val="lv-LV"/>
        </w:rPr>
        <w:t xml:space="preserve">7.4.5. </w:t>
      </w:r>
      <w:r w:rsidR="00BA6D2E" w:rsidRPr="00662954">
        <w:rPr>
          <w:rFonts w:ascii="Verdana" w:hAnsi="Verdana" w:cs="Times New Roman"/>
          <w:snapToGrid w:val="0"/>
          <w:lang w:val="lv-LV"/>
        </w:rPr>
        <w:t>P</w:t>
      </w:r>
      <w:r w:rsidRPr="00662954">
        <w:rPr>
          <w:rFonts w:ascii="Verdana" w:hAnsi="Verdana" w:cs="Times New Roman"/>
          <w:snapToGrid w:val="0"/>
          <w:lang w:val="lv-LV"/>
        </w:rPr>
        <w:t>araugu savākšan</w:t>
      </w:r>
      <w:r w:rsidR="00BA6D2E" w:rsidRPr="00662954">
        <w:rPr>
          <w:rFonts w:ascii="Verdana" w:hAnsi="Verdana" w:cs="Times New Roman"/>
          <w:snapToGrid w:val="0"/>
          <w:lang w:val="lv-LV"/>
        </w:rPr>
        <w:t>as procesa laikā</w:t>
      </w:r>
      <w:r w:rsidRPr="00662954">
        <w:rPr>
          <w:rFonts w:ascii="Verdana" w:hAnsi="Verdana" w:cs="Times New Roman"/>
          <w:snapToGrid w:val="0"/>
          <w:lang w:val="lv-LV"/>
        </w:rPr>
        <w:t xml:space="preserve"> protokolējami </w:t>
      </w:r>
      <w:r w:rsidR="00C22EF3" w:rsidRPr="00662954">
        <w:rPr>
          <w:rFonts w:ascii="Verdana" w:hAnsi="Verdana" w:cs="Times New Roman"/>
          <w:snapToGrid w:val="0"/>
          <w:lang w:val="lv-LV"/>
        </w:rPr>
        <w:t xml:space="preserve">vismaz </w:t>
      </w:r>
      <w:r w:rsidRPr="00662954">
        <w:rPr>
          <w:rFonts w:ascii="Verdana" w:hAnsi="Verdana" w:cs="Times New Roman"/>
          <w:snapToGrid w:val="0"/>
          <w:lang w:val="lv-LV"/>
        </w:rPr>
        <w:t>šādi dati:</w:t>
      </w:r>
    </w:p>
    <w:p w14:paraId="38D308C1" w14:textId="77777777" w:rsidR="00AF23A7" w:rsidRPr="00662954" w:rsidRDefault="00AF23A7" w:rsidP="00E9594B">
      <w:pPr>
        <w:jc w:val="both"/>
        <w:rPr>
          <w:rFonts w:ascii="Verdana" w:hAnsi="Verdana" w:cs="Times New Roman"/>
          <w:snapToGrid w:val="0"/>
          <w:lang w:val="lv-LV"/>
        </w:rPr>
      </w:pPr>
    </w:p>
    <w:p w14:paraId="13039D06"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a) paziņojuma datums, laiks un veids (bez iepriekšēja paziņojuma vai ar iepriekšēju paziņojumu);</w:t>
      </w:r>
    </w:p>
    <w:p w14:paraId="0CAB988B" w14:textId="77777777" w:rsidR="00AF23A7" w:rsidRPr="00662954" w:rsidRDefault="00AF23A7" w:rsidP="00BD3A31">
      <w:pPr>
        <w:ind w:left="1134" w:hanging="283"/>
        <w:jc w:val="both"/>
        <w:rPr>
          <w:rFonts w:ascii="Verdana" w:hAnsi="Verdana" w:cs="Times New Roman"/>
          <w:snapToGrid w:val="0"/>
          <w:lang w:val="lv-LV"/>
        </w:rPr>
      </w:pPr>
    </w:p>
    <w:p w14:paraId="2E07CA2A"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b) ierašanās laiks dopinga kontroles punktā;</w:t>
      </w:r>
    </w:p>
    <w:p w14:paraId="7BE3738A" w14:textId="77777777" w:rsidR="00AF23A7" w:rsidRPr="00662954" w:rsidRDefault="00AF23A7" w:rsidP="00BD3A31">
      <w:pPr>
        <w:ind w:left="1134" w:hanging="283"/>
        <w:jc w:val="both"/>
        <w:rPr>
          <w:rFonts w:ascii="Verdana" w:hAnsi="Verdana" w:cs="Times New Roman"/>
          <w:snapToGrid w:val="0"/>
          <w:lang w:val="lv-LV"/>
        </w:rPr>
      </w:pPr>
    </w:p>
    <w:p w14:paraId="5FD45D82"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c) </w:t>
      </w:r>
      <w:r w:rsidR="009A7664" w:rsidRPr="00662954">
        <w:rPr>
          <w:rFonts w:ascii="Verdana" w:hAnsi="Verdana" w:cs="Times New Roman"/>
          <w:snapToGrid w:val="0"/>
          <w:lang w:val="lv-LV"/>
        </w:rPr>
        <w:t>katra savāktā parauga aizzīmogošanas datums un laiks un vis</w:t>
      </w:r>
      <w:r w:rsidR="000E28F1" w:rsidRPr="00662954">
        <w:rPr>
          <w:rFonts w:ascii="Verdana" w:hAnsi="Verdana" w:cs="Times New Roman"/>
          <w:snapToGrid w:val="0"/>
          <w:lang w:val="lv-LV"/>
        </w:rPr>
        <w:t>u</w:t>
      </w:r>
      <w:r w:rsidR="009A7664" w:rsidRPr="00662954">
        <w:rPr>
          <w:rFonts w:ascii="Verdana" w:hAnsi="Verdana" w:cs="Times New Roman"/>
          <w:snapToGrid w:val="0"/>
          <w:lang w:val="lv-LV"/>
        </w:rPr>
        <w:t xml:space="preserve"> </w:t>
      </w:r>
      <w:r w:rsidRPr="00662954">
        <w:rPr>
          <w:rFonts w:ascii="Verdana" w:hAnsi="Verdana" w:cs="Times New Roman"/>
          <w:snapToGrid w:val="0"/>
          <w:lang w:val="lv-LV"/>
        </w:rPr>
        <w:t xml:space="preserve">paraugu </w:t>
      </w:r>
      <w:r w:rsidR="00AC18B1" w:rsidRPr="00662954">
        <w:rPr>
          <w:rFonts w:ascii="Verdana" w:hAnsi="Verdana" w:cs="Times New Roman"/>
          <w:snapToGrid w:val="0"/>
          <w:lang w:val="lv-LV"/>
        </w:rPr>
        <w:t>sa</w:t>
      </w:r>
      <w:r w:rsidRPr="00662954">
        <w:rPr>
          <w:rFonts w:ascii="Verdana" w:hAnsi="Verdana" w:cs="Times New Roman"/>
          <w:snapToGrid w:val="0"/>
          <w:lang w:val="lv-LV"/>
        </w:rPr>
        <w:t>vākšanas procesa pabeigšanas datums un laiks (t. i., laiks, kad sportists paraksta deklarāciju dopinga k</w:t>
      </w:r>
      <w:r w:rsidR="00AC18B1" w:rsidRPr="00662954">
        <w:rPr>
          <w:rFonts w:ascii="Verdana" w:hAnsi="Verdana" w:cs="Times New Roman"/>
          <w:snapToGrid w:val="0"/>
          <w:lang w:val="lv-LV"/>
        </w:rPr>
        <w:t>ontroles veidlapas apakšējā daļā</w:t>
      </w:r>
      <w:r w:rsidRPr="00662954">
        <w:rPr>
          <w:rFonts w:ascii="Verdana" w:hAnsi="Verdana" w:cs="Times New Roman"/>
          <w:snapToGrid w:val="0"/>
          <w:lang w:val="lv-LV"/>
        </w:rPr>
        <w:t>);</w:t>
      </w:r>
    </w:p>
    <w:p w14:paraId="71141F1D" w14:textId="77777777" w:rsidR="00AF23A7" w:rsidRPr="00662954" w:rsidRDefault="00AF23A7" w:rsidP="00BD3A31">
      <w:pPr>
        <w:ind w:left="1134" w:hanging="283"/>
        <w:jc w:val="both"/>
        <w:rPr>
          <w:rFonts w:ascii="Verdana" w:hAnsi="Verdana" w:cs="Times New Roman"/>
          <w:snapToGrid w:val="0"/>
          <w:lang w:val="lv-LV"/>
        </w:rPr>
      </w:pPr>
    </w:p>
    <w:p w14:paraId="2BFA820A"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d) sportista vārds un uzvārds;</w:t>
      </w:r>
    </w:p>
    <w:p w14:paraId="445B7FB1" w14:textId="77777777" w:rsidR="00AF23A7" w:rsidRPr="00662954" w:rsidRDefault="00AF23A7" w:rsidP="00BD3A31">
      <w:pPr>
        <w:ind w:left="1134" w:hanging="283"/>
        <w:jc w:val="both"/>
        <w:rPr>
          <w:rFonts w:ascii="Verdana" w:hAnsi="Verdana" w:cs="Times New Roman"/>
          <w:snapToGrid w:val="0"/>
          <w:lang w:val="lv-LV"/>
        </w:rPr>
      </w:pPr>
    </w:p>
    <w:p w14:paraId="053E7CC6"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e) sportista dzimšanas datums;</w:t>
      </w:r>
    </w:p>
    <w:p w14:paraId="494578BE" w14:textId="77777777" w:rsidR="00AF23A7" w:rsidRPr="00662954" w:rsidRDefault="00AF23A7" w:rsidP="00BD3A31">
      <w:pPr>
        <w:ind w:left="1134" w:hanging="283"/>
        <w:jc w:val="both"/>
        <w:rPr>
          <w:rFonts w:ascii="Verdana" w:hAnsi="Verdana" w:cs="Times New Roman"/>
          <w:snapToGrid w:val="0"/>
          <w:lang w:val="lv-LV"/>
        </w:rPr>
      </w:pPr>
    </w:p>
    <w:p w14:paraId="0935EF70"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f) sportista dzimums;</w:t>
      </w:r>
    </w:p>
    <w:p w14:paraId="752F4A11" w14:textId="77777777" w:rsidR="00AF23A7" w:rsidRPr="00662954" w:rsidRDefault="00AF23A7" w:rsidP="00BD3A31">
      <w:pPr>
        <w:ind w:left="1134" w:hanging="283"/>
        <w:jc w:val="both"/>
        <w:rPr>
          <w:rFonts w:ascii="Verdana" w:hAnsi="Verdana" w:cs="Times New Roman"/>
          <w:snapToGrid w:val="0"/>
          <w:lang w:val="lv-LV"/>
        </w:rPr>
      </w:pPr>
    </w:p>
    <w:p w14:paraId="323958BA"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g) sportista mājas adrese, e-pasta adrese un tālruņa numurs;</w:t>
      </w:r>
    </w:p>
    <w:p w14:paraId="5D0D966F" w14:textId="77777777" w:rsidR="00AF23A7" w:rsidRPr="00662954" w:rsidRDefault="00AF23A7" w:rsidP="00BD3A31">
      <w:pPr>
        <w:ind w:left="1134" w:hanging="283"/>
        <w:jc w:val="both"/>
        <w:rPr>
          <w:rFonts w:ascii="Verdana" w:hAnsi="Verdana" w:cs="Times New Roman"/>
          <w:snapToGrid w:val="0"/>
          <w:lang w:val="lv-LV"/>
        </w:rPr>
      </w:pPr>
    </w:p>
    <w:p w14:paraId="6D51095F"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h) sportista pārstāvētais sporta veids un disciplīna;</w:t>
      </w:r>
    </w:p>
    <w:p w14:paraId="58E174AD" w14:textId="77777777" w:rsidR="00AF23A7" w:rsidRPr="00662954" w:rsidRDefault="00AF23A7" w:rsidP="00BD3A31">
      <w:pPr>
        <w:ind w:left="1134" w:hanging="283"/>
        <w:jc w:val="both"/>
        <w:rPr>
          <w:rFonts w:ascii="Verdana" w:hAnsi="Verdana" w:cs="Times New Roman"/>
          <w:snapToGrid w:val="0"/>
          <w:lang w:val="lv-LV"/>
        </w:rPr>
      </w:pPr>
    </w:p>
    <w:p w14:paraId="5C45F1BB"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i) sportista trenera un ārsta vārds un uzvārds;</w:t>
      </w:r>
    </w:p>
    <w:p w14:paraId="02576775" w14:textId="77777777" w:rsidR="00AF23A7" w:rsidRPr="00662954" w:rsidRDefault="00AF23A7" w:rsidP="00BD3A31">
      <w:pPr>
        <w:ind w:left="1134" w:hanging="283"/>
        <w:jc w:val="both"/>
        <w:rPr>
          <w:rFonts w:ascii="Verdana" w:hAnsi="Verdana" w:cs="Times New Roman"/>
          <w:snapToGrid w:val="0"/>
          <w:lang w:val="lv-LV"/>
        </w:rPr>
      </w:pPr>
    </w:p>
    <w:p w14:paraId="6E28A2C8"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j) parauga koda numurs;</w:t>
      </w:r>
    </w:p>
    <w:p w14:paraId="27F9C41A" w14:textId="77777777" w:rsidR="00AF23A7" w:rsidRPr="00662954" w:rsidRDefault="00AF23A7" w:rsidP="00BD3A31">
      <w:pPr>
        <w:ind w:left="1134" w:hanging="283"/>
        <w:jc w:val="both"/>
        <w:rPr>
          <w:rFonts w:ascii="Verdana" w:hAnsi="Verdana" w:cs="Times New Roman"/>
          <w:snapToGrid w:val="0"/>
          <w:lang w:val="lv-LV"/>
        </w:rPr>
      </w:pPr>
    </w:p>
    <w:p w14:paraId="33E4E426"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k) parauga veids (urīns, asinis u. c.);</w:t>
      </w:r>
    </w:p>
    <w:p w14:paraId="6F116350" w14:textId="77777777" w:rsidR="00BD3A31" w:rsidRDefault="00BD3A31" w:rsidP="00BD3A31">
      <w:pPr>
        <w:ind w:left="1134" w:hanging="283"/>
        <w:jc w:val="both"/>
        <w:rPr>
          <w:rFonts w:ascii="Verdana" w:hAnsi="Verdana" w:cs="Times New Roman"/>
          <w:snapToGrid w:val="0"/>
          <w:lang w:val="lv-LV"/>
        </w:rPr>
        <w:sectPr w:rsidR="00BD3A31" w:rsidSect="000836B3">
          <w:pgSz w:w="12242" w:h="15842" w:code="1"/>
          <w:pgMar w:top="1134" w:right="1797" w:bottom="1021" w:left="1797" w:header="567" w:footer="567" w:gutter="0"/>
          <w:cols w:space="720"/>
          <w:titlePg/>
          <w:docGrid w:linePitch="360"/>
        </w:sectPr>
      </w:pPr>
    </w:p>
    <w:p w14:paraId="091BE848" w14:textId="77777777" w:rsidR="00AF23A7" w:rsidRDefault="00AF23A7" w:rsidP="00BD3A31">
      <w:pPr>
        <w:ind w:left="1134" w:hanging="283"/>
        <w:jc w:val="both"/>
        <w:rPr>
          <w:rFonts w:ascii="Verdana" w:hAnsi="Verdana" w:cs="Times New Roman"/>
          <w:snapToGrid w:val="0"/>
          <w:lang w:val="lv-LV"/>
        </w:rPr>
      </w:pPr>
    </w:p>
    <w:p w14:paraId="0EAABB25" w14:textId="77777777" w:rsidR="00BD3A31" w:rsidRPr="00662954" w:rsidRDefault="00BD3A31" w:rsidP="00BD3A31">
      <w:pPr>
        <w:ind w:left="1134" w:hanging="283"/>
        <w:jc w:val="both"/>
        <w:rPr>
          <w:rFonts w:ascii="Verdana" w:hAnsi="Verdana" w:cs="Times New Roman"/>
          <w:snapToGrid w:val="0"/>
          <w:lang w:val="lv-LV"/>
        </w:rPr>
      </w:pPr>
    </w:p>
    <w:p w14:paraId="46DA3BA1" w14:textId="77777777" w:rsidR="007E4755" w:rsidRPr="00662954" w:rsidRDefault="007E4755"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l) pārbaudes veids (ārpus sacensību vai sacensību);</w:t>
      </w:r>
    </w:p>
    <w:p w14:paraId="3D2E6A60" w14:textId="77777777" w:rsidR="00AF23A7" w:rsidRPr="00662954" w:rsidRDefault="00AF23A7" w:rsidP="00BD3A31">
      <w:pPr>
        <w:ind w:left="1134" w:hanging="283"/>
        <w:jc w:val="both"/>
        <w:rPr>
          <w:rFonts w:ascii="Verdana" w:hAnsi="Verdana" w:cs="Times New Roman"/>
          <w:snapToGrid w:val="0"/>
          <w:lang w:val="lv-LV"/>
        </w:rPr>
      </w:pPr>
    </w:p>
    <w:p w14:paraId="38B3CB61"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m) tā </w:t>
      </w:r>
      <w:r w:rsidR="00AD4316" w:rsidRPr="00662954">
        <w:rPr>
          <w:rFonts w:ascii="Verdana" w:hAnsi="Verdana" w:cs="Times New Roman"/>
          <w:i/>
          <w:iCs/>
          <w:snapToGrid w:val="0"/>
          <w:lang w:val="lv-LV"/>
        </w:rPr>
        <w:t>DCO</w:t>
      </w:r>
      <w:r w:rsidRPr="00662954">
        <w:rPr>
          <w:rFonts w:ascii="Verdana" w:hAnsi="Verdana" w:cs="Times New Roman"/>
          <w:snapToGrid w:val="0"/>
          <w:lang w:val="lv-LV"/>
        </w:rPr>
        <w:t>/pavadoņa vārds, uzvārds un paraksts, kas sniedz apliecinājumu;</w:t>
      </w:r>
    </w:p>
    <w:p w14:paraId="648E0E4B" w14:textId="77777777" w:rsidR="00AF23A7" w:rsidRPr="00662954" w:rsidRDefault="00AF23A7" w:rsidP="00BD3A31">
      <w:pPr>
        <w:ind w:left="1134" w:hanging="283"/>
        <w:jc w:val="both"/>
        <w:rPr>
          <w:rFonts w:ascii="Verdana" w:hAnsi="Verdana" w:cs="Times New Roman"/>
          <w:snapToGrid w:val="0"/>
          <w:lang w:val="lv-LV"/>
        </w:rPr>
      </w:pPr>
    </w:p>
    <w:p w14:paraId="38C74D15"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n) (attiecīgā gadījumā) asins paraugu </w:t>
      </w:r>
      <w:r w:rsidR="00AC18B1" w:rsidRPr="00662954">
        <w:rPr>
          <w:rFonts w:ascii="Verdana" w:hAnsi="Verdana" w:cs="Times New Roman"/>
          <w:snapToGrid w:val="0"/>
          <w:lang w:val="lv-LV"/>
        </w:rPr>
        <w:t>sa</w:t>
      </w:r>
      <w:r w:rsidRPr="00662954">
        <w:rPr>
          <w:rFonts w:ascii="Verdana" w:hAnsi="Verdana" w:cs="Times New Roman"/>
          <w:snapToGrid w:val="0"/>
          <w:lang w:val="lv-LV"/>
        </w:rPr>
        <w:t>vākšanas amatpersonas vārds, uzvārds un paraksts;</w:t>
      </w:r>
    </w:p>
    <w:p w14:paraId="50E4DF71" w14:textId="77777777" w:rsidR="00AF23A7" w:rsidRPr="00662954" w:rsidRDefault="00AF23A7" w:rsidP="00BD3A31">
      <w:pPr>
        <w:ind w:left="1134" w:hanging="283"/>
        <w:jc w:val="both"/>
        <w:rPr>
          <w:rFonts w:ascii="Verdana" w:hAnsi="Verdana" w:cs="Times New Roman"/>
          <w:snapToGrid w:val="0"/>
          <w:lang w:val="lv-LV"/>
        </w:rPr>
      </w:pPr>
    </w:p>
    <w:p w14:paraId="775CD075"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o) daļēja informācija </w:t>
      </w:r>
      <w:r w:rsidR="00AC18B1" w:rsidRPr="00662954">
        <w:rPr>
          <w:rFonts w:ascii="Verdana" w:hAnsi="Verdana" w:cs="Times New Roman"/>
          <w:snapToGrid w:val="0"/>
          <w:lang w:val="lv-LV"/>
        </w:rPr>
        <w:t>p</w:t>
      </w:r>
      <w:r w:rsidRPr="00662954">
        <w:rPr>
          <w:rFonts w:ascii="Verdana" w:hAnsi="Verdana" w:cs="Times New Roman"/>
          <w:snapToGrid w:val="0"/>
          <w:lang w:val="lv-LV"/>
        </w:rPr>
        <w:t>ar paraugu, atbilstoši F pielikuma 4. punkta 4. apakšpunktam;</w:t>
      </w:r>
    </w:p>
    <w:p w14:paraId="3EB6139D" w14:textId="77777777" w:rsidR="00AF23A7" w:rsidRPr="00662954" w:rsidRDefault="00AF23A7" w:rsidP="00BD3A31">
      <w:pPr>
        <w:ind w:left="1134" w:hanging="283"/>
        <w:jc w:val="both"/>
        <w:rPr>
          <w:rFonts w:ascii="Verdana" w:hAnsi="Verdana" w:cs="Times New Roman"/>
          <w:snapToGrid w:val="0"/>
          <w:lang w:val="lv-LV"/>
        </w:rPr>
      </w:pPr>
    </w:p>
    <w:p w14:paraId="6A1B324B" w14:textId="77777777" w:rsidR="0051760D" w:rsidRPr="00662954" w:rsidRDefault="0051760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p) nepieciešamā laboratorijas informācija uz parauga (t. i., urīna paraugam </w:t>
      </w:r>
      <w:r w:rsidR="00133E21" w:rsidRPr="00662954">
        <w:rPr>
          <w:rFonts w:ascii="Verdana" w:hAnsi="Verdana" w:cs="Times New Roman"/>
          <w:snapToGrid w:val="0"/>
          <w:lang w:val="lv-LV"/>
        </w:rPr>
        <w:t>–</w:t>
      </w:r>
      <w:r w:rsidRPr="00662954">
        <w:rPr>
          <w:rFonts w:ascii="Verdana" w:hAnsi="Verdana" w:cs="Times New Roman"/>
          <w:snapToGrid w:val="0"/>
          <w:lang w:val="lv-LV"/>
        </w:rPr>
        <w:t xml:space="preserve"> tā tilpum</w:t>
      </w:r>
      <w:r w:rsidR="006F5F0E" w:rsidRPr="00662954">
        <w:rPr>
          <w:rFonts w:ascii="Verdana" w:hAnsi="Verdana" w:cs="Times New Roman"/>
          <w:snapToGrid w:val="0"/>
          <w:lang w:val="lv-LV"/>
        </w:rPr>
        <w:t>a</w:t>
      </w:r>
      <w:r w:rsidRPr="00662954">
        <w:rPr>
          <w:rFonts w:ascii="Verdana" w:hAnsi="Verdana" w:cs="Times New Roman"/>
          <w:snapToGrid w:val="0"/>
          <w:lang w:val="lv-LV"/>
        </w:rPr>
        <w:t xml:space="preserve"> un īpatnēj</w:t>
      </w:r>
      <w:r w:rsidR="006F5F0E" w:rsidRPr="00662954">
        <w:rPr>
          <w:rFonts w:ascii="Verdana" w:hAnsi="Verdana" w:cs="Times New Roman"/>
          <w:snapToGrid w:val="0"/>
          <w:lang w:val="lv-LV"/>
        </w:rPr>
        <w:t>ā</w:t>
      </w:r>
      <w:r w:rsidRPr="00662954">
        <w:rPr>
          <w:rFonts w:ascii="Verdana" w:hAnsi="Verdana" w:cs="Times New Roman"/>
          <w:snapToGrid w:val="0"/>
          <w:lang w:val="lv-LV"/>
        </w:rPr>
        <w:t xml:space="preserve"> svar</w:t>
      </w:r>
      <w:r w:rsidR="006F5F0E" w:rsidRPr="00662954">
        <w:rPr>
          <w:rFonts w:ascii="Verdana" w:hAnsi="Verdana" w:cs="Times New Roman"/>
          <w:snapToGrid w:val="0"/>
          <w:lang w:val="lv-LV"/>
        </w:rPr>
        <w:t>a mērījums</w:t>
      </w:r>
      <w:r w:rsidRPr="00662954">
        <w:rPr>
          <w:rFonts w:ascii="Verdana" w:hAnsi="Verdana" w:cs="Times New Roman"/>
          <w:snapToGrid w:val="0"/>
          <w:lang w:val="lv-LV"/>
        </w:rPr>
        <w:t>);</w:t>
      </w:r>
    </w:p>
    <w:p w14:paraId="3065534B" w14:textId="77777777" w:rsidR="00CC621B" w:rsidRPr="00662954" w:rsidRDefault="00CC621B" w:rsidP="00BD3A31">
      <w:pPr>
        <w:ind w:left="1134" w:hanging="283"/>
        <w:jc w:val="both"/>
        <w:rPr>
          <w:rFonts w:ascii="Verdana" w:hAnsi="Verdana" w:cs="Times New Roman"/>
          <w:snapToGrid w:val="0"/>
          <w:lang w:val="lv-LV"/>
        </w:rPr>
      </w:pPr>
    </w:p>
    <w:p w14:paraId="3A393B3D" w14:textId="77777777" w:rsidR="006C41BD" w:rsidRPr="00662954" w:rsidRDefault="006C41B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q) zāles un uztura bagātinātāji, kas lietoti iepriekšējās septiņās dienās, un (ja ievākts asins paraugs) asins pārliešana iepriekšējo tr</w:t>
      </w:r>
      <w:r w:rsidR="00812761" w:rsidRPr="00662954">
        <w:rPr>
          <w:rFonts w:ascii="Verdana" w:hAnsi="Verdana" w:cs="Times New Roman"/>
          <w:snapToGrid w:val="0"/>
          <w:lang w:val="lv-LV"/>
        </w:rPr>
        <w:t>iju</w:t>
      </w:r>
      <w:r w:rsidRPr="00662954">
        <w:rPr>
          <w:rFonts w:ascii="Verdana" w:hAnsi="Verdana" w:cs="Times New Roman"/>
          <w:snapToGrid w:val="0"/>
          <w:lang w:val="lv-LV"/>
        </w:rPr>
        <w:t xml:space="preserve"> mēnešu laikā, kā </w:t>
      </w:r>
      <w:r w:rsidR="009A7D5A" w:rsidRPr="00662954">
        <w:rPr>
          <w:rFonts w:ascii="Verdana" w:hAnsi="Verdana" w:cs="Times New Roman"/>
          <w:snapToGrid w:val="0"/>
          <w:lang w:val="lv-LV"/>
        </w:rPr>
        <w:t>paziņojis</w:t>
      </w:r>
      <w:r w:rsidRPr="00662954">
        <w:rPr>
          <w:rFonts w:ascii="Verdana" w:hAnsi="Verdana" w:cs="Times New Roman"/>
          <w:snapToGrid w:val="0"/>
          <w:lang w:val="lv-LV"/>
        </w:rPr>
        <w:t xml:space="preserve"> sportists;</w:t>
      </w:r>
    </w:p>
    <w:p w14:paraId="40A26894" w14:textId="77777777" w:rsidR="00AF23A7" w:rsidRPr="00662954" w:rsidRDefault="00AF23A7" w:rsidP="00BD3A31">
      <w:pPr>
        <w:ind w:left="1134" w:hanging="283"/>
        <w:jc w:val="both"/>
        <w:rPr>
          <w:rFonts w:ascii="Verdana" w:hAnsi="Verdana" w:cs="Times New Roman"/>
          <w:snapToGrid w:val="0"/>
          <w:lang w:val="lv-LV"/>
        </w:rPr>
      </w:pPr>
    </w:p>
    <w:p w14:paraId="3192D24E" w14:textId="77777777" w:rsidR="006C41BD" w:rsidRPr="00662954" w:rsidRDefault="006C41B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r) jebkādi procedūras pārkāpumi;</w:t>
      </w:r>
    </w:p>
    <w:p w14:paraId="689ABA53" w14:textId="77777777" w:rsidR="00AF23A7" w:rsidRPr="00662954" w:rsidRDefault="00AF23A7" w:rsidP="00BD3A31">
      <w:pPr>
        <w:ind w:left="1134" w:hanging="283"/>
        <w:jc w:val="both"/>
        <w:rPr>
          <w:rFonts w:ascii="Verdana" w:hAnsi="Verdana" w:cs="Times New Roman"/>
          <w:snapToGrid w:val="0"/>
          <w:lang w:val="lv-LV"/>
        </w:rPr>
      </w:pPr>
    </w:p>
    <w:p w14:paraId="12EAE0A4" w14:textId="77777777" w:rsidR="006C41BD" w:rsidRPr="00662954" w:rsidRDefault="006C41B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s) sportista apsvērumi vai bažas par paraugu savākšanas procesa norisi, kā </w:t>
      </w:r>
      <w:r w:rsidR="00832B46" w:rsidRPr="00662954">
        <w:rPr>
          <w:rFonts w:ascii="Verdana" w:hAnsi="Verdana" w:cs="Times New Roman"/>
          <w:snapToGrid w:val="0"/>
          <w:lang w:val="lv-LV"/>
        </w:rPr>
        <w:t>norādījis</w:t>
      </w:r>
      <w:r w:rsidRPr="00662954">
        <w:rPr>
          <w:rFonts w:ascii="Verdana" w:hAnsi="Verdana" w:cs="Times New Roman"/>
          <w:snapToGrid w:val="0"/>
          <w:lang w:val="lv-LV"/>
        </w:rPr>
        <w:t xml:space="preserve"> sportists;</w:t>
      </w:r>
    </w:p>
    <w:p w14:paraId="57B8A8ED" w14:textId="77777777" w:rsidR="00AF23A7" w:rsidRPr="00662954" w:rsidRDefault="00AF23A7" w:rsidP="00BD3A31">
      <w:pPr>
        <w:ind w:left="1134" w:hanging="283"/>
        <w:jc w:val="both"/>
        <w:rPr>
          <w:rFonts w:ascii="Verdana" w:hAnsi="Verdana" w:cs="Times New Roman"/>
          <w:snapToGrid w:val="0"/>
          <w:lang w:val="lv-LV"/>
        </w:rPr>
      </w:pPr>
    </w:p>
    <w:p w14:paraId="62357286" w14:textId="77777777" w:rsidR="006C41BD" w:rsidRPr="00662954" w:rsidRDefault="00832B46"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t) sportista piekrišana paraugu sa</w:t>
      </w:r>
      <w:r w:rsidR="006C41BD" w:rsidRPr="00662954">
        <w:rPr>
          <w:rFonts w:ascii="Verdana" w:hAnsi="Verdana" w:cs="Times New Roman"/>
          <w:snapToGrid w:val="0"/>
          <w:lang w:val="lv-LV"/>
        </w:rPr>
        <w:t>vākšanas datu apstrādei;</w:t>
      </w:r>
    </w:p>
    <w:p w14:paraId="37776422" w14:textId="77777777" w:rsidR="00AF23A7" w:rsidRPr="00662954" w:rsidRDefault="00AF23A7" w:rsidP="00BD3A31">
      <w:pPr>
        <w:ind w:left="1134" w:hanging="283"/>
        <w:jc w:val="both"/>
        <w:rPr>
          <w:rFonts w:ascii="Verdana" w:hAnsi="Verdana" w:cs="Times New Roman"/>
          <w:snapToGrid w:val="0"/>
          <w:lang w:val="lv-LV"/>
        </w:rPr>
      </w:pPr>
    </w:p>
    <w:p w14:paraId="7A4943F1" w14:textId="77777777" w:rsidR="006C41BD" w:rsidRPr="00662954" w:rsidRDefault="006C41BD"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u) sportista piekrišana vai nepiekrišana parauga(-u) izmantošanai pētniecības nolūkā;</w:t>
      </w:r>
    </w:p>
    <w:p w14:paraId="67C05B5A" w14:textId="77777777" w:rsidR="00AF23A7" w:rsidRPr="00662954" w:rsidRDefault="00AF23A7" w:rsidP="00BD3A31">
      <w:pPr>
        <w:ind w:left="1134" w:hanging="283"/>
        <w:jc w:val="both"/>
        <w:rPr>
          <w:rFonts w:ascii="Verdana" w:hAnsi="Verdana" w:cs="Times New Roman"/>
          <w:snapToGrid w:val="0"/>
          <w:lang w:val="lv-LV"/>
        </w:rPr>
      </w:pPr>
    </w:p>
    <w:p w14:paraId="597D6DA0" w14:textId="77777777" w:rsidR="007F6460" w:rsidRPr="00662954" w:rsidRDefault="007F646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v) (attiecīgā gadījumā) sportista pārstāvja vārds, uzvārds un paraksts, kā norādīts 7. panta 4. punkta 6. apakšpunktā;</w:t>
      </w:r>
    </w:p>
    <w:p w14:paraId="3BE37C7A" w14:textId="77777777" w:rsidR="00AF23A7" w:rsidRPr="00662954" w:rsidRDefault="00AF23A7" w:rsidP="00BD3A31">
      <w:pPr>
        <w:ind w:left="1134" w:hanging="283"/>
        <w:jc w:val="both"/>
        <w:rPr>
          <w:rFonts w:ascii="Verdana" w:hAnsi="Verdana" w:cs="Times New Roman"/>
          <w:snapToGrid w:val="0"/>
          <w:lang w:val="lv-LV"/>
        </w:rPr>
      </w:pPr>
    </w:p>
    <w:p w14:paraId="212B16A2" w14:textId="77777777" w:rsidR="007F6460" w:rsidRPr="00662954" w:rsidRDefault="007F646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w) sportista vārds, uzvārds un paraksts;</w:t>
      </w:r>
    </w:p>
    <w:p w14:paraId="0D10152E" w14:textId="77777777" w:rsidR="00AF23A7" w:rsidRPr="00662954" w:rsidRDefault="00AF23A7" w:rsidP="00BD3A31">
      <w:pPr>
        <w:ind w:left="1134" w:hanging="283"/>
        <w:jc w:val="both"/>
        <w:rPr>
          <w:rFonts w:ascii="Verdana" w:hAnsi="Verdana" w:cs="Times New Roman"/>
          <w:snapToGrid w:val="0"/>
          <w:lang w:val="lv-LV"/>
        </w:rPr>
      </w:pPr>
    </w:p>
    <w:p w14:paraId="3D092E66" w14:textId="77777777" w:rsidR="007F6460" w:rsidRPr="00662954" w:rsidRDefault="007F646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x)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vārds, uzvārds un paraksts;</w:t>
      </w:r>
    </w:p>
    <w:p w14:paraId="2445CABC" w14:textId="77777777" w:rsidR="00AF23A7" w:rsidRPr="00662954" w:rsidRDefault="00AF23A7" w:rsidP="00BD3A31">
      <w:pPr>
        <w:ind w:left="1134" w:hanging="283"/>
        <w:jc w:val="both"/>
        <w:rPr>
          <w:rFonts w:ascii="Verdana" w:hAnsi="Verdana" w:cs="Times New Roman"/>
          <w:snapToGrid w:val="0"/>
          <w:lang w:val="lv-LV"/>
        </w:rPr>
      </w:pPr>
    </w:p>
    <w:p w14:paraId="247F534F" w14:textId="77777777" w:rsidR="00A16BF8" w:rsidRPr="00662954" w:rsidRDefault="00A16BF8"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y) </w:t>
      </w:r>
      <w:r w:rsidR="0007078C" w:rsidRPr="00662954">
        <w:rPr>
          <w:rFonts w:ascii="Verdana" w:hAnsi="Verdana" w:cs="Times New Roman"/>
          <w:snapToGrid w:val="0"/>
          <w:lang w:val="lv-LV"/>
        </w:rPr>
        <w:t>pārbaudes iestād</w:t>
      </w:r>
      <w:r w:rsidRPr="00662954">
        <w:rPr>
          <w:rFonts w:ascii="Verdana" w:hAnsi="Verdana" w:cs="Times New Roman"/>
          <w:snapToGrid w:val="0"/>
          <w:lang w:val="lv-LV"/>
        </w:rPr>
        <w:t>es nosaukums;</w:t>
      </w:r>
    </w:p>
    <w:p w14:paraId="43ABBC57" w14:textId="77777777" w:rsidR="00AF23A7" w:rsidRPr="00662954" w:rsidRDefault="00AF23A7" w:rsidP="00BD3A31">
      <w:pPr>
        <w:ind w:left="1134" w:hanging="283"/>
        <w:jc w:val="both"/>
        <w:rPr>
          <w:rFonts w:ascii="Verdana" w:hAnsi="Verdana" w:cs="Times New Roman"/>
          <w:snapToGrid w:val="0"/>
          <w:lang w:val="lv-LV"/>
        </w:rPr>
      </w:pPr>
    </w:p>
    <w:p w14:paraId="2E6529C0" w14:textId="77777777" w:rsidR="007F6460" w:rsidRPr="00662954" w:rsidRDefault="007F646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 xml:space="preserve">z) </w:t>
      </w:r>
      <w:r w:rsidR="00EB0F90" w:rsidRPr="00662954">
        <w:rPr>
          <w:rFonts w:ascii="Verdana" w:hAnsi="Verdana" w:cs="Times New Roman"/>
          <w:snapToGrid w:val="0"/>
          <w:lang w:val="lv-LV"/>
        </w:rPr>
        <w:t>paraugu savākšanas ie</w:t>
      </w:r>
      <w:r w:rsidRPr="00662954">
        <w:rPr>
          <w:rFonts w:ascii="Verdana" w:hAnsi="Verdana" w:cs="Times New Roman"/>
          <w:snapToGrid w:val="0"/>
          <w:lang w:val="lv-LV"/>
        </w:rPr>
        <w:t>stādes nosaukums un</w:t>
      </w:r>
    </w:p>
    <w:p w14:paraId="79FF83E9" w14:textId="77777777" w:rsidR="00AF23A7" w:rsidRPr="00662954" w:rsidRDefault="00AF23A7" w:rsidP="00BD3A31">
      <w:pPr>
        <w:ind w:left="1134" w:hanging="283"/>
        <w:jc w:val="both"/>
        <w:rPr>
          <w:rFonts w:ascii="Verdana" w:hAnsi="Verdana" w:cs="Times New Roman"/>
          <w:snapToGrid w:val="0"/>
          <w:lang w:val="lv-LV"/>
        </w:rPr>
      </w:pPr>
    </w:p>
    <w:p w14:paraId="5A7487B1" w14:textId="77777777" w:rsidR="007F6460" w:rsidRPr="00662954" w:rsidRDefault="007F6460" w:rsidP="00BD3A31">
      <w:pPr>
        <w:ind w:left="1134" w:hanging="283"/>
        <w:jc w:val="both"/>
        <w:rPr>
          <w:rFonts w:ascii="Verdana" w:hAnsi="Verdana" w:cs="Times New Roman"/>
          <w:snapToGrid w:val="0"/>
          <w:lang w:val="lv-LV"/>
        </w:rPr>
      </w:pPr>
      <w:r w:rsidRPr="00662954">
        <w:rPr>
          <w:rFonts w:ascii="Verdana" w:hAnsi="Verdana" w:cs="Times New Roman"/>
          <w:snapToGrid w:val="0"/>
          <w:lang w:val="lv-LV"/>
        </w:rPr>
        <w:t>aa) rezultātu pārvaldības iestādes nosaukums.</w:t>
      </w:r>
    </w:p>
    <w:p w14:paraId="4386697E" w14:textId="77777777" w:rsidR="00AF23A7" w:rsidRPr="00662954" w:rsidRDefault="00AF23A7" w:rsidP="00E9594B">
      <w:pPr>
        <w:jc w:val="both"/>
        <w:rPr>
          <w:rFonts w:ascii="Verdana" w:hAnsi="Verdana" w:cs="Times New Roman"/>
          <w:snapToGrid w:val="0"/>
          <w:lang w:val="lv-LV"/>
        </w:rPr>
      </w:pPr>
    </w:p>
    <w:p w14:paraId="1689D899" w14:textId="77777777" w:rsidR="00BD3A31" w:rsidRDefault="00BB746B" w:rsidP="00CF137B">
      <w:pPr>
        <w:jc w:val="both"/>
        <w:rPr>
          <w:rFonts w:ascii="Verdana" w:hAnsi="Verdana" w:cs="Times New Roman"/>
          <w:i/>
          <w:snapToGrid w:val="0"/>
          <w:lang w:val="lv-LV"/>
        </w:rPr>
      </w:pPr>
      <w:r w:rsidRPr="00BD3A31">
        <w:rPr>
          <w:rFonts w:ascii="Verdana" w:hAnsi="Verdana" w:cs="Times New Roman"/>
          <w:i/>
          <w:snapToGrid w:val="0"/>
          <w:lang w:val="lv-LV"/>
        </w:rPr>
        <w:t>[Piezīme par 7. panta 4. punkta 5. apakšpunktu.</w:t>
      </w:r>
      <w:r w:rsidR="00CF137B" w:rsidRPr="00BD3A31">
        <w:rPr>
          <w:rFonts w:ascii="Verdana" w:hAnsi="Verdana" w:cs="Times New Roman"/>
          <w:i/>
          <w:snapToGrid w:val="0"/>
          <w:lang w:val="lv-LV"/>
        </w:rPr>
        <w:t xml:space="preserve"> Visu iepriekš minēto informāciju nav nepieciešams apvienot vienā dopinga kontroles veidlapā, bet drīzāk var ievākt, izmantojot dopinga kontroli un/vai citu oficiālu dokumentāciju, piemēram, atsevišķu paziņojuma veidlapu un/vai papildu</w:t>
      </w:r>
    </w:p>
    <w:p w14:paraId="4147268C" w14:textId="77777777" w:rsidR="00BD3A31" w:rsidRDefault="00BD3A31" w:rsidP="00CF137B">
      <w:pPr>
        <w:jc w:val="both"/>
        <w:rPr>
          <w:rFonts w:ascii="Verdana" w:hAnsi="Verdana" w:cs="Times New Roman"/>
          <w:i/>
          <w:snapToGrid w:val="0"/>
          <w:lang w:val="lv-LV"/>
        </w:rPr>
        <w:sectPr w:rsidR="00BD3A31" w:rsidSect="000836B3">
          <w:pgSz w:w="12242" w:h="15842" w:code="1"/>
          <w:pgMar w:top="1134" w:right="1797" w:bottom="1021" w:left="1797" w:header="567" w:footer="567" w:gutter="0"/>
          <w:cols w:space="720"/>
          <w:titlePg/>
          <w:docGrid w:linePitch="360"/>
        </w:sectPr>
      </w:pPr>
    </w:p>
    <w:p w14:paraId="619E8ED7" w14:textId="77777777" w:rsidR="00BB746B" w:rsidRPr="00BD3A31" w:rsidRDefault="00CF137B" w:rsidP="00CF137B">
      <w:pPr>
        <w:jc w:val="both"/>
        <w:rPr>
          <w:rFonts w:ascii="Verdana" w:hAnsi="Verdana" w:cs="Times New Roman"/>
          <w:i/>
          <w:snapToGrid w:val="0"/>
          <w:lang w:val="lv-LV"/>
        </w:rPr>
      </w:pPr>
      <w:r w:rsidRPr="00BD3A31">
        <w:rPr>
          <w:rFonts w:ascii="Verdana" w:hAnsi="Verdana" w:cs="Times New Roman"/>
          <w:i/>
          <w:snapToGrid w:val="0"/>
          <w:lang w:val="lv-LV"/>
        </w:rPr>
        <w:t>ziņojumu. Papildus šai informācijai, papildu prasības asins paraugu savākšanai sportista bioloģiskajai pasei (ABP) var atrast šā standarta K pielikumā.]</w:t>
      </w:r>
    </w:p>
    <w:p w14:paraId="1ADAC0F9" w14:textId="77777777" w:rsidR="00BB746B" w:rsidRPr="00B077EF" w:rsidRDefault="00BB746B" w:rsidP="00DC628D">
      <w:pPr>
        <w:jc w:val="both"/>
        <w:rPr>
          <w:rFonts w:ascii="Verdana" w:hAnsi="Verdana" w:cs="Times New Roman"/>
          <w:snapToGrid w:val="0"/>
          <w:sz w:val="16"/>
          <w:szCs w:val="16"/>
          <w:lang w:val="lv-LV"/>
        </w:rPr>
      </w:pPr>
    </w:p>
    <w:p w14:paraId="5529D564" w14:textId="77777777" w:rsidR="00DC628D" w:rsidRPr="00662954" w:rsidRDefault="00DC628D" w:rsidP="00DC628D">
      <w:pPr>
        <w:jc w:val="both"/>
        <w:rPr>
          <w:rFonts w:ascii="Verdana" w:hAnsi="Verdana" w:cs="Times New Roman"/>
          <w:snapToGrid w:val="0"/>
          <w:lang w:val="lv-LV"/>
        </w:rPr>
      </w:pPr>
      <w:r w:rsidRPr="00662954">
        <w:rPr>
          <w:rFonts w:ascii="Verdana" w:hAnsi="Verdana" w:cs="Times New Roman"/>
          <w:snapToGrid w:val="0"/>
          <w:lang w:val="lv-LV"/>
        </w:rPr>
        <w:t xml:space="preserve">7.4.6. Paraugu savākšanas </w:t>
      </w:r>
      <w:r w:rsidR="00BA6D2E" w:rsidRPr="00662954">
        <w:rPr>
          <w:rFonts w:ascii="Verdana" w:hAnsi="Verdana" w:cs="Times New Roman"/>
          <w:snapToGrid w:val="0"/>
          <w:lang w:val="lv-LV"/>
        </w:rPr>
        <w:t xml:space="preserve">procesa </w:t>
      </w:r>
      <w:r w:rsidRPr="00662954">
        <w:rPr>
          <w:rFonts w:ascii="Verdana" w:hAnsi="Verdana" w:cs="Times New Roman"/>
          <w:snapToGrid w:val="0"/>
          <w:lang w:val="lv-LV"/>
        </w:rPr>
        <w:t xml:space="preserve">noslēgumā sportists un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paraksta attiecīgos dokumentus, tādējādi apliecinot, ka dokumentācijā ir norādīta precīza informācija par attiecīgo paraugu savākšan</w:t>
      </w:r>
      <w:r w:rsidR="00BA6D2E" w:rsidRPr="00662954">
        <w:rPr>
          <w:rFonts w:ascii="Verdana" w:hAnsi="Verdana" w:cs="Times New Roman"/>
          <w:snapToGrid w:val="0"/>
          <w:lang w:val="lv-LV"/>
        </w:rPr>
        <w:t>as procesu</w:t>
      </w:r>
      <w:r w:rsidRPr="00662954">
        <w:rPr>
          <w:rFonts w:ascii="Verdana" w:hAnsi="Verdana" w:cs="Times New Roman"/>
          <w:snapToGrid w:val="0"/>
          <w:lang w:val="lv-LV"/>
        </w:rPr>
        <w:t xml:space="preserve"> no sportista, tostarp sportista norādītās piezīmes. Ja sportists ir nepilngadīgs, dokumentus paraksta gan sportista pārstāvis (ja tāds ir), gan sportists. Citas personas, kas piedalās attiecīgajā paraugu savākšan</w:t>
      </w:r>
      <w:r w:rsidR="00BA6D2E" w:rsidRPr="00662954">
        <w:rPr>
          <w:rFonts w:ascii="Verdana" w:hAnsi="Verdana" w:cs="Times New Roman"/>
          <w:snapToGrid w:val="0"/>
          <w:lang w:val="lv-LV"/>
        </w:rPr>
        <w:t>as proces</w:t>
      </w:r>
      <w:r w:rsidRPr="00662954">
        <w:rPr>
          <w:rFonts w:ascii="Verdana" w:hAnsi="Verdana" w:cs="Times New Roman"/>
          <w:snapToGrid w:val="0"/>
          <w:lang w:val="lv-LV"/>
        </w:rPr>
        <w:t>ā no sportista, pildot oficiālus pienākumus, var parakstīt dokumentus kā procesa liecinieki.</w:t>
      </w:r>
    </w:p>
    <w:p w14:paraId="40EC3B5D" w14:textId="77777777" w:rsidR="00AF23A7" w:rsidRPr="00B077EF" w:rsidRDefault="00AF23A7" w:rsidP="00E9594B">
      <w:pPr>
        <w:jc w:val="both"/>
        <w:rPr>
          <w:rFonts w:ascii="Verdana" w:hAnsi="Verdana" w:cs="Times New Roman"/>
          <w:snapToGrid w:val="0"/>
          <w:sz w:val="16"/>
          <w:szCs w:val="16"/>
          <w:lang w:val="lv-LV"/>
        </w:rPr>
      </w:pPr>
    </w:p>
    <w:p w14:paraId="41AE370D" w14:textId="77777777" w:rsidR="00DC628D" w:rsidRPr="00662954" w:rsidRDefault="00DC628D" w:rsidP="00DC628D">
      <w:pPr>
        <w:jc w:val="both"/>
        <w:rPr>
          <w:rFonts w:ascii="Verdana" w:hAnsi="Verdana" w:cs="Times New Roman"/>
          <w:snapToGrid w:val="0"/>
          <w:lang w:val="lv-LV"/>
        </w:rPr>
      </w:pPr>
      <w:r w:rsidRPr="00662954">
        <w:rPr>
          <w:rFonts w:ascii="Verdana" w:hAnsi="Verdana" w:cs="Times New Roman"/>
          <w:snapToGrid w:val="0"/>
          <w:lang w:val="lv-LV"/>
        </w:rPr>
        <w:t xml:space="preserve">7.4.7. </w:t>
      </w:r>
      <w:r w:rsidR="00AD4316" w:rsidRPr="00662954">
        <w:rPr>
          <w:rFonts w:ascii="Verdana" w:hAnsi="Verdana" w:cs="Times New Roman"/>
          <w:i/>
          <w:iCs/>
          <w:snapToGrid w:val="0"/>
          <w:lang w:val="lv-LV"/>
        </w:rPr>
        <w:t xml:space="preserve">DCO </w:t>
      </w:r>
      <w:r w:rsidRPr="00662954">
        <w:rPr>
          <w:rFonts w:ascii="Verdana" w:hAnsi="Verdana" w:cs="Times New Roman"/>
          <w:snapToGrid w:val="0"/>
          <w:lang w:val="lv-LV"/>
        </w:rPr>
        <w:t xml:space="preserve">sportistam izsniedz šā sportista parakstītu paraugu savākšanas </w:t>
      </w:r>
      <w:r w:rsidR="00BA6D2E" w:rsidRPr="00662954">
        <w:rPr>
          <w:rFonts w:ascii="Verdana" w:hAnsi="Verdana" w:cs="Times New Roman"/>
          <w:snapToGrid w:val="0"/>
          <w:lang w:val="lv-LV"/>
        </w:rPr>
        <w:t xml:space="preserve">procesa </w:t>
      </w:r>
      <w:r w:rsidRPr="00662954">
        <w:rPr>
          <w:rFonts w:ascii="Verdana" w:hAnsi="Verdana" w:cs="Times New Roman"/>
          <w:snapToGrid w:val="0"/>
          <w:lang w:val="lv-LV"/>
        </w:rPr>
        <w:t>protokola kopiju.</w:t>
      </w:r>
    </w:p>
    <w:p w14:paraId="5382C683" w14:textId="77777777" w:rsidR="00E9594B" w:rsidRPr="00B077EF" w:rsidRDefault="00E9594B" w:rsidP="00E9594B">
      <w:pPr>
        <w:jc w:val="both"/>
        <w:rPr>
          <w:rFonts w:ascii="Verdana" w:hAnsi="Verdana" w:cs="Times New Roman"/>
          <w:snapToGrid w:val="0"/>
          <w:sz w:val="16"/>
          <w:szCs w:val="16"/>
          <w:lang w:val="lv-LV"/>
        </w:rPr>
      </w:pPr>
    </w:p>
    <w:p w14:paraId="5B0672CB" w14:textId="77777777" w:rsidR="00DD58A5" w:rsidRPr="00852DD2" w:rsidRDefault="00133E21" w:rsidP="00852DD2">
      <w:pPr>
        <w:pStyle w:val="Heading2"/>
      </w:pPr>
      <w:bookmarkStart w:id="30" w:name="_Toc470186523"/>
      <w:r w:rsidRPr="00852DD2">
        <w:t>8.0</w:t>
      </w:r>
      <w:r w:rsidR="00AC2427">
        <w:tab/>
      </w:r>
      <w:r w:rsidR="00DD58A5" w:rsidRPr="00852DD2">
        <w:t>Drošības/pēcpārbaudes pārvaldība</w:t>
      </w:r>
      <w:bookmarkEnd w:id="30"/>
    </w:p>
    <w:p w14:paraId="216EC278" w14:textId="77777777" w:rsidR="00AF23A7" w:rsidRPr="00B077EF" w:rsidRDefault="00AF23A7" w:rsidP="00E9594B">
      <w:pPr>
        <w:jc w:val="both"/>
        <w:rPr>
          <w:rFonts w:ascii="Verdana" w:hAnsi="Verdana" w:cs="Times New Roman"/>
          <w:b/>
          <w:bCs/>
          <w:snapToGrid w:val="0"/>
          <w:sz w:val="16"/>
          <w:szCs w:val="16"/>
          <w:lang w:val="lv-LV"/>
        </w:rPr>
      </w:pPr>
    </w:p>
    <w:p w14:paraId="31273E93" w14:textId="77777777" w:rsidR="003F162C" w:rsidRPr="00BD3A31" w:rsidRDefault="003F162C" w:rsidP="00852DD2">
      <w:pPr>
        <w:pStyle w:val="Heading3"/>
      </w:pPr>
      <w:bookmarkStart w:id="31" w:name="_Toc470186524"/>
      <w:r w:rsidRPr="00BD3A31">
        <w:t>8.1.</w:t>
      </w:r>
      <w:r w:rsidR="00AC2427">
        <w:tab/>
      </w:r>
      <w:r w:rsidRPr="00BD3A31">
        <w:t>Mērķis</w:t>
      </w:r>
      <w:bookmarkEnd w:id="31"/>
    </w:p>
    <w:p w14:paraId="49986418" w14:textId="77777777" w:rsidR="00AF23A7" w:rsidRPr="00B077EF" w:rsidRDefault="00AF23A7" w:rsidP="00E9594B">
      <w:pPr>
        <w:jc w:val="both"/>
        <w:rPr>
          <w:rFonts w:ascii="Verdana" w:hAnsi="Verdana" w:cs="Times New Roman"/>
          <w:snapToGrid w:val="0"/>
          <w:sz w:val="16"/>
          <w:szCs w:val="16"/>
          <w:lang w:val="lv-LV"/>
        </w:rPr>
      </w:pPr>
    </w:p>
    <w:p w14:paraId="7644CCA0" w14:textId="77777777" w:rsidR="007E4755" w:rsidRPr="00BD3A31" w:rsidRDefault="007E4755" w:rsidP="007E4755">
      <w:pPr>
        <w:jc w:val="both"/>
        <w:rPr>
          <w:rFonts w:ascii="Verdana" w:hAnsi="Verdana" w:cs="Times New Roman"/>
          <w:snapToGrid w:val="0"/>
          <w:lang w:val="lv-LV"/>
        </w:rPr>
      </w:pPr>
      <w:r w:rsidRPr="00BD3A31">
        <w:rPr>
          <w:rFonts w:ascii="Verdana" w:hAnsi="Verdana" w:cs="Times New Roman"/>
          <w:snapToGrid w:val="0"/>
          <w:lang w:val="lv-LV"/>
        </w:rPr>
        <w:t>Mērķis ir nodrošināt dopinga kontroles punktā savākto paraugu un paraugu savākšanas dokumentācijas drošu uzglabāšanu pirms šo paraugu un dokumentu aizvešanas no dopinga kontroles punkta.</w:t>
      </w:r>
    </w:p>
    <w:p w14:paraId="486B0325" w14:textId="77777777" w:rsidR="00C157F7" w:rsidRPr="00B077EF" w:rsidRDefault="00C157F7" w:rsidP="00E9594B">
      <w:pPr>
        <w:jc w:val="both"/>
        <w:rPr>
          <w:rFonts w:ascii="Verdana" w:hAnsi="Verdana" w:cs="Times New Roman"/>
          <w:snapToGrid w:val="0"/>
          <w:sz w:val="16"/>
          <w:szCs w:val="16"/>
          <w:lang w:val="lv-LV"/>
        </w:rPr>
      </w:pPr>
    </w:p>
    <w:p w14:paraId="4C64875F" w14:textId="77777777" w:rsidR="003F162C" w:rsidRPr="00BD3A31" w:rsidRDefault="003F162C" w:rsidP="00852DD2">
      <w:pPr>
        <w:pStyle w:val="Heading3"/>
      </w:pPr>
      <w:bookmarkStart w:id="32" w:name="_Toc470186525"/>
      <w:r w:rsidRPr="00BD3A31">
        <w:t>8.2.</w:t>
      </w:r>
      <w:r w:rsidR="00AC2427">
        <w:tab/>
      </w:r>
      <w:r w:rsidRPr="00BD3A31">
        <w:t>Vispārīgi norādījumi</w:t>
      </w:r>
      <w:bookmarkEnd w:id="32"/>
    </w:p>
    <w:p w14:paraId="47AA14B0" w14:textId="77777777" w:rsidR="00C157F7" w:rsidRPr="00B077EF" w:rsidRDefault="00C157F7" w:rsidP="00E9594B">
      <w:pPr>
        <w:jc w:val="both"/>
        <w:rPr>
          <w:rFonts w:ascii="Verdana" w:hAnsi="Verdana" w:cs="Times New Roman"/>
          <w:snapToGrid w:val="0"/>
          <w:sz w:val="16"/>
          <w:szCs w:val="16"/>
          <w:lang w:val="lv-LV"/>
        </w:rPr>
      </w:pPr>
    </w:p>
    <w:p w14:paraId="62E88139" w14:textId="77777777" w:rsidR="00735DEE" w:rsidRPr="00BD3A31" w:rsidRDefault="00735DEE" w:rsidP="00735DEE">
      <w:pPr>
        <w:jc w:val="both"/>
        <w:rPr>
          <w:rFonts w:ascii="Verdana" w:hAnsi="Verdana" w:cs="Times New Roman"/>
          <w:snapToGrid w:val="0"/>
          <w:lang w:val="lv-LV"/>
        </w:rPr>
      </w:pPr>
      <w:r w:rsidRPr="00BD3A31">
        <w:rPr>
          <w:rFonts w:ascii="Verdana" w:hAnsi="Verdana" w:cs="Times New Roman"/>
          <w:snapToGrid w:val="0"/>
          <w:lang w:val="lv-LV"/>
        </w:rPr>
        <w:t>Pasākumi pēc dopinga kontroles sākas, kad sportists ir atstājis dopinga kontroles punktu pēc parauga(-u) nodošanas, un beidzas ar savākto paraugu un paraugu savākšanas dokumentācijas sagatavošanu transportēšanai.</w:t>
      </w:r>
    </w:p>
    <w:p w14:paraId="0CB24705" w14:textId="77777777" w:rsidR="00C157F7" w:rsidRPr="00B077EF" w:rsidRDefault="00C157F7" w:rsidP="00E9594B">
      <w:pPr>
        <w:jc w:val="both"/>
        <w:rPr>
          <w:rFonts w:ascii="Verdana" w:hAnsi="Verdana" w:cs="Times New Roman"/>
          <w:snapToGrid w:val="0"/>
          <w:sz w:val="16"/>
          <w:szCs w:val="16"/>
          <w:lang w:val="lv-LV"/>
        </w:rPr>
      </w:pPr>
    </w:p>
    <w:p w14:paraId="2E5B4018" w14:textId="77777777" w:rsidR="00FC4F6B" w:rsidRPr="00BD3A31" w:rsidRDefault="00FC4F6B" w:rsidP="00852DD2">
      <w:pPr>
        <w:pStyle w:val="Heading3"/>
      </w:pPr>
      <w:bookmarkStart w:id="33" w:name="_Toc470186526"/>
      <w:r w:rsidRPr="00BD3A31">
        <w:t>8.3.</w:t>
      </w:r>
      <w:r w:rsidR="00AC2427">
        <w:tab/>
      </w:r>
      <w:r w:rsidRPr="00BD3A31">
        <w:t>Prasības attiecībā uz drošības/pēcpārbaudes pārvaldību</w:t>
      </w:r>
      <w:bookmarkEnd w:id="33"/>
    </w:p>
    <w:p w14:paraId="7DB691D0" w14:textId="77777777" w:rsidR="00C157F7" w:rsidRPr="00B077EF" w:rsidRDefault="00C157F7" w:rsidP="00E9594B">
      <w:pPr>
        <w:jc w:val="both"/>
        <w:rPr>
          <w:rFonts w:ascii="Verdana" w:hAnsi="Verdana" w:cs="Times New Roman"/>
          <w:snapToGrid w:val="0"/>
          <w:sz w:val="16"/>
          <w:szCs w:val="16"/>
          <w:lang w:val="lv-LV"/>
        </w:rPr>
      </w:pPr>
    </w:p>
    <w:p w14:paraId="6004C223" w14:textId="77777777" w:rsidR="00735DEE" w:rsidRPr="00BD3A31" w:rsidRDefault="00735DEE" w:rsidP="00735DEE">
      <w:pPr>
        <w:jc w:val="both"/>
        <w:rPr>
          <w:rFonts w:ascii="Verdana" w:hAnsi="Verdana" w:cs="Times New Roman"/>
          <w:snapToGrid w:val="0"/>
          <w:lang w:val="lv-LV"/>
        </w:rPr>
      </w:pPr>
      <w:r w:rsidRPr="00BD3A31">
        <w:rPr>
          <w:rFonts w:ascii="Verdana" w:hAnsi="Verdana" w:cs="Times New Roman"/>
          <w:snapToGrid w:val="0"/>
          <w:lang w:val="lv-LV"/>
        </w:rPr>
        <w:t xml:space="preserve">8.3.1. </w:t>
      </w:r>
      <w:r w:rsidR="00EB0F90" w:rsidRPr="00BD3A31">
        <w:rPr>
          <w:rFonts w:ascii="Verdana" w:hAnsi="Verdana" w:cs="Times New Roman"/>
          <w:snapToGrid w:val="0"/>
          <w:lang w:val="lv-LV"/>
        </w:rPr>
        <w:t>Paraugu savākšanas ie</w:t>
      </w:r>
      <w:r w:rsidRPr="00BD3A31">
        <w:rPr>
          <w:rFonts w:ascii="Verdana" w:hAnsi="Verdana" w:cs="Times New Roman"/>
          <w:snapToGrid w:val="0"/>
          <w:lang w:val="lv-LV"/>
        </w:rPr>
        <w:t xml:space="preserve">stāde nosaka kritērijus, </w:t>
      </w:r>
      <w:r w:rsidR="006B6784" w:rsidRPr="00BD3A31">
        <w:rPr>
          <w:rFonts w:ascii="Verdana" w:hAnsi="Verdana" w:cs="Times New Roman"/>
          <w:snapToGrid w:val="0"/>
          <w:lang w:val="lv-LV"/>
        </w:rPr>
        <w:t>ko</w:t>
      </w:r>
      <w:r w:rsidRPr="00BD3A31">
        <w:rPr>
          <w:rFonts w:ascii="Verdana" w:hAnsi="Verdana" w:cs="Times New Roman"/>
          <w:snapToGrid w:val="0"/>
          <w:lang w:val="lv-LV"/>
        </w:rPr>
        <w:t xml:space="preserve"> izmanto, lai nodrošinātu to, ka visus paraugus uzglabā, saglabājot to integritāti, identitāti un drošību pirms transportēšanas no dopinga kontroles punkta. Šajos kritērijos jāiekļauj vismaz </w:t>
      </w:r>
      <w:r w:rsidR="006B6784" w:rsidRPr="00BD3A31">
        <w:rPr>
          <w:rFonts w:ascii="Verdana" w:hAnsi="Verdana" w:cs="Times New Roman"/>
          <w:snapToGrid w:val="0"/>
          <w:lang w:val="lv-LV"/>
        </w:rPr>
        <w:t>sīka</w:t>
      </w:r>
      <w:r w:rsidRPr="00BD3A31">
        <w:rPr>
          <w:rFonts w:ascii="Verdana" w:hAnsi="Verdana" w:cs="Times New Roman"/>
          <w:snapToGrid w:val="0"/>
          <w:lang w:val="lv-LV"/>
        </w:rPr>
        <w:t xml:space="preserve"> informācija un dokumentēšana par parauga uzglabāšanas vietu un personu, kā uzraudzībā ir paraugi un/vai kam ir atļauts piekļūt paraugiem. </w:t>
      </w:r>
      <w:r w:rsidR="00AD4316" w:rsidRPr="00BD3A31">
        <w:rPr>
          <w:rFonts w:ascii="Verdana" w:hAnsi="Verdana" w:cs="Times New Roman"/>
          <w:i/>
          <w:iCs/>
          <w:snapToGrid w:val="0"/>
          <w:lang w:val="lv-LV"/>
        </w:rPr>
        <w:t xml:space="preserve">DCO </w:t>
      </w:r>
      <w:r w:rsidRPr="00BD3A31">
        <w:rPr>
          <w:rFonts w:ascii="Verdana" w:hAnsi="Verdana" w:cs="Times New Roman"/>
          <w:snapToGrid w:val="0"/>
          <w:lang w:val="lv-LV"/>
        </w:rPr>
        <w:t>nodrošina, ka visus paraugus uzglabā saskaņā ar šiem kritērijiem.</w:t>
      </w:r>
    </w:p>
    <w:p w14:paraId="31989002" w14:textId="77777777" w:rsidR="00C157F7" w:rsidRPr="00B077EF" w:rsidRDefault="00C157F7" w:rsidP="00E9594B">
      <w:pPr>
        <w:jc w:val="both"/>
        <w:rPr>
          <w:rFonts w:ascii="Verdana" w:hAnsi="Verdana" w:cs="Times New Roman"/>
          <w:snapToGrid w:val="0"/>
          <w:sz w:val="16"/>
          <w:szCs w:val="16"/>
          <w:lang w:val="lv-LV"/>
        </w:rPr>
      </w:pPr>
    </w:p>
    <w:p w14:paraId="44D967A8" w14:textId="77777777" w:rsidR="00735DEE" w:rsidRPr="00BD3A31" w:rsidRDefault="00735DEE" w:rsidP="00735DEE">
      <w:pPr>
        <w:jc w:val="both"/>
        <w:rPr>
          <w:rFonts w:ascii="Verdana" w:hAnsi="Verdana" w:cs="Times New Roman"/>
          <w:snapToGrid w:val="0"/>
          <w:lang w:val="lv-LV"/>
        </w:rPr>
      </w:pPr>
      <w:r w:rsidRPr="00BD3A31">
        <w:rPr>
          <w:rFonts w:ascii="Verdana" w:hAnsi="Verdana" w:cs="Times New Roman"/>
          <w:snapToGrid w:val="0"/>
          <w:lang w:val="lv-LV"/>
        </w:rPr>
        <w:t xml:space="preserve">8.3.2. </w:t>
      </w:r>
      <w:r w:rsidR="00EB0F90" w:rsidRPr="00BD3A31">
        <w:rPr>
          <w:rFonts w:ascii="Verdana" w:hAnsi="Verdana" w:cs="Times New Roman"/>
          <w:snapToGrid w:val="0"/>
          <w:lang w:val="lv-LV"/>
        </w:rPr>
        <w:t>Paraugu savākšanas ie</w:t>
      </w:r>
      <w:r w:rsidRPr="00BD3A31">
        <w:rPr>
          <w:rFonts w:ascii="Verdana" w:hAnsi="Verdana" w:cs="Times New Roman"/>
          <w:snapToGrid w:val="0"/>
          <w:lang w:val="lv-LV"/>
        </w:rPr>
        <w:t>stāde izstrādā sistēmu, lai nodrošinātu to, ka ikviena parauga dokumentācija ir pilnīga un ka tās izmantošanā tiek ievērotas drošības prasības.</w:t>
      </w:r>
    </w:p>
    <w:p w14:paraId="636A6415" w14:textId="77777777" w:rsidR="00C157F7" w:rsidRPr="00B077EF" w:rsidRDefault="00C157F7" w:rsidP="00E9594B">
      <w:pPr>
        <w:jc w:val="both"/>
        <w:rPr>
          <w:rFonts w:ascii="Verdana" w:hAnsi="Verdana" w:cs="Times New Roman"/>
          <w:snapToGrid w:val="0"/>
          <w:sz w:val="16"/>
          <w:szCs w:val="16"/>
          <w:lang w:val="lv-LV"/>
        </w:rPr>
      </w:pPr>
    </w:p>
    <w:p w14:paraId="038E617C" w14:textId="77777777" w:rsidR="00BD3A31" w:rsidRDefault="0033257D" w:rsidP="0033257D">
      <w:pPr>
        <w:jc w:val="both"/>
        <w:rPr>
          <w:rFonts w:ascii="Verdana" w:hAnsi="Verdana" w:cs="Times New Roman"/>
          <w:snapToGrid w:val="0"/>
          <w:lang w:val="lv-LV"/>
        </w:rPr>
      </w:pPr>
      <w:r w:rsidRPr="00BD3A31">
        <w:rPr>
          <w:rFonts w:ascii="Verdana" w:hAnsi="Verdana" w:cs="Times New Roman"/>
          <w:snapToGrid w:val="0"/>
          <w:lang w:val="lv-LV"/>
        </w:rPr>
        <w:t xml:space="preserve">8.3.3. </w:t>
      </w:r>
      <w:r w:rsidR="00EB0F90" w:rsidRPr="00BD3A31">
        <w:rPr>
          <w:rFonts w:ascii="Verdana" w:hAnsi="Verdana" w:cs="Times New Roman"/>
          <w:snapToGrid w:val="0"/>
          <w:lang w:val="lv-LV"/>
        </w:rPr>
        <w:t>Paraugu savākšanas ie</w:t>
      </w:r>
      <w:r w:rsidRPr="00BD3A31">
        <w:rPr>
          <w:rFonts w:ascii="Verdana" w:hAnsi="Verdana" w:cs="Times New Roman"/>
          <w:snapToGrid w:val="0"/>
          <w:lang w:val="lv-LV"/>
        </w:rPr>
        <w:t xml:space="preserve">stāde izstrādā sistēmu, lai nodrošinātu, ka vajadzības gadījumā laboratorijai, kas veiks analīzes, ir pieejamas instrukcijas veicamās analīzes </w:t>
      </w:r>
      <w:r w:rsidR="00832B46" w:rsidRPr="00BD3A31">
        <w:rPr>
          <w:rFonts w:ascii="Verdana" w:hAnsi="Verdana" w:cs="Times New Roman"/>
          <w:snapToGrid w:val="0"/>
          <w:lang w:val="lv-LV"/>
        </w:rPr>
        <w:t>veidam</w:t>
      </w:r>
      <w:r w:rsidRPr="00BD3A31">
        <w:rPr>
          <w:rFonts w:ascii="Verdana" w:hAnsi="Verdana" w:cs="Times New Roman"/>
          <w:snapToGrid w:val="0"/>
          <w:lang w:val="lv-LV"/>
        </w:rPr>
        <w:t xml:space="preserve">. Turklāt antidopinga organizācija </w:t>
      </w:r>
    </w:p>
    <w:p w14:paraId="083E7C16" w14:textId="77777777" w:rsidR="00BD3A31" w:rsidRDefault="00BD3A31" w:rsidP="0033257D">
      <w:pPr>
        <w:jc w:val="both"/>
        <w:rPr>
          <w:rFonts w:ascii="Verdana" w:hAnsi="Verdana" w:cs="Times New Roman"/>
          <w:snapToGrid w:val="0"/>
          <w:lang w:val="lv-LV"/>
        </w:rPr>
        <w:sectPr w:rsidR="00BD3A31" w:rsidSect="000836B3">
          <w:pgSz w:w="12242" w:h="15842" w:code="1"/>
          <w:pgMar w:top="1134" w:right="1797" w:bottom="1021" w:left="1797" w:header="567" w:footer="567" w:gutter="0"/>
          <w:cols w:space="720"/>
          <w:titlePg/>
          <w:docGrid w:linePitch="360"/>
        </w:sectPr>
      </w:pPr>
    </w:p>
    <w:p w14:paraId="602B07A5" w14:textId="77777777" w:rsidR="0033257D" w:rsidRPr="00BD3A31" w:rsidRDefault="0033257D" w:rsidP="0033257D">
      <w:pPr>
        <w:jc w:val="both"/>
        <w:rPr>
          <w:rFonts w:ascii="Verdana" w:hAnsi="Verdana" w:cs="Times New Roman"/>
          <w:snapToGrid w:val="0"/>
          <w:lang w:val="lv-LV"/>
        </w:rPr>
      </w:pPr>
      <w:r w:rsidRPr="00BD3A31">
        <w:rPr>
          <w:rFonts w:ascii="Verdana" w:hAnsi="Verdana" w:cs="Times New Roman"/>
          <w:snapToGrid w:val="0"/>
          <w:lang w:val="lv-LV"/>
        </w:rPr>
        <w:t>sniedz laboratorijai informāciju, kas prasīta 7. panta 4. punkta 5. apakšpunkta c), f), h), j), k), l), p), q), y), z) un aa) punktā rezultātu pārskata</w:t>
      </w:r>
      <w:r w:rsidR="006B6784" w:rsidRPr="00BD3A31">
        <w:rPr>
          <w:rFonts w:ascii="Verdana" w:hAnsi="Verdana" w:cs="Times New Roman"/>
          <w:snapToGrid w:val="0"/>
          <w:lang w:val="lv-LV"/>
        </w:rPr>
        <w:t>m un statistikai</w:t>
      </w:r>
      <w:r w:rsidRPr="00BD3A31">
        <w:rPr>
          <w:rFonts w:ascii="Verdana" w:hAnsi="Verdana" w:cs="Times New Roman"/>
          <w:snapToGrid w:val="0"/>
          <w:lang w:val="lv-LV"/>
        </w:rPr>
        <w:t>.</w:t>
      </w:r>
    </w:p>
    <w:p w14:paraId="6DD132DC" w14:textId="77777777" w:rsidR="00BD3A31" w:rsidRDefault="00BD3A31" w:rsidP="00E9594B">
      <w:pPr>
        <w:jc w:val="both"/>
        <w:rPr>
          <w:rFonts w:ascii="Verdana" w:hAnsi="Verdana" w:cs="Times New Roman"/>
          <w:b/>
          <w:bCs/>
          <w:snapToGrid w:val="0"/>
          <w:sz w:val="24"/>
          <w:szCs w:val="24"/>
          <w:lang w:val="lv-LV"/>
        </w:rPr>
        <w:sectPr w:rsidR="00BD3A31" w:rsidSect="000836B3">
          <w:pgSz w:w="12242" w:h="15842" w:code="1"/>
          <w:pgMar w:top="1134" w:right="1797" w:bottom="1021" w:left="1797" w:header="567" w:footer="567" w:gutter="0"/>
          <w:cols w:space="720"/>
          <w:titlePg/>
          <w:docGrid w:linePitch="360"/>
        </w:sectPr>
      </w:pPr>
    </w:p>
    <w:p w14:paraId="0D990DAC" w14:textId="77777777" w:rsidR="00E9594B" w:rsidRPr="0022364B" w:rsidRDefault="00E9594B" w:rsidP="00E9594B">
      <w:pPr>
        <w:jc w:val="both"/>
        <w:rPr>
          <w:rFonts w:ascii="Verdana" w:hAnsi="Verdana" w:cs="Times New Roman"/>
          <w:b/>
          <w:bCs/>
          <w:snapToGrid w:val="0"/>
          <w:sz w:val="24"/>
          <w:szCs w:val="24"/>
          <w:lang w:val="lv-LV"/>
        </w:rPr>
      </w:pPr>
    </w:p>
    <w:p w14:paraId="43AE3AC1" w14:textId="77777777" w:rsidR="003F162C" w:rsidRPr="00852DD2" w:rsidRDefault="00133E21" w:rsidP="00852DD2">
      <w:pPr>
        <w:pStyle w:val="Heading2"/>
      </w:pPr>
      <w:bookmarkStart w:id="34" w:name="_Toc470186527"/>
      <w:r w:rsidRPr="00852DD2">
        <w:t>9.0</w:t>
      </w:r>
      <w:r w:rsidR="00AC2427">
        <w:tab/>
      </w:r>
      <w:r w:rsidR="003F162C" w:rsidRPr="00852DD2">
        <w:t>Paraugu transportēšana un dokumentācija</w:t>
      </w:r>
      <w:bookmarkEnd w:id="34"/>
    </w:p>
    <w:p w14:paraId="0E10CB98" w14:textId="77777777" w:rsidR="00C157F7" w:rsidRPr="0022364B" w:rsidRDefault="00C157F7" w:rsidP="00E9594B">
      <w:pPr>
        <w:jc w:val="both"/>
        <w:rPr>
          <w:rFonts w:ascii="Verdana" w:hAnsi="Verdana" w:cs="Times New Roman"/>
          <w:b/>
          <w:bCs/>
          <w:snapToGrid w:val="0"/>
          <w:sz w:val="24"/>
          <w:szCs w:val="24"/>
          <w:lang w:val="lv-LV"/>
        </w:rPr>
      </w:pPr>
    </w:p>
    <w:p w14:paraId="355F32A7" w14:textId="77777777" w:rsidR="003F162C" w:rsidRPr="00BD3A31" w:rsidRDefault="003F162C" w:rsidP="00852DD2">
      <w:pPr>
        <w:pStyle w:val="Heading3"/>
      </w:pPr>
      <w:bookmarkStart w:id="35" w:name="_Toc470186528"/>
      <w:r w:rsidRPr="00BD3A31">
        <w:t>9.1.</w:t>
      </w:r>
      <w:r w:rsidR="00AC2427">
        <w:tab/>
      </w:r>
      <w:r w:rsidRPr="00BD3A31">
        <w:t>Mērķis</w:t>
      </w:r>
      <w:bookmarkEnd w:id="35"/>
    </w:p>
    <w:p w14:paraId="2026FF7F" w14:textId="77777777" w:rsidR="00C157F7" w:rsidRPr="00BD3A31" w:rsidRDefault="00C157F7" w:rsidP="00E9594B">
      <w:pPr>
        <w:jc w:val="both"/>
        <w:rPr>
          <w:rFonts w:ascii="Verdana" w:hAnsi="Verdana" w:cs="Times New Roman"/>
          <w:snapToGrid w:val="0"/>
          <w:lang w:val="lv-LV"/>
        </w:rPr>
      </w:pPr>
    </w:p>
    <w:p w14:paraId="132461EA" w14:textId="77777777" w:rsidR="00435398" w:rsidRPr="00BD3A31" w:rsidRDefault="00435398" w:rsidP="00BD3A31">
      <w:pPr>
        <w:ind w:left="1276" w:hanging="425"/>
        <w:jc w:val="both"/>
        <w:rPr>
          <w:rFonts w:ascii="Verdana" w:hAnsi="Verdana" w:cs="Times New Roman"/>
          <w:snapToGrid w:val="0"/>
          <w:lang w:val="lv-LV"/>
        </w:rPr>
      </w:pPr>
      <w:r w:rsidRPr="00BD3A31">
        <w:rPr>
          <w:rFonts w:ascii="Verdana" w:hAnsi="Verdana" w:cs="Times New Roman"/>
          <w:snapToGrid w:val="0"/>
          <w:lang w:val="lv-LV"/>
        </w:rPr>
        <w:t>a) Nodrošināt, ka paraugi un saistītā dokumentācija nonāk laboratorijā, kura veiks analīzes, atbilstošā stāvoklī, lai veiktu nepieciešamo analīzi; un</w:t>
      </w:r>
    </w:p>
    <w:p w14:paraId="75CCF904" w14:textId="77777777" w:rsidR="00C157F7" w:rsidRPr="00BD3A31" w:rsidRDefault="00C157F7" w:rsidP="00BD3A31">
      <w:pPr>
        <w:ind w:left="1276" w:hanging="425"/>
        <w:jc w:val="both"/>
        <w:rPr>
          <w:rFonts w:ascii="Verdana" w:hAnsi="Verdana" w:cs="Times New Roman"/>
          <w:snapToGrid w:val="0"/>
          <w:lang w:val="lv-LV"/>
        </w:rPr>
      </w:pPr>
    </w:p>
    <w:p w14:paraId="5379F255" w14:textId="77777777" w:rsidR="00A16BF8" w:rsidRPr="00BD3A31" w:rsidRDefault="00A16BF8" w:rsidP="00BD3A31">
      <w:pPr>
        <w:ind w:left="1276" w:hanging="425"/>
        <w:jc w:val="both"/>
        <w:rPr>
          <w:rFonts w:ascii="Verdana" w:hAnsi="Verdana" w:cs="Times New Roman"/>
          <w:snapToGrid w:val="0"/>
          <w:lang w:val="lv-LV"/>
        </w:rPr>
      </w:pPr>
      <w:r w:rsidRPr="00BD3A31">
        <w:rPr>
          <w:rFonts w:ascii="Verdana" w:hAnsi="Verdana" w:cs="Times New Roman"/>
          <w:snapToGrid w:val="0"/>
          <w:lang w:val="lv-LV"/>
        </w:rPr>
        <w:t xml:space="preserve">b) garantēt to, ka </w:t>
      </w:r>
      <w:r w:rsidR="00AD4316" w:rsidRPr="00BD3A31">
        <w:rPr>
          <w:rFonts w:ascii="Verdana" w:hAnsi="Verdana" w:cs="Times New Roman"/>
          <w:i/>
          <w:iCs/>
          <w:snapToGrid w:val="0"/>
          <w:lang w:val="lv-LV"/>
        </w:rPr>
        <w:t xml:space="preserve">DCO </w:t>
      </w:r>
      <w:r w:rsidRPr="00BD3A31">
        <w:rPr>
          <w:rFonts w:ascii="Verdana" w:hAnsi="Verdana" w:cs="Times New Roman"/>
          <w:snapToGrid w:val="0"/>
          <w:lang w:val="lv-LV"/>
        </w:rPr>
        <w:t xml:space="preserve">drošā veidā un laikus nosūta </w:t>
      </w:r>
      <w:r w:rsidR="0007078C" w:rsidRPr="00BD3A31">
        <w:rPr>
          <w:rFonts w:ascii="Verdana" w:hAnsi="Verdana" w:cs="Times New Roman"/>
          <w:snapToGrid w:val="0"/>
          <w:lang w:val="lv-LV"/>
        </w:rPr>
        <w:t>pārbaudes iestād</w:t>
      </w:r>
      <w:r w:rsidRPr="00BD3A31">
        <w:rPr>
          <w:rFonts w:ascii="Verdana" w:hAnsi="Verdana" w:cs="Times New Roman"/>
          <w:snapToGrid w:val="0"/>
          <w:lang w:val="lv-LV"/>
        </w:rPr>
        <w:t xml:space="preserve">ei paraugu savākšanas </w:t>
      </w:r>
      <w:r w:rsidR="00BA6D2E" w:rsidRPr="00BD3A31">
        <w:rPr>
          <w:rFonts w:ascii="Verdana" w:hAnsi="Verdana" w:cs="Times New Roman"/>
          <w:snapToGrid w:val="0"/>
          <w:lang w:val="lv-LV"/>
        </w:rPr>
        <w:t xml:space="preserve">procesa </w:t>
      </w:r>
      <w:r w:rsidRPr="00BD3A31">
        <w:rPr>
          <w:rFonts w:ascii="Verdana" w:hAnsi="Verdana" w:cs="Times New Roman"/>
          <w:snapToGrid w:val="0"/>
          <w:lang w:val="lv-LV"/>
        </w:rPr>
        <w:t>dokumentāciju.</w:t>
      </w:r>
    </w:p>
    <w:p w14:paraId="085285AB" w14:textId="77777777" w:rsidR="00C157F7" w:rsidRPr="00BD3A31" w:rsidRDefault="00C157F7" w:rsidP="00E9594B">
      <w:pPr>
        <w:jc w:val="both"/>
        <w:rPr>
          <w:rFonts w:ascii="Verdana" w:hAnsi="Verdana" w:cs="Times New Roman"/>
          <w:snapToGrid w:val="0"/>
          <w:lang w:val="lv-LV"/>
        </w:rPr>
      </w:pPr>
    </w:p>
    <w:p w14:paraId="60DE9BFA" w14:textId="77777777" w:rsidR="003F162C" w:rsidRPr="00BD3A31" w:rsidRDefault="003F162C" w:rsidP="00852DD2">
      <w:pPr>
        <w:pStyle w:val="Heading3"/>
      </w:pPr>
      <w:bookmarkStart w:id="36" w:name="_Toc470186529"/>
      <w:r w:rsidRPr="00BD3A31">
        <w:t>9.2.</w:t>
      </w:r>
      <w:r w:rsidR="00AC2427">
        <w:tab/>
      </w:r>
      <w:r w:rsidRPr="00BD3A31">
        <w:t>Vispārīgi norādījumi</w:t>
      </w:r>
      <w:bookmarkEnd w:id="36"/>
    </w:p>
    <w:p w14:paraId="5712C220" w14:textId="77777777" w:rsidR="00C157F7" w:rsidRPr="00BD3A31" w:rsidRDefault="00C157F7" w:rsidP="00E9594B">
      <w:pPr>
        <w:jc w:val="both"/>
        <w:rPr>
          <w:rFonts w:ascii="Verdana" w:hAnsi="Verdana" w:cs="Times New Roman"/>
          <w:snapToGrid w:val="0"/>
          <w:lang w:val="lv-LV"/>
        </w:rPr>
      </w:pPr>
    </w:p>
    <w:p w14:paraId="05AE2C95" w14:textId="77777777" w:rsidR="00435398" w:rsidRPr="00BD3A31" w:rsidRDefault="00435398" w:rsidP="00435398">
      <w:pPr>
        <w:jc w:val="both"/>
        <w:rPr>
          <w:rFonts w:ascii="Verdana" w:hAnsi="Verdana" w:cs="Times New Roman"/>
          <w:snapToGrid w:val="0"/>
          <w:lang w:val="lv-LV"/>
        </w:rPr>
      </w:pPr>
      <w:r w:rsidRPr="00BD3A31">
        <w:rPr>
          <w:rFonts w:ascii="Verdana" w:hAnsi="Verdana" w:cs="Times New Roman"/>
          <w:snapToGrid w:val="0"/>
          <w:lang w:val="lv-LV"/>
        </w:rPr>
        <w:t xml:space="preserve">9.2.1. Transportēšana sākas tad, kad paraugus un attiecīgo dokumentāciju aizved no dopinga kontroles punkta, un beidzas, kad plānotajā galamērķī apstiprina paraugu un paraugu savākšanas </w:t>
      </w:r>
      <w:r w:rsidR="00BA6D2E" w:rsidRPr="00BD3A31">
        <w:rPr>
          <w:rFonts w:ascii="Verdana" w:hAnsi="Verdana" w:cs="Times New Roman"/>
          <w:snapToGrid w:val="0"/>
          <w:lang w:val="lv-LV"/>
        </w:rPr>
        <w:t xml:space="preserve">procesa </w:t>
      </w:r>
      <w:r w:rsidRPr="00BD3A31">
        <w:rPr>
          <w:rFonts w:ascii="Verdana" w:hAnsi="Verdana" w:cs="Times New Roman"/>
          <w:snapToGrid w:val="0"/>
          <w:lang w:val="lv-LV"/>
        </w:rPr>
        <w:t>dokumentācijas saņemšanu.</w:t>
      </w:r>
    </w:p>
    <w:p w14:paraId="05F0F346" w14:textId="77777777" w:rsidR="00C157F7" w:rsidRPr="00BD3A31" w:rsidRDefault="00C157F7" w:rsidP="00E9594B">
      <w:pPr>
        <w:jc w:val="both"/>
        <w:rPr>
          <w:rFonts w:ascii="Verdana" w:hAnsi="Verdana" w:cs="Times New Roman"/>
          <w:snapToGrid w:val="0"/>
          <w:lang w:val="lv-LV"/>
        </w:rPr>
      </w:pPr>
    </w:p>
    <w:p w14:paraId="07B17F2D" w14:textId="77777777" w:rsidR="000C4637" w:rsidRPr="00BD3A31" w:rsidRDefault="000C4637" w:rsidP="000C4637">
      <w:pPr>
        <w:jc w:val="both"/>
        <w:rPr>
          <w:rFonts w:ascii="Verdana" w:hAnsi="Verdana" w:cs="Times New Roman"/>
          <w:snapToGrid w:val="0"/>
          <w:lang w:val="lv-LV"/>
        </w:rPr>
      </w:pPr>
      <w:r w:rsidRPr="00BD3A31">
        <w:rPr>
          <w:rFonts w:ascii="Verdana" w:hAnsi="Verdana" w:cs="Times New Roman"/>
          <w:snapToGrid w:val="0"/>
          <w:lang w:val="lv-LV"/>
        </w:rPr>
        <w:t>9.2.2. Galvenās darbības ir organizēt paraugu un saistītās dokumentācija</w:t>
      </w:r>
      <w:r w:rsidR="00BA6D2E" w:rsidRPr="00BD3A31">
        <w:rPr>
          <w:rFonts w:ascii="Verdana" w:hAnsi="Verdana" w:cs="Times New Roman"/>
          <w:snapToGrid w:val="0"/>
          <w:lang w:val="lv-LV"/>
        </w:rPr>
        <w:t>s</w:t>
      </w:r>
      <w:r w:rsidRPr="00BD3A31">
        <w:rPr>
          <w:rFonts w:ascii="Verdana" w:hAnsi="Verdana" w:cs="Times New Roman"/>
          <w:snapToGrid w:val="0"/>
          <w:lang w:val="lv-LV"/>
        </w:rPr>
        <w:t xml:space="preserve"> drošu transportēšanu uz laboratoriju, kas veiks analīzi, un organizēt paraugu savākšanas </w:t>
      </w:r>
      <w:r w:rsidR="00BA6D2E" w:rsidRPr="00BD3A31">
        <w:rPr>
          <w:rFonts w:ascii="Verdana" w:hAnsi="Verdana" w:cs="Times New Roman"/>
          <w:snapToGrid w:val="0"/>
          <w:lang w:val="lv-LV"/>
        </w:rPr>
        <w:t xml:space="preserve">procesa </w:t>
      </w:r>
      <w:r w:rsidRPr="00BD3A31">
        <w:rPr>
          <w:rFonts w:ascii="Verdana" w:hAnsi="Verdana" w:cs="Times New Roman"/>
          <w:snapToGrid w:val="0"/>
          <w:lang w:val="lv-LV"/>
        </w:rPr>
        <w:t xml:space="preserve">dokumentācijas drošu transportēšanu uz </w:t>
      </w:r>
      <w:r w:rsidR="0007078C" w:rsidRPr="00BD3A31">
        <w:rPr>
          <w:rFonts w:ascii="Verdana" w:hAnsi="Verdana" w:cs="Times New Roman"/>
          <w:snapToGrid w:val="0"/>
          <w:lang w:val="lv-LV"/>
        </w:rPr>
        <w:t>pārbaudes iestād</w:t>
      </w:r>
      <w:r w:rsidRPr="00BD3A31">
        <w:rPr>
          <w:rFonts w:ascii="Verdana" w:hAnsi="Verdana" w:cs="Times New Roman"/>
          <w:snapToGrid w:val="0"/>
          <w:lang w:val="lv-LV"/>
        </w:rPr>
        <w:t>i.</w:t>
      </w:r>
    </w:p>
    <w:p w14:paraId="3F68A469" w14:textId="77777777" w:rsidR="00C157F7" w:rsidRPr="00BD3A31" w:rsidRDefault="00C157F7" w:rsidP="00E9594B">
      <w:pPr>
        <w:jc w:val="both"/>
        <w:rPr>
          <w:rFonts w:ascii="Verdana" w:hAnsi="Verdana" w:cs="Times New Roman"/>
          <w:snapToGrid w:val="0"/>
          <w:lang w:val="lv-LV"/>
        </w:rPr>
      </w:pPr>
    </w:p>
    <w:p w14:paraId="2C78196D" w14:textId="77777777" w:rsidR="00FC4F6B" w:rsidRPr="00BD3A31" w:rsidRDefault="00FC4F6B" w:rsidP="00852DD2">
      <w:pPr>
        <w:pStyle w:val="Heading3"/>
      </w:pPr>
      <w:bookmarkStart w:id="37" w:name="_Toc470186530"/>
      <w:r w:rsidRPr="00BD3A31">
        <w:t>9.3.</w:t>
      </w:r>
      <w:r w:rsidR="00AC2427">
        <w:tab/>
      </w:r>
      <w:r w:rsidRPr="00BD3A31">
        <w:t>Prasības attiecībā uz paraugu un dokumentācijas transportēšanu un uzglabāšanu</w:t>
      </w:r>
      <w:bookmarkEnd w:id="37"/>
    </w:p>
    <w:p w14:paraId="167436CD" w14:textId="77777777" w:rsidR="00C157F7" w:rsidRPr="00BD3A31" w:rsidRDefault="00C157F7" w:rsidP="00E9594B">
      <w:pPr>
        <w:jc w:val="both"/>
        <w:rPr>
          <w:rFonts w:ascii="Verdana" w:hAnsi="Verdana" w:cs="Times New Roman"/>
          <w:snapToGrid w:val="0"/>
          <w:lang w:val="lv-LV"/>
        </w:rPr>
      </w:pPr>
    </w:p>
    <w:p w14:paraId="036725E7" w14:textId="77777777" w:rsidR="00375426" w:rsidRPr="00BD3A31" w:rsidRDefault="00375426" w:rsidP="00375426">
      <w:pPr>
        <w:jc w:val="both"/>
        <w:rPr>
          <w:rFonts w:ascii="Verdana" w:hAnsi="Verdana" w:cs="Times New Roman"/>
          <w:snapToGrid w:val="0"/>
          <w:lang w:val="lv-LV"/>
        </w:rPr>
      </w:pPr>
      <w:r w:rsidRPr="00BD3A31">
        <w:rPr>
          <w:rFonts w:ascii="Verdana" w:hAnsi="Verdana" w:cs="Times New Roman"/>
          <w:snapToGrid w:val="0"/>
          <w:lang w:val="lv-LV"/>
        </w:rPr>
        <w:t>9.3.1. Paraugu savākšanas iestāde atļauj tādu transportēšanas sistēmu, kas nodrošina paraugu un dokumentācijas drošu transportēšanu, saglabājot paraugu un dokumentācijas integritāti, identitāti un drošību.</w:t>
      </w:r>
    </w:p>
    <w:p w14:paraId="2725B0B6" w14:textId="77777777" w:rsidR="00C157F7" w:rsidRPr="00BD3A31" w:rsidRDefault="00C157F7" w:rsidP="00E9594B">
      <w:pPr>
        <w:jc w:val="both"/>
        <w:rPr>
          <w:rFonts w:ascii="Verdana" w:hAnsi="Verdana" w:cs="Times New Roman"/>
          <w:snapToGrid w:val="0"/>
          <w:lang w:val="lv-LV"/>
        </w:rPr>
      </w:pPr>
    </w:p>
    <w:p w14:paraId="6BF90CE2" w14:textId="77777777" w:rsidR="00823262" w:rsidRPr="00BD3A31" w:rsidRDefault="00823262" w:rsidP="00823262">
      <w:pPr>
        <w:jc w:val="both"/>
        <w:rPr>
          <w:rFonts w:ascii="Verdana" w:hAnsi="Verdana" w:cs="Times New Roman"/>
          <w:snapToGrid w:val="0"/>
          <w:lang w:val="lv-LV"/>
        </w:rPr>
      </w:pPr>
      <w:r w:rsidRPr="00BD3A31">
        <w:rPr>
          <w:rFonts w:ascii="Verdana" w:hAnsi="Verdana" w:cs="Times New Roman"/>
          <w:snapToGrid w:val="0"/>
          <w:lang w:val="lv-LV"/>
        </w:rPr>
        <w:t>9.3.2. Uz laboratoriju, kas analizēs paraugus, paraugus vienmēr transportē, izmantojot paraugu savākšanas iestādes atļauto transportēšanas metodi, tiklīdz tas iespējams pēc paraugu savākšanas procesa pabeigšanas. Paraugus transportē tā, lai pēc iespējas samazinātu paraugu bojājuma risku dažādu faktoru, piemēram, aizkavēšanās un ārkārtēju temperatūras svārstību, dēļ.</w:t>
      </w:r>
    </w:p>
    <w:p w14:paraId="4C7020FA" w14:textId="77777777" w:rsidR="00C157F7" w:rsidRPr="00BD3A31" w:rsidRDefault="00C157F7" w:rsidP="00E9594B">
      <w:pPr>
        <w:jc w:val="both"/>
        <w:rPr>
          <w:rFonts w:ascii="Verdana" w:hAnsi="Verdana" w:cs="Times New Roman"/>
          <w:snapToGrid w:val="0"/>
          <w:lang w:val="lv-LV"/>
        </w:rPr>
      </w:pPr>
    </w:p>
    <w:p w14:paraId="04ADFFCC" w14:textId="77777777" w:rsidR="00823262" w:rsidRPr="00BD3A31" w:rsidRDefault="00823262" w:rsidP="00823262">
      <w:pPr>
        <w:jc w:val="both"/>
        <w:rPr>
          <w:rFonts w:ascii="Verdana" w:hAnsi="Verdana" w:cs="Times New Roman"/>
          <w:i/>
          <w:snapToGrid w:val="0"/>
          <w:lang w:val="lv-LV"/>
        </w:rPr>
      </w:pPr>
      <w:r w:rsidRPr="00BD3A31">
        <w:rPr>
          <w:rFonts w:ascii="Verdana" w:hAnsi="Verdana" w:cs="Times New Roman"/>
          <w:i/>
          <w:snapToGrid w:val="0"/>
          <w:lang w:val="lv-LV"/>
        </w:rPr>
        <w:t xml:space="preserve">[Piezīme par 9. panta 3. punkta 2. apakšpunktu. Antidopinga organizācijām būtu jāapspriež transportēšanas prasības īpašās situācijās (piemēram, ja paraugs ir ievākts higiēnas normām neatbilstošos apstākļos vai ja paraugu transportēšanas laikā uz laboratoriju var rasties aizkavēšanās) ar to laboratoriju, kas analizēs paraugus, lai noteiktu, kas ir </w:t>
      </w:r>
      <w:r w:rsidR="00396878" w:rsidRPr="00BD3A31">
        <w:rPr>
          <w:rFonts w:ascii="Verdana" w:hAnsi="Verdana" w:cs="Times New Roman"/>
          <w:i/>
          <w:snapToGrid w:val="0"/>
          <w:lang w:val="lv-LV"/>
        </w:rPr>
        <w:t>vajadzīgs</w:t>
      </w:r>
      <w:r w:rsidRPr="00BD3A31">
        <w:rPr>
          <w:rFonts w:ascii="Verdana" w:hAnsi="Verdana" w:cs="Times New Roman"/>
          <w:i/>
          <w:snapToGrid w:val="0"/>
          <w:lang w:val="lv-LV"/>
        </w:rPr>
        <w:t xml:space="preserve"> šādu situāciju īpašajos apstākļos (piemēram, paraugu atdzesēšana vai sasaldēšana).]</w:t>
      </w:r>
    </w:p>
    <w:p w14:paraId="223AFAF2" w14:textId="77777777" w:rsidR="00BD3A31" w:rsidRDefault="00BD3A31" w:rsidP="00E9594B">
      <w:pPr>
        <w:jc w:val="both"/>
        <w:rPr>
          <w:rFonts w:ascii="Verdana" w:hAnsi="Verdana" w:cs="Times New Roman"/>
          <w:snapToGrid w:val="0"/>
          <w:lang w:val="lv-LV"/>
        </w:rPr>
        <w:sectPr w:rsidR="00BD3A31" w:rsidSect="000836B3">
          <w:pgSz w:w="12242" w:h="15842" w:code="1"/>
          <w:pgMar w:top="1134" w:right="1797" w:bottom="1021" w:left="1797" w:header="567" w:footer="567" w:gutter="0"/>
          <w:cols w:space="720"/>
          <w:titlePg/>
          <w:docGrid w:linePitch="360"/>
        </w:sectPr>
      </w:pPr>
    </w:p>
    <w:p w14:paraId="4BB9D47B" w14:textId="77777777" w:rsidR="00C157F7" w:rsidRPr="00BD3A31" w:rsidRDefault="00C157F7" w:rsidP="00E9594B">
      <w:pPr>
        <w:jc w:val="both"/>
        <w:rPr>
          <w:rFonts w:ascii="Verdana" w:hAnsi="Verdana" w:cs="Times New Roman"/>
          <w:snapToGrid w:val="0"/>
          <w:lang w:val="lv-LV"/>
        </w:rPr>
      </w:pPr>
    </w:p>
    <w:p w14:paraId="33193FDC" w14:textId="77777777" w:rsidR="00823262" w:rsidRPr="00BD3A31" w:rsidRDefault="00823262" w:rsidP="00823262">
      <w:pPr>
        <w:jc w:val="both"/>
        <w:rPr>
          <w:rFonts w:ascii="Verdana" w:hAnsi="Verdana" w:cs="Times New Roman"/>
          <w:snapToGrid w:val="0"/>
          <w:lang w:val="lv-LV"/>
        </w:rPr>
      </w:pPr>
      <w:r w:rsidRPr="00BD3A31">
        <w:rPr>
          <w:rFonts w:ascii="Verdana" w:hAnsi="Verdana" w:cs="Times New Roman"/>
          <w:snapToGrid w:val="0"/>
          <w:lang w:val="lv-LV"/>
        </w:rPr>
        <w:t>9.3.3. Sportistu identificējoša informācija netiek pievienota paraugiem vai dokumentācijai, ko nosūta uz laboratoriju, kura šos paraugus analizēs.</w:t>
      </w:r>
    </w:p>
    <w:p w14:paraId="6AB3B835" w14:textId="77777777" w:rsidR="00C157F7" w:rsidRPr="00BD3A31" w:rsidRDefault="00C157F7" w:rsidP="00E9594B">
      <w:pPr>
        <w:jc w:val="both"/>
        <w:rPr>
          <w:rFonts w:ascii="Verdana" w:hAnsi="Verdana" w:cs="Times New Roman"/>
          <w:snapToGrid w:val="0"/>
          <w:lang w:val="lv-LV"/>
        </w:rPr>
      </w:pPr>
    </w:p>
    <w:p w14:paraId="0BAEA891" w14:textId="77777777" w:rsidR="00823262" w:rsidRPr="00BD3A31" w:rsidRDefault="00823262" w:rsidP="00823262">
      <w:pPr>
        <w:jc w:val="both"/>
        <w:rPr>
          <w:rFonts w:ascii="Verdana" w:hAnsi="Verdana" w:cs="Times New Roman"/>
          <w:snapToGrid w:val="0"/>
          <w:lang w:val="lv-LV"/>
        </w:rPr>
      </w:pPr>
      <w:r w:rsidRPr="00BD3A31">
        <w:rPr>
          <w:rFonts w:ascii="Verdana" w:hAnsi="Verdana" w:cs="Times New Roman"/>
          <w:snapToGrid w:val="0"/>
          <w:lang w:val="lv-LV"/>
        </w:rPr>
        <w:t xml:space="preserve">9.3.4. </w:t>
      </w:r>
      <w:r w:rsidR="00AD4316" w:rsidRPr="00BD3A31">
        <w:rPr>
          <w:rFonts w:ascii="Verdana" w:hAnsi="Verdana" w:cs="Times New Roman"/>
          <w:i/>
          <w:iCs/>
          <w:snapToGrid w:val="0"/>
          <w:lang w:val="lv-LV"/>
        </w:rPr>
        <w:t xml:space="preserve">DCO </w:t>
      </w:r>
      <w:r w:rsidRPr="00BD3A31">
        <w:rPr>
          <w:rFonts w:ascii="Verdana" w:hAnsi="Verdana" w:cs="Times New Roman"/>
          <w:snapToGrid w:val="0"/>
          <w:lang w:val="lv-LV"/>
        </w:rPr>
        <w:t>iespējami drīz pēc paraugu savākšanas</w:t>
      </w:r>
      <w:r w:rsidR="00396878" w:rsidRPr="00BD3A31">
        <w:rPr>
          <w:rFonts w:ascii="Verdana" w:hAnsi="Verdana" w:cs="Times New Roman"/>
          <w:snapToGrid w:val="0"/>
          <w:lang w:val="lv-LV"/>
        </w:rPr>
        <w:t xml:space="preserve"> pr</w:t>
      </w:r>
      <w:r w:rsidR="00BA6D2E" w:rsidRPr="00BD3A31">
        <w:rPr>
          <w:rFonts w:ascii="Verdana" w:hAnsi="Verdana" w:cs="Times New Roman"/>
          <w:snapToGrid w:val="0"/>
          <w:lang w:val="lv-LV"/>
        </w:rPr>
        <w:t>ocesa</w:t>
      </w:r>
      <w:r w:rsidRPr="00BD3A31">
        <w:rPr>
          <w:rFonts w:ascii="Verdana" w:hAnsi="Verdana" w:cs="Times New Roman"/>
          <w:snapToGrid w:val="0"/>
          <w:lang w:val="lv-LV"/>
        </w:rPr>
        <w:t xml:space="preserve"> nosūta paraugu savākšanas iestādei visu attiecīgo paraugu savākšanas procesa dokumentāciju, izmantojot paraugu savākšanas iestādes apstiprinātu transportēšanas metodi.</w:t>
      </w:r>
    </w:p>
    <w:p w14:paraId="468577F3" w14:textId="77777777" w:rsidR="00C157F7" w:rsidRPr="00BD3A31" w:rsidRDefault="00C157F7" w:rsidP="00E9594B">
      <w:pPr>
        <w:jc w:val="both"/>
        <w:rPr>
          <w:rFonts w:ascii="Verdana" w:hAnsi="Verdana" w:cs="Times New Roman"/>
          <w:snapToGrid w:val="0"/>
          <w:lang w:val="lv-LV"/>
        </w:rPr>
      </w:pPr>
    </w:p>
    <w:p w14:paraId="095784BD" w14:textId="77777777" w:rsidR="007D4744" w:rsidRPr="00BD3A31" w:rsidRDefault="007D4744" w:rsidP="007D4744">
      <w:pPr>
        <w:jc w:val="both"/>
        <w:rPr>
          <w:rFonts w:ascii="Verdana" w:hAnsi="Verdana" w:cs="Times New Roman"/>
          <w:snapToGrid w:val="0"/>
          <w:lang w:val="lv-LV"/>
        </w:rPr>
      </w:pPr>
      <w:r w:rsidRPr="00BD3A31">
        <w:rPr>
          <w:rFonts w:ascii="Verdana" w:hAnsi="Verdana" w:cs="Times New Roman"/>
          <w:snapToGrid w:val="0"/>
          <w:lang w:val="lv-LV"/>
        </w:rPr>
        <w:t>9.3.5. Ja paraugi ar pievienotajiem dokumentiem vai paraugu savākšanas procesa dokumentācija nav saņemta to attiecīgajos paredzētajos galamērķos vai ja parauga integritāte vai identitāte transportēšanas laikā var būt apdraudēta, paraugu savākšanas iestāde pārbauda uzraudzības ķēdi</w:t>
      </w:r>
      <w:r w:rsidR="006B6784" w:rsidRPr="00BD3A31">
        <w:rPr>
          <w:rFonts w:ascii="Verdana" w:hAnsi="Verdana" w:cs="Times New Roman"/>
          <w:snapToGrid w:val="0"/>
          <w:lang w:val="lv-LV"/>
        </w:rPr>
        <w:t>,</w:t>
      </w:r>
      <w:r w:rsidRPr="00BD3A31">
        <w:rPr>
          <w:rFonts w:ascii="Verdana" w:hAnsi="Verdana" w:cs="Times New Roman"/>
          <w:snapToGrid w:val="0"/>
          <w:lang w:val="lv-LV"/>
        </w:rPr>
        <w:t xml:space="preserve"> un </w:t>
      </w:r>
      <w:r w:rsidR="0007078C" w:rsidRPr="00BD3A31">
        <w:rPr>
          <w:rFonts w:ascii="Verdana" w:hAnsi="Verdana" w:cs="Times New Roman"/>
          <w:snapToGrid w:val="0"/>
          <w:lang w:val="lv-LV"/>
        </w:rPr>
        <w:t>pārbaudes iestād</w:t>
      </w:r>
      <w:r w:rsidRPr="00BD3A31">
        <w:rPr>
          <w:rFonts w:ascii="Verdana" w:hAnsi="Verdana" w:cs="Times New Roman"/>
          <w:snapToGrid w:val="0"/>
          <w:lang w:val="lv-LV"/>
        </w:rPr>
        <w:t>e apsver, vai paraugi būtu jāanulē.</w:t>
      </w:r>
    </w:p>
    <w:p w14:paraId="7D8C09DE" w14:textId="77777777" w:rsidR="00C157F7" w:rsidRPr="00BD3A31" w:rsidRDefault="00C157F7" w:rsidP="00E9594B">
      <w:pPr>
        <w:jc w:val="both"/>
        <w:rPr>
          <w:rFonts w:ascii="Verdana" w:hAnsi="Verdana" w:cs="Times New Roman"/>
          <w:snapToGrid w:val="0"/>
          <w:lang w:val="lv-LV"/>
        </w:rPr>
      </w:pPr>
    </w:p>
    <w:p w14:paraId="0063873C" w14:textId="77777777" w:rsidR="007D4744" w:rsidRPr="00BD3A31" w:rsidRDefault="007D4744" w:rsidP="007D4744">
      <w:pPr>
        <w:jc w:val="both"/>
        <w:rPr>
          <w:rFonts w:ascii="Verdana" w:hAnsi="Verdana" w:cs="Times New Roman"/>
          <w:snapToGrid w:val="0"/>
          <w:lang w:val="lv-LV"/>
        </w:rPr>
      </w:pPr>
      <w:r w:rsidRPr="00BD3A31">
        <w:rPr>
          <w:rFonts w:ascii="Verdana" w:hAnsi="Verdana" w:cs="Times New Roman"/>
          <w:snapToGrid w:val="0"/>
          <w:lang w:val="lv-LV"/>
        </w:rPr>
        <w:t>9.3.6. Dokumentāciju, kas attiecas uz paraug</w:t>
      </w:r>
      <w:r w:rsidR="00396878" w:rsidRPr="00BD3A31">
        <w:rPr>
          <w:rFonts w:ascii="Verdana" w:hAnsi="Verdana" w:cs="Times New Roman"/>
          <w:snapToGrid w:val="0"/>
          <w:lang w:val="lv-LV"/>
        </w:rPr>
        <w:t>u</w:t>
      </w:r>
      <w:r w:rsidRPr="00BD3A31">
        <w:rPr>
          <w:rFonts w:ascii="Verdana" w:hAnsi="Verdana" w:cs="Times New Roman"/>
          <w:snapToGrid w:val="0"/>
          <w:lang w:val="lv-LV"/>
        </w:rPr>
        <w:t xml:space="preserve"> savākšan</w:t>
      </w:r>
      <w:r w:rsidR="00BA6D2E" w:rsidRPr="00BD3A31">
        <w:rPr>
          <w:rFonts w:ascii="Verdana" w:hAnsi="Verdana" w:cs="Times New Roman"/>
          <w:snapToGrid w:val="0"/>
          <w:lang w:val="lv-LV"/>
        </w:rPr>
        <w:t>as proces</w:t>
      </w:r>
      <w:r w:rsidRPr="00BD3A31">
        <w:rPr>
          <w:rFonts w:ascii="Verdana" w:hAnsi="Verdana" w:cs="Times New Roman"/>
          <w:snapToGrid w:val="0"/>
          <w:lang w:val="lv-LV"/>
        </w:rPr>
        <w:t xml:space="preserve">u un/vai antidopinga noteikumu pārkāpumu, </w:t>
      </w:r>
      <w:r w:rsidR="0007078C" w:rsidRPr="00BD3A31">
        <w:rPr>
          <w:rFonts w:ascii="Verdana" w:hAnsi="Verdana" w:cs="Times New Roman"/>
          <w:snapToGrid w:val="0"/>
          <w:lang w:val="lv-LV"/>
        </w:rPr>
        <w:t>pārbaudes iestād</w:t>
      </w:r>
      <w:r w:rsidRPr="00BD3A31">
        <w:rPr>
          <w:rFonts w:ascii="Verdana" w:hAnsi="Verdana" w:cs="Times New Roman"/>
          <w:snapToGrid w:val="0"/>
          <w:lang w:val="lv-LV"/>
        </w:rPr>
        <w:t>e un/vai paraugu savākšanas iestāde uzglabā tik ilgu laikposmu, kāds norādīts Starptautiskajā privātuma un personas datu aizsardzības standartā.</w:t>
      </w:r>
    </w:p>
    <w:p w14:paraId="0547A666" w14:textId="77777777" w:rsidR="004401D6" w:rsidRPr="00BD3A31" w:rsidRDefault="004401D6" w:rsidP="007D4744">
      <w:pPr>
        <w:jc w:val="both"/>
        <w:rPr>
          <w:rFonts w:ascii="Verdana" w:hAnsi="Verdana" w:cs="Times New Roman"/>
          <w:snapToGrid w:val="0"/>
          <w:lang w:val="lv-LV"/>
        </w:rPr>
      </w:pPr>
    </w:p>
    <w:p w14:paraId="28C740DE" w14:textId="77777777" w:rsidR="004401D6" w:rsidRPr="00BD3A31" w:rsidRDefault="004401D6" w:rsidP="007D4744">
      <w:pPr>
        <w:jc w:val="both"/>
        <w:rPr>
          <w:rFonts w:ascii="Verdana" w:hAnsi="Verdana" w:cs="Times New Roman"/>
          <w:i/>
          <w:snapToGrid w:val="0"/>
          <w:lang w:val="lv-LV"/>
        </w:rPr>
      </w:pPr>
      <w:r w:rsidRPr="00BD3A31">
        <w:rPr>
          <w:rFonts w:ascii="Verdana" w:hAnsi="Verdana" w:cs="Times New Roman"/>
          <w:i/>
          <w:snapToGrid w:val="0"/>
          <w:lang w:val="lv-LV"/>
        </w:rPr>
        <w:t>[Piezīme par 9. panta 3. punktu.</w:t>
      </w:r>
      <w:r w:rsidR="00E44258" w:rsidRPr="00BD3A31">
        <w:rPr>
          <w:rFonts w:ascii="Verdana" w:hAnsi="Verdana" w:cs="Times New Roman"/>
          <w:i/>
          <w:snapToGrid w:val="0"/>
          <w:lang w:val="lv-LV"/>
        </w:rPr>
        <w:t xml:space="preserve"> Lai gan prasības attiecībā uz paraugu un dokumentācijas transportēšanu un uzglabāšanu šeit vienlīdz piemēro urīna, asins un sportista bioloģiskās pases (ABP) asins paraugiem, papildu prasības asins paraugu transportēšanai sportista bioloģiskajai pasei (ABP) var atrast šā standarta K pielikumā.]</w:t>
      </w:r>
    </w:p>
    <w:p w14:paraId="7F105421" w14:textId="77777777" w:rsidR="00E9594B" w:rsidRPr="00BD3A31" w:rsidRDefault="00E9594B" w:rsidP="00E9594B">
      <w:pPr>
        <w:jc w:val="both"/>
        <w:rPr>
          <w:rFonts w:ascii="Verdana" w:hAnsi="Verdana" w:cs="Times New Roman"/>
          <w:i/>
          <w:snapToGrid w:val="0"/>
          <w:sz w:val="24"/>
          <w:szCs w:val="24"/>
          <w:lang w:val="lv-LV"/>
        </w:rPr>
      </w:pPr>
    </w:p>
    <w:p w14:paraId="30787AF3" w14:textId="77777777" w:rsidR="003F162C" w:rsidRPr="00852DD2" w:rsidRDefault="00133E21" w:rsidP="00852DD2">
      <w:pPr>
        <w:pStyle w:val="Heading2"/>
      </w:pPr>
      <w:bookmarkStart w:id="38" w:name="_Toc470186531"/>
      <w:r w:rsidRPr="00852DD2">
        <w:t>10.0</w:t>
      </w:r>
      <w:r w:rsidR="00AC2427">
        <w:tab/>
      </w:r>
      <w:r w:rsidR="003F162C" w:rsidRPr="00852DD2">
        <w:t>Paraugu īpašumtiesības</w:t>
      </w:r>
      <w:bookmarkEnd w:id="38"/>
    </w:p>
    <w:p w14:paraId="19118F60" w14:textId="77777777" w:rsidR="00C157F7" w:rsidRPr="0022364B" w:rsidRDefault="00C157F7" w:rsidP="00E9594B">
      <w:pPr>
        <w:jc w:val="both"/>
        <w:rPr>
          <w:rFonts w:ascii="Verdana" w:hAnsi="Verdana" w:cs="Times New Roman"/>
          <w:snapToGrid w:val="0"/>
          <w:sz w:val="24"/>
          <w:szCs w:val="24"/>
          <w:lang w:val="lv-LV"/>
        </w:rPr>
      </w:pPr>
    </w:p>
    <w:p w14:paraId="51B61A35" w14:textId="77777777" w:rsidR="007D4744" w:rsidRPr="00C47E3A" w:rsidRDefault="007D4744" w:rsidP="00FC1CE5">
      <w:pPr>
        <w:rPr>
          <w:rFonts w:ascii="Verdana" w:hAnsi="Verdana" w:cs="Times New Roman"/>
          <w:sz w:val="24"/>
          <w:szCs w:val="24"/>
          <w:lang w:val="lv-LV"/>
        </w:rPr>
      </w:pPr>
      <w:r w:rsidRPr="00C47E3A">
        <w:rPr>
          <w:rFonts w:ascii="Verdana" w:hAnsi="Verdana" w:cs="Times New Roman"/>
          <w:sz w:val="24"/>
          <w:szCs w:val="24"/>
          <w:lang w:val="lv-LV"/>
        </w:rPr>
        <w:t xml:space="preserve">10.1. No sportistiem savāktie paraugi pieder </w:t>
      </w:r>
      <w:r w:rsidR="0007078C" w:rsidRPr="00C47E3A">
        <w:rPr>
          <w:rFonts w:ascii="Verdana" w:hAnsi="Verdana" w:cs="Times New Roman"/>
          <w:sz w:val="24"/>
          <w:szCs w:val="24"/>
          <w:lang w:val="lv-LV"/>
        </w:rPr>
        <w:t>pārbaudes iestād</w:t>
      </w:r>
      <w:r w:rsidRPr="00C47E3A">
        <w:rPr>
          <w:rFonts w:ascii="Verdana" w:hAnsi="Verdana" w:cs="Times New Roman"/>
          <w:sz w:val="24"/>
          <w:szCs w:val="24"/>
          <w:lang w:val="lv-LV"/>
        </w:rPr>
        <w:t>ei attiecīgā paraugu savākšanas procesa vajadzībām.</w:t>
      </w:r>
    </w:p>
    <w:p w14:paraId="52185645" w14:textId="77777777" w:rsidR="00C157F7" w:rsidRPr="0022364B" w:rsidRDefault="00C157F7" w:rsidP="00E9594B">
      <w:pPr>
        <w:jc w:val="both"/>
        <w:rPr>
          <w:rFonts w:ascii="Verdana" w:hAnsi="Verdana" w:cs="Times New Roman"/>
          <w:snapToGrid w:val="0"/>
          <w:sz w:val="24"/>
          <w:szCs w:val="24"/>
          <w:lang w:val="lv-LV"/>
        </w:rPr>
      </w:pPr>
    </w:p>
    <w:p w14:paraId="0AB267F1" w14:textId="77777777" w:rsidR="007D4744" w:rsidRPr="0022364B" w:rsidRDefault="007D4744" w:rsidP="007D4744">
      <w:pPr>
        <w:jc w:val="both"/>
        <w:rPr>
          <w:rFonts w:ascii="Verdana" w:hAnsi="Verdana" w:cs="Times New Roman"/>
          <w:snapToGrid w:val="0"/>
          <w:sz w:val="24"/>
          <w:szCs w:val="24"/>
          <w:lang w:val="lv-LV"/>
        </w:rPr>
      </w:pPr>
      <w:r w:rsidRPr="0022364B">
        <w:rPr>
          <w:rFonts w:ascii="Verdana" w:hAnsi="Verdana" w:cs="Times New Roman"/>
          <w:snapToGrid w:val="0"/>
          <w:sz w:val="24"/>
          <w:szCs w:val="24"/>
          <w:lang w:val="lv-LV"/>
        </w:rPr>
        <w:t xml:space="preserve">10.2. </w:t>
      </w:r>
      <w:r w:rsidR="0007078C" w:rsidRPr="0022364B">
        <w:rPr>
          <w:rFonts w:ascii="Verdana" w:hAnsi="Verdana" w:cs="Times New Roman"/>
          <w:snapToGrid w:val="0"/>
          <w:sz w:val="24"/>
          <w:szCs w:val="24"/>
          <w:lang w:val="lv-LV"/>
        </w:rPr>
        <w:t>Pārbaudes iestād</w:t>
      </w:r>
      <w:r w:rsidRPr="0022364B">
        <w:rPr>
          <w:rFonts w:ascii="Verdana" w:hAnsi="Verdana" w:cs="Times New Roman"/>
          <w:snapToGrid w:val="0"/>
          <w:sz w:val="24"/>
          <w:szCs w:val="24"/>
          <w:lang w:val="lv-LV"/>
        </w:rPr>
        <w:t xml:space="preserve">e pēc pieprasījuma var nodot paraugu īpašumtiesības rezultātu pārvaldības iestādei </w:t>
      </w:r>
      <w:r w:rsidR="00396878" w:rsidRPr="0022364B">
        <w:rPr>
          <w:rFonts w:ascii="Verdana" w:hAnsi="Verdana" w:cs="Times New Roman"/>
          <w:snapToGrid w:val="0"/>
          <w:sz w:val="24"/>
          <w:szCs w:val="24"/>
          <w:lang w:val="lv-LV"/>
        </w:rPr>
        <w:t>vai</w:t>
      </w:r>
      <w:r w:rsidRPr="0022364B">
        <w:rPr>
          <w:rFonts w:ascii="Verdana" w:hAnsi="Verdana" w:cs="Times New Roman"/>
          <w:snapToGrid w:val="0"/>
          <w:sz w:val="24"/>
          <w:szCs w:val="24"/>
          <w:lang w:val="lv-LV"/>
        </w:rPr>
        <w:t xml:space="preserve"> citai antidopinga iestādei.</w:t>
      </w:r>
    </w:p>
    <w:p w14:paraId="794A37FA" w14:textId="77777777" w:rsidR="00EB6F19" w:rsidRPr="0022364B" w:rsidRDefault="00EB6F19" w:rsidP="007D4744">
      <w:pPr>
        <w:jc w:val="both"/>
        <w:rPr>
          <w:rFonts w:ascii="Verdana" w:hAnsi="Verdana" w:cs="Times New Roman"/>
          <w:snapToGrid w:val="0"/>
          <w:sz w:val="24"/>
          <w:szCs w:val="24"/>
          <w:lang w:val="lv-LV"/>
        </w:rPr>
      </w:pPr>
    </w:p>
    <w:p w14:paraId="2F527133" w14:textId="77777777" w:rsidR="00EB6F19" w:rsidRPr="00BD3A31" w:rsidRDefault="00EB6F19" w:rsidP="007D4744">
      <w:pPr>
        <w:jc w:val="both"/>
        <w:rPr>
          <w:rFonts w:ascii="Verdana" w:hAnsi="Verdana" w:cs="Times New Roman"/>
          <w:i/>
          <w:snapToGrid w:val="0"/>
          <w:sz w:val="24"/>
          <w:szCs w:val="24"/>
          <w:lang w:val="lv-LV"/>
        </w:rPr>
      </w:pPr>
      <w:r w:rsidRPr="00BD3A31">
        <w:rPr>
          <w:rFonts w:ascii="Verdana" w:hAnsi="Verdana" w:cs="Times New Roman"/>
          <w:i/>
          <w:snapToGrid w:val="0"/>
          <w:sz w:val="24"/>
          <w:szCs w:val="24"/>
          <w:lang w:val="lv-LV"/>
        </w:rPr>
        <w:t>[Piezīme par 10. pantu.</w:t>
      </w:r>
      <w:r w:rsidR="00241CF3" w:rsidRPr="00BD3A31">
        <w:rPr>
          <w:rFonts w:ascii="Verdana" w:hAnsi="Verdana" w:cs="Times New Roman"/>
          <w:i/>
          <w:snapToGrid w:val="0"/>
          <w:sz w:val="24"/>
          <w:szCs w:val="24"/>
          <w:lang w:val="lv-LV"/>
        </w:rPr>
        <w:t xml:space="preserve"> Jo īpaši MEO tiek mudināta nodot parauga uzraudzības pienākumu citām ADO, kurām varētu būt plašākas paraugu saglabāšanas un atkārtotas analīzes stratēģijas, piemēram, uzlabotas ABP programmas.]</w:t>
      </w:r>
    </w:p>
    <w:p w14:paraId="08CD8347" w14:textId="77777777" w:rsidR="00BD3A31" w:rsidRDefault="00BD3A31" w:rsidP="00E9594B">
      <w:pPr>
        <w:jc w:val="both"/>
        <w:rPr>
          <w:rFonts w:ascii="Verdana" w:hAnsi="Verdana" w:cs="Times New Roman"/>
          <w:snapToGrid w:val="0"/>
          <w:sz w:val="24"/>
          <w:szCs w:val="24"/>
          <w:lang w:val="lv-LV"/>
        </w:rPr>
        <w:sectPr w:rsidR="00BD3A31" w:rsidSect="000836B3">
          <w:pgSz w:w="12242" w:h="15842" w:code="1"/>
          <w:pgMar w:top="1134" w:right="1797" w:bottom="1021" w:left="1797" w:header="567" w:footer="567" w:gutter="0"/>
          <w:cols w:space="720"/>
          <w:titlePg/>
          <w:docGrid w:linePitch="360"/>
        </w:sectPr>
      </w:pPr>
    </w:p>
    <w:p w14:paraId="4F31F4C9" w14:textId="77777777" w:rsidR="006B2876" w:rsidRPr="00BD3A31" w:rsidRDefault="006B2876" w:rsidP="002D3643">
      <w:pPr>
        <w:pStyle w:val="Heading1"/>
      </w:pPr>
      <w:bookmarkStart w:id="39" w:name="_Toc470186532"/>
      <w:r w:rsidRPr="00BD3A31">
        <w:t>TREŠĀ DAĻA. INFORMĀCIJAS APKOPOŠANAS UN IZMEKLĒJUMU STANDARTI</w:t>
      </w:r>
      <w:bookmarkEnd w:id="39"/>
    </w:p>
    <w:p w14:paraId="4A88B37D" w14:textId="77777777" w:rsidR="00C157F7" w:rsidRPr="00B077EF" w:rsidRDefault="00C157F7" w:rsidP="00E9594B">
      <w:pPr>
        <w:jc w:val="both"/>
        <w:rPr>
          <w:rFonts w:ascii="Verdana" w:hAnsi="Verdana" w:cs="Times New Roman"/>
          <w:snapToGrid w:val="0"/>
          <w:sz w:val="16"/>
          <w:szCs w:val="16"/>
          <w:lang w:val="lv-LV"/>
        </w:rPr>
      </w:pPr>
    </w:p>
    <w:p w14:paraId="795A8E89" w14:textId="77777777" w:rsidR="006433C4" w:rsidRPr="00852DD2" w:rsidRDefault="00133E21" w:rsidP="00852DD2">
      <w:pPr>
        <w:pStyle w:val="Heading2"/>
      </w:pPr>
      <w:bookmarkStart w:id="40" w:name="_Toc470186533"/>
      <w:r w:rsidRPr="00852DD2">
        <w:t>11.0</w:t>
      </w:r>
      <w:r w:rsidR="00AC2427">
        <w:tab/>
      </w:r>
      <w:r w:rsidR="006433C4" w:rsidRPr="00852DD2">
        <w:t>Informācijas apkopošana, novērtēšana un izmantošana</w:t>
      </w:r>
      <w:bookmarkEnd w:id="40"/>
    </w:p>
    <w:p w14:paraId="221B0C97" w14:textId="77777777" w:rsidR="002707D4" w:rsidRPr="0022364B" w:rsidRDefault="002707D4" w:rsidP="00E9594B">
      <w:pPr>
        <w:jc w:val="both"/>
        <w:rPr>
          <w:rFonts w:ascii="Verdana" w:hAnsi="Verdana" w:cs="Times New Roman"/>
          <w:b/>
          <w:bCs/>
          <w:snapToGrid w:val="0"/>
          <w:sz w:val="24"/>
          <w:szCs w:val="24"/>
          <w:lang w:val="lv-LV"/>
        </w:rPr>
      </w:pPr>
    </w:p>
    <w:p w14:paraId="02BEC936" w14:textId="77777777" w:rsidR="00041257" w:rsidRPr="00BD3A31" w:rsidRDefault="00041257" w:rsidP="00852DD2">
      <w:pPr>
        <w:pStyle w:val="Heading3"/>
      </w:pPr>
      <w:bookmarkStart w:id="41" w:name="_Toc470186534"/>
      <w:r w:rsidRPr="00BD3A31">
        <w:t>11.1.</w:t>
      </w:r>
      <w:r w:rsidR="00AC2427">
        <w:tab/>
      </w:r>
      <w:r w:rsidRPr="00BD3A31">
        <w:t>Mērķis</w:t>
      </w:r>
      <w:bookmarkEnd w:id="41"/>
    </w:p>
    <w:p w14:paraId="6C39D39D" w14:textId="77777777" w:rsidR="002707D4" w:rsidRPr="00BD3A31" w:rsidRDefault="002707D4" w:rsidP="00E9594B">
      <w:pPr>
        <w:jc w:val="both"/>
        <w:rPr>
          <w:rFonts w:ascii="Verdana" w:hAnsi="Verdana" w:cs="Times New Roman"/>
          <w:snapToGrid w:val="0"/>
          <w:lang w:val="lv-LV"/>
        </w:rPr>
      </w:pPr>
    </w:p>
    <w:p w14:paraId="01781452" w14:textId="77777777" w:rsidR="00804091" w:rsidRPr="00BD3A31" w:rsidRDefault="00804091" w:rsidP="00804091">
      <w:pPr>
        <w:jc w:val="both"/>
        <w:rPr>
          <w:rFonts w:ascii="Verdana" w:hAnsi="Verdana" w:cs="Times New Roman"/>
          <w:snapToGrid w:val="0"/>
          <w:lang w:val="lv-LV"/>
        </w:rPr>
      </w:pPr>
      <w:r w:rsidRPr="00BD3A31">
        <w:rPr>
          <w:rFonts w:ascii="Verdana" w:hAnsi="Verdana" w:cs="Times New Roman"/>
          <w:snapToGrid w:val="0"/>
          <w:lang w:val="lv-LV"/>
        </w:rPr>
        <w:t xml:space="preserve">11.1.1. Kodeksa 5. panta 8. punktā prasīts, ka antidopinga organizācijām jāiegūst, jānovērtē un jāapstrādā antidopinga informācija no visiem pieejamajiem avotiem, lai to izmantotu atturēšanai no dopinga lietošanas un tā konstatēšanai, informējot par efektīva, pārdomāta un samērīga </w:t>
      </w:r>
      <w:r w:rsidR="00A074E6" w:rsidRPr="00BD3A31">
        <w:rPr>
          <w:rFonts w:ascii="Verdana" w:hAnsi="Verdana" w:cs="Times New Roman"/>
          <w:snapToGrid w:val="0"/>
          <w:lang w:val="lv-LV"/>
        </w:rPr>
        <w:t>pārbaužu veikšanas plān</w:t>
      </w:r>
      <w:r w:rsidR="00BA2DCB" w:rsidRPr="00BD3A31">
        <w:rPr>
          <w:rFonts w:ascii="Verdana" w:hAnsi="Verdana" w:cs="Times New Roman"/>
          <w:snapToGrid w:val="0"/>
          <w:lang w:val="lv-LV"/>
        </w:rPr>
        <w:t>a izstrādi un/vai</w:t>
      </w:r>
      <w:r w:rsidRPr="00BD3A31">
        <w:rPr>
          <w:rFonts w:ascii="Verdana" w:hAnsi="Verdana" w:cs="Times New Roman"/>
          <w:snapToGrid w:val="0"/>
          <w:lang w:val="lv-LV"/>
        </w:rPr>
        <w:t xml:space="preserve"> plānojot mērķpārbaudes</w:t>
      </w:r>
      <w:r w:rsidR="00BA2DCB" w:rsidRPr="00BD3A31">
        <w:rPr>
          <w:rFonts w:ascii="Verdana" w:hAnsi="Verdana" w:cs="Times New Roman"/>
          <w:snapToGrid w:val="0"/>
          <w:lang w:val="lv-LV"/>
        </w:rPr>
        <w:t>,</w:t>
      </w:r>
      <w:r w:rsidRPr="00BD3A31">
        <w:rPr>
          <w:rFonts w:ascii="Verdana" w:hAnsi="Verdana" w:cs="Times New Roman"/>
          <w:snapToGrid w:val="0"/>
          <w:lang w:val="lv-LV"/>
        </w:rPr>
        <w:t xml:space="preserve"> un/vai veidojot pamatu izmeklēšanai par iespējamu(-iem) antidopinga noteikumu pārkāpumu(-iem). Šā Pārbaužu un izmeklēju</w:t>
      </w:r>
      <w:r w:rsidR="00133E21" w:rsidRPr="00BD3A31">
        <w:rPr>
          <w:rFonts w:ascii="Verdana" w:hAnsi="Verdana" w:cs="Times New Roman"/>
          <w:snapToGrid w:val="0"/>
          <w:lang w:val="lv-LV"/>
        </w:rPr>
        <w:t>mu starptautiskā standarta 11.0</w:t>
      </w:r>
      <w:r w:rsidRPr="00BD3A31">
        <w:rPr>
          <w:rFonts w:ascii="Verdana" w:hAnsi="Verdana" w:cs="Times New Roman"/>
          <w:snapToGrid w:val="0"/>
          <w:lang w:val="lv-LV"/>
        </w:rPr>
        <w:t> sadaļas mērķis ir noteikt standartus šādas informācijas efektīvai un lietderīgai apkopošanai, novērtēšanai un apstrādei minētajos nolūkos.</w:t>
      </w:r>
    </w:p>
    <w:p w14:paraId="76B02F94" w14:textId="77777777" w:rsidR="002707D4" w:rsidRPr="00B077EF" w:rsidRDefault="002707D4" w:rsidP="00E9594B">
      <w:pPr>
        <w:jc w:val="both"/>
        <w:rPr>
          <w:rFonts w:ascii="Verdana" w:hAnsi="Verdana" w:cs="Times New Roman"/>
          <w:snapToGrid w:val="0"/>
          <w:sz w:val="16"/>
          <w:szCs w:val="16"/>
          <w:lang w:val="lv-LV"/>
        </w:rPr>
      </w:pPr>
    </w:p>
    <w:p w14:paraId="601E3DE5" w14:textId="77777777" w:rsidR="009C7D24" w:rsidRPr="00BD3A31" w:rsidRDefault="009C7D24" w:rsidP="009C7D24">
      <w:pPr>
        <w:jc w:val="both"/>
        <w:rPr>
          <w:rFonts w:ascii="Verdana" w:hAnsi="Verdana" w:cs="Times New Roman"/>
          <w:i/>
          <w:snapToGrid w:val="0"/>
          <w:lang w:val="lv-LV"/>
        </w:rPr>
      </w:pPr>
      <w:r w:rsidRPr="00BD3A31">
        <w:rPr>
          <w:rFonts w:ascii="Verdana" w:hAnsi="Verdana" w:cs="Times New Roman"/>
          <w:i/>
          <w:snapToGrid w:val="0"/>
          <w:lang w:val="lv-LV"/>
        </w:rPr>
        <w:t>[Piezīme par 11. panta 1. punkta 1. apakšpunktu. Lai gan pārbaužu veikšana vienmēr būs pret dopingu vērsto pasākumu neatņemama daļa, ne vienmēr pietiek tikai ar pārbaudēm, lai konstatētu un noteiktu nepieciešamo standartu visiem Kodeksā apzinātajiem antidopinga noteikumu pārkāpumiem. Jo īpaši, lai gan aizliegtu vielu un aizliegtu metožu lietošanu bieži var neatklāt, veicot paraugu analīzes, citus Kodeksa antidopinga noteikumu pārkāpumus (un bieži vien lietošanu) parasti var efektīvi atklāt un izskatīt, apkopojot un izmeklējot “ar analīzēm nesaistītus” antidopinga datus un informāciju. Tas nozīmē, ka antidopinga organizācijām ir jāizstrādā efektīvas un lietderīgas informācijas apkopošanas un izmeklēšanas funkcijas.]</w:t>
      </w:r>
    </w:p>
    <w:p w14:paraId="03396C9C" w14:textId="77777777" w:rsidR="002707D4" w:rsidRPr="00B077EF" w:rsidRDefault="002707D4" w:rsidP="00E9594B">
      <w:pPr>
        <w:jc w:val="both"/>
        <w:rPr>
          <w:rFonts w:ascii="Verdana" w:hAnsi="Verdana" w:cs="Times New Roman"/>
          <w:snapToGrid w:val="0"/>
          <w:sz w:val="16"/>
          <w:szCs w:val="16"/>
          <w:lang w:val="lv-LV"/>
        </w:rPr>
      </w:pPr>
    </w:p>
    <w:p w14:paraId="4D085E29" w14:textId="77777777" w:rsidR="005E0741" w:rsidRPr="00BD3A31" w:rsidRDefault="005E0741" w:rsidP="00852DD2">
      <w:pPr>
        <w:pStyle w:val="Heading3"/>
      </w:pPr>
      <w:bookmarkStart w:id="42" w:name="_Toc470186535"/>
      <w:r w:rsidRPr="00BD3A31">
        <w:t>11.2.</w:t>
      </w:r>
      <w:r w:rsidR="00AC2427">
        <w:tab/>
      </w:r>
      <w:r w:rsidRPr="00BD3A31">
        <w:t>Antidopinga informācijas apkopošana</w:t>
      </w:r>
      <w:bookmarkEnd w:id="42"/>
    </w:p>
    <w:p w14:paraId="55111B4B" w14:textId="77777777" w:rsidR="002707D4" w:rsidRPr="00B077EF" w:rsidRDefault="002707D4" w:rsidP="00E9594B">
      <w:pPr>
        <w:jc w:val="both"/>
        <w:rPr>
          <w:rFonts w:ascii="Verdana" w:hAnsi="Verdana" w:cs="Times New Roman"/>
          <w:snapToGrid w:val="0"/>
          <w:sz w:val="16"/>
          <w:szCs w:val="16"/>
          <w:lang w:val="lv-LV"/>
        </w:rPr>
      </w:pPr>
    </w:p>
    <w:p w14:paraId="0C50F945" w14:textId="77777777" w:rsidR="00A162C1" w:rsidRPr="00BD3A31" w:rsidRDefault="00A162C1" w:rsidP="00A162C1">
      <w:pPr>
        <w:jc w:val="both"/>
        <w:rPr>
          <w:rFonts w:ascii="Verdana" w:hAnsi="Verdana" w:cs="Times New Roman"/>
          <w:snapToGrid w:val="0"/>
          <w:lang w:val="lv-LV"/>
        </w:rPr>
      </w:pPr>
      <w:r w:rsidRPr="00BD3A31">
        <w:rPr>
          <w:rFonts w:ascii="Verdana" w:hAnsi="Verdana" w:cs="Times New Roman"/>
          <w:snapToGrid w:val="0"/>
          <w:lang w:val="lv-LV"/>
        </w:rPr>
        <w:t xml:space="preserve">11.2.1. Antidopinga organizācijas veic visu, kas ir to spēkos, lai nodrošinātu, ka tās spēj iegūt vai saņemt antidopinga informāciju no visiem pieejamajiem avotiem, tostarp sportistiem un </w:t>
      </w:r>
      <w:r w:rsidR="006367CD" w:rsidRPr="00BD3A31">
        <w:rPr>
          <w:rFonts w:ascii="Verdana" w:hAnsi="Verdana" w:cs="Times New Roman"/>
          <w:snapToGrid w:val="0"/>
          <w:lang w:val="lv-LV"/>
        </w:rPr>
        <w:t>sportista palīgpersonāl</w:t>
      </w:r>
      <w:r w:rsidRPr="00BD3A31">
        <w:rPr>
          <w:rFonts w:ascii="Verdana" w:hAnsi="Verdana" w:cs="Times New Roman"/>
          <w:snapToGrid w:val="0"/>
          <w:lang w:val="lv-LV"/>
        </w:rPr>
        <w:t>a (tostarp Kodeksa 10. panta 6. punkta 1. apakšpunktā paredzētā būtiskā palīdzība), sabiedrības locekļiem (piemēram, izmantojot uzdevumu izpildes ziņojumus, ziņojumus par negadījumiem u. c.), laboratorijām, farmācijas uzņēmumiem, valstu federācijām, tiesībaizsardzības iestādēm, citām reglamentējošām un disciplinārajām struktūrām, kā arī plašsaziņas līdzekļiem.</w:t>
      </w:r>
    </w:p>
    <w:p w14:paraId="19778A8F" w14:textId="77777777" w:rsidR="002707D4" w:rsidRPr="00B077EF" w:rsidRDefault="002707D4" w:rsidP="00E9594B">
      <w:pPr>
        <w:jc w:val="both"/>
        <w:rPr>
          <w:rFonts w:ascii="Verdana" w:hAnsi="Verdana" w:cs="Times New Roman"/>
          <w:snapToGrid w:val="0"/>
          <w:sz w:val="16"/>
          <w:szCs w:val="16"/>
          <w:lang w:val="lv-LV"/>
        </w:rPr>
      </w:pPr>
    </w:p>
    <w:p w14:paraId="1A0B5629" w14:textId="77777777" w:rsidR="00BD3A31" w:rsidRDefault="00E3445F" w:rsidP="00E3445F">
      <w:pPr>
        <w:jc w:val="both"/>
        <w:rPr>
          <w:rFonts w:ascii="Verdana" w:hAnsi="Verdana" w:cs="Times New Roman"/>
          <w:snapToGrid w:val="0"/>
          <w:lang w:val="lv-LV"/>
        </w:rPr>
      </w:pPr>
      <w:r w:rsidRPr="00BD3A31">
        <w:rPr>
          <w:rFonts w:ascii="Verdana" w:hAnsi="Verdana" w:cs="Times New Roman"/>
          <w:snapToGrid w:val="0"/>
          <w:lang w:val="lv-LV"/>
        </w:rPr>
        <w:t xml:space="preserve">11.2.2. Antidopinga organizācijas ievieš politiku un procedūras, kas nodrošina, ka iegūtā vai saņemtā antidopinga informācija tiek apstrādāta droši un konfidenciāli, ka informācijas avoti ir aizsargāti, ka informācijas noplūdes risks vai netīša izpaušana </w:t>
      </w:r>
      <w:r w:rsidR="00BA2DCB" w:rsidRPr="00BD3A31">
        <w:rPr>
          <w:rFonts w:ascii="Verdana" w:hAnsi="Verdana" w:cs="Times New Roman"/>
          <w:snapToGrid w:val="0"/>
          <w:lang w:val="lv-LV"/>
        </w:rPr>
        <w:t>tiek novērsta</w:t>
      </w:r>
      <w:r w:rsidRPr="00BD3A31">
        <w:rPr>
          <w:rFonts w:ascii="Verdana" w:hAnsi="Verdana" w:cs="Times New Roman"/>
          <w:snapToGrid w:val="0"/>
          <w:lang w:val="lv-LV"/>
        </w:rPr>
        <w:t xml:space="preserve"> pienācīgi un ka ar tiesībaizsardzības iestādēm, citām attiecīgajām iestādēm un/vai citām </w:t>
      </w:r>
    </w:p>
    <w:p w14:paraId="3FF51DF0" w14:textId="77777777" w:rsidR="00BD3A31" w:rsidRDefault="00BD3A31" w:rsidP="00E3445F">
      <w:pPr>
        <w:jc w:val="both"/>
        <w:rPr>
          <w:rFonts w:ascii="Verdana" w:hAnsi="Verdana" w:cs="Times New Roman"/>
          <w:snapToGrid w:val="0"/>
          <w:lang w:val="lv-LV"/>
        </w:rPr>
        <w:sectPr w:rsidR="00BD3A31" w:rsidSect="000836B3">
          <w:pgSz w:w="12242" w:h="15842" w:code="1"/>
          <w:pgMar w:top="1134" w:right="1797" w:bottom="1021" w:left="1797" w:header="567" w:footer="567" w:gutter="0"/>
          <w:cols w:space="720"/>
          <w:titlePg/>
          <w:docGrid w:linePitch="360"/>
        </w:sectPr>
      </w:pPr>
    </w:p>
    <w:p w14:paraId="398A5F1F" w14:textId="77777777" w:rsidR="00E3445F" w:rsidRPr="00BD3A31" w:rsidRDefault="00E3445F" w:rsidP="00E3445F">
      <w:pPr>
        <w:jc w:val="both"/>
        <w:rPr>
          <w:rFonts w:ascii="Verdana" w:hAnsi="Verdana" w:cs="Times New Roman"/>
          <w:snapToGrid w:val="0"/>
          <w:lang w:val="lv-LV"/>
        </w:rPr>
      </w:pPr>
      <w:r w:rsidRPr="00BD3A31">
        <w:rPr>
          <w:rFonts w:ascii="Verdana" w:hAnsi="Verdana" w:cs="Times New Roman"/>
          <w:snapToGrid w:val="0"/>
          <w:lang w:val="lv-LV"/>
        </w:rPr>
        <w:t xml:space="preserve">trešajām </w:t>
      </w:r>
      <w:r w:rsidR="00BA2DCB" w:rsidRPr="00BD3A31">
        <w:rPr>
          <w:rFonts w:ascii="Verdana" w:hAnsi="Verdana" w:cs="Times New Roman"/>
          <w:snapToGrid w:val="0"/>
          <w:lang w:val="lv-LV"/>
        </w:rPr>
        <w:t>personām</w:t>
      </w:r>
      <w:r w:rsidRPr="00BD3A31">
        <w:rPr>
          <w:rFonts w:ascii="Verdana" w:hAnsi="Verdana" w:cs="Times New Roman"/>
          <w:snapToGrid w:val="0"/>
          <w:lang w:val="lv-LV"/>
        </w:rPr>
        <w:t xml:space="preserve"> kopīgi lietotā informācija tiek apstrādāta, izmantota un izpausta tikai likumīgām antidopinga vajadzībām.</w:t>
      </w:r>
    </w:p>
    <w:p w14:paraId="0C70076D" w14:textId="77777777" w:rsidR="002707D4" w:rsidRPr="00BD3A31" w:rsidRDefault="002707D4" w:rsidP="00E9594B">
      <w:pPr>
        <w:jc w:val="both"/>
        <w:rPr>
          <w:rFonts w:ascii="Verdana" w:hAnsi="Verdana" w:cs="Times New Roman"/>
          <w:snapToGrid w:val="0"/>
          <w:lang w:val="lv-LV"/>
        </w:rPr>
      </w:pPr>
    </w:p>
    <w:p w14:paraId="40D987EF" w14:textId="77777777" w:rsidR="005E0741" w:rsidRPr="00BD3A31" w:rsidRDefault="005E0741" w:rsidP="00852DD2">
      <w:pPr>
        <w:pStyle w:val="Heading3"/>
      </w:pPr>
      <w:bookmarkStart w:id="43" w:name="_Toc470186536"/>
      <w:r w:rsidRPr="00BD3A31">
        <w:t>11.3.</w:t>
      </w:r>
      <w:r w:rsidR="00AC2427">
        <w:tab/>
      </w:r>
      <w:r w:rsidRPr="00BD3A31">
        <w:t>Antidopinga informācijas novērtēšana un analīze</w:t>
      </w:r>
      <w:bookmarkEnd w:id="43"/>
    </w:p>
    <w:p w14:paraId="7440C386" w14:textId="77777777" w:rsidR="002707D4" w:rsidRPr="00BD3A31" w:rsidRDefault="002707D4" w:rsidP="00E9594B">
      <w:pPr>
        <w:jc w:val="both"/>
        <w:rPr>
          <w:rFonts w:ascii="Verdana" w:hAnsi="Verdana" w:cs="Times New Roman"/>
          <w:snapToGrid w:val="0"/>
          <w:lang w:val="lv-LV"/>
        </w:rPr>
      </w:pPr>
    </w:p>
    <w:p w14:paraId="7399D480" w14:textId="77777777" w:rsidR="00EE04CB" w:rsidRPr="00BD3A31" w:rsidRDefault="00EE04CB" w:rsidP="00EE04CB">
      <w:pPr>
        <w:jc w:val="both"/>
        <w:rPr>
          <w:rFonts w:ascii="Verdana" w:hAnsi="Verdana" w:cs="Times New Roman"/>
          <w:snapToGrid w:val="0"/>
          <w:lang w:val="lv-LV"/>
        </w:rPr>
      </w:pPr>
      <w:r w:rsidRPr="00BD3A31">
        <w:rPr>
          <w:rFonts w:ascii="Verdana" w:hAnsi="Verdana" w:cs="Times New Roman"/>
          <w:snapToGrid w:val="0"/>
          <w:lang w:val="lv-LV"/>
        </w:rPr>
        <w:t>11.3.1. Antidopinga organizācijas nodrošina, ka pēc informācijas saņemšanas tās spēj novērtēt visas antidopinga informācijas atbilstību, ticamību un precizitāti, ņemot vērā avota veidu un apstākļus, kādos informācija ir iegūta vai saņemta.</w:t>
      </w:r>
    </w:p>
    <w:p w14:paraId="6F7A3732" w14:textId="77777777" w:rsidR="002707D4" w:rsidRPr="00BD3A31" w:rsidRDefault="002707D4" w:rsidP="00E9594B">
      <w:pPr>
        <w:jc w:val="both"/>
        <w:rPr>
          <w:rFonts w:ascii="Verdana" w:hAnsi="Verdana" w:cs="Times New Roman"/>
          <w:snapToGrid w:val="0"/>
          <w:lang w:val="lv-LV"/>
        </w:rPr>
      </w:pPr>
    </w:p>
    <w:p w14:paraId="3EA46D61" w14:textId="77777777" w:rsidR="00015EC0" w:rsidRPr="00BD3A31" w:rsidRDefault="00015EC0" w:rsidP="00015EC0">
      <w:pPr>
        <w:jc w:val="both"/>
        <w:rPr>
          <w:rFonts w:ascii="Verdana" w:hAnsi="Verdana" w:cs="Times New Roman"/>
          <w:i/>
          <w:snapToGrid w:val="0"/>
          <w:lang w:val="lv-LV"/>
        </w:rPr>
      </w:pPr>
      <w:r w:rsidRPr="00BD3A31">
        <w:rPr>
          <w:rFonts w:ascii="Verdana" w:hAnsi="Verdana" w:cs="Times New Roman"/>
          <w:i/>
          <w:snapToGrid w:val="0"/>
          <w:lang w:val="lv-LV"/>
        </w:rPr>
        <w:t>[Piezīme par 11. panta 3. punkta 1. apakšpunktu. Ir dažādi paraugi, ko var izmantot par pamatu antidopinga informācijas novērtēšanai un analīzei. Ir arī labi izstrādātas datubāzes un lietu pārvaldības sistēmas, ko var izmantot, lai palīdzētu šādas informācijas organizēšanā, apstrādē, analīzē un savstarpējā sasaistē.]</w:t>
      </w:r>
    </w:p>
    <w:p w14:paraId="4504F196" w14:textId="77777777" w:rsidR="002707D4" w:rsidRPr="00BD3A31" w:rsidRDefault="002707D4" w:rsidP="00E9594B">
      <w:pPr>
        <w:jc w:val="both"/>
        <w:rPr>
          <w:rFonts w:ascii="Verdana" w:hAnsi="Verdana" w:cs="Times New Roman"/>
          <w:snapToGrid w:val="0"/>
          <w:lang w:val="lv-LV"/>
        </w:rPr>
      </w:pPr>
    </w:p>
    <w:p w14:paraId="69B4EF0A" w14:textId="77777777" w:rsidR="006B2876" w:rsidRPr="00BD3A31" w:rsidRDefault="006B2876" w:rsidP="006B2876">
      <w:pPr>
        <w:jc w:val="both"/>
        <w:rPr>
          <w:rFonts w:ascii="Verdana" w:hAnsi="Verdana" w:cs="Times New Roman"/>
          <w:snapToGrid w:val="0"/>
          <w:lang w:val="lv-LV"/>
        </w:rPr>
      </w:pPr>
      <w:r w:rsidRPr="00BD3A31">
        <w:rPr>
          <w:rFonts w:ascii="Verdana" w:hAnsi="Verdana" w:cs="Times New Roman"/>
          <w:snapToGrid w:val="0"/>
          <w:lang w:val="lv-LV"/>
        </w:rPr>
        <w:t>11.3.2. Visa antidopinga organizācijas iegūtā vai saņemtā informācija būtu jāpārbauda un jāanalizē, lai noteiktu veidus, tendences un attiecības, kas var palīdzēt antidopinga organizācijai izstrādāt efektīvu antidopinga stratēģiju un/vai noteikt (ja informācija attiecas uz konkrētu gadījumu), vai ir pamatots iemesls aizdomām, ka ir veikts antidopinga noteikumu pārkāpums tā, ka ir pamatojums veikt papildu izmeklēšanu saskaņā ar Pārbaužu un izmeklējumu starptautisk</w:t>
      </w:r>
      <w:r w:rsidR="00BA2DCB" w:rsidRPr="00BD3A31">
        <w:rPr>
          <w:rFonts w:ascii="Verdana" w:hAnsi="Verdana" w:cs="Times New Roman"/>
          <w:snapToGrid w:val="0"/>
          <w:lang w:val="lv-LV"/>
        </w:rPr>
        <w:t>ā</w:t>
      </w:r>
      <w:r w:rsidR="00133E21" w:rsidRPr="00BD3A31">
        <w:rPr>
          <w:rFonts w:ascii="Verdana" w:hAnsi="Verdana" w:cs="Times New Roman"/>
          <w:snapToGrid w:val="0"/>
          <w:lang w:val="lv-LV"/>
        </w:rPr>
        <w:t xml:space="preserve"> standarta 12.0</w:t>
      </w:r>
      <w:r w:rsidRPr="00BD3A31">
        <w:rPr>
          <w:rFonts w:ascii="Verdana" w:hAnsi="Verdana" w:cs="Times New Roman"/>
          <w:snapToGrid w:val="0"/>
          <w:lang w:val="lv-LV"/>
        </w:rPr>
        <w:t> sadaļas noteikumiem.</w:t>
      </w:r>
    </w:p>
    <w:p w14:paraId="5D4353E2" w14:textId="77777777" w:rsidR="002707D4" w:rsidRPr="00BD3A31" w:rsidRDefault="002707D4" w:rsidP="00E9594B">
      <w:pPr>
        <w:jc w:val="both"/>
        <w:rPr>
          <w:rFonts w:ascii="Verdana" w:hAnsi="Verdana" w:cs="Times New Roman"/>
          <w:snapToGrid w:val="0"/>
          <w:lang w:val="lv-LV"/>
        </w:rPr>
      </w:pPr>
    </w:p>
    <w:p w14:paraId="7AF5EB9A" w14:textId="77777777" w:rsidR="005E0741" w:rsidRPr="00BD3A31" w:rsidRDefault="005E0741" w:rsidP="00852DD2">
      <w:pPr>
        <w:pStyle w:val="Heading3"/>
      </w:pPr>
      <w:bookmarkStart w:id="44" w:name="_Toc470186537"/>
      <w:r w:rsidRPr="00BD3A31">
        <w:t>11.4.</w:t>
      </w:r>
      <w:r w:rsidR="00AC2427">
        <w:tab/>
      </w:r>
      <w:r w:rsidRPr="00BD3A31">
        <w:t>Informācijas rezultāti</w:t>
      </w:r>
      <w:bookmarkEnd w:id="44"/>
    </w:p>
    <w:p w14:paraId="475C5F5E" w14:textId="77777777" w:rsidR="002707D4" w:rsidRPr="00BD3A31" w:rsidRDefault="002707D4" w:rsidP="00E9594B">
      <w:pPr>
        <w:jc w:val="both"/>
        <w:rPr>
          <w:rFonts w:ascii="Verdana" w:hAnsi="Verdana" w:cs="Times New Roman"/>
          <w:snapToGrid w:val="0"/>
          <w:lang w:val="lv-LV"/>
        </w:rPr>
      </w:pPr>
    </w:p>
    <w:p w14:paraId="3DC36CB2" w14:textId="77777777" w:rsidR="00841FF3" w:rsidRPr="00BD3A31" w:rsidRDefault="00841FF3" w:rsidP="00841FF3">
      <w:pPr>
        <w:jc w:val="both"/>
        <w:rPr>
          <w:rFonts w:ascii="Verdana" w:hAnsi="Verdana" w:cs="Times New Roman"/>
          <w:snapToGrid w:val="0"/>
          <w:lang w:val="lv-LV"/>
        </w:rPr>
      </w:pPr>
      <w:r w:rsidRPr="00BD3A31">
        <w:rPr>
          <w:rFonts w:ascii="Verdana" w:hAnsi="Verdana" w:cs="Times New Roman"/>
          <w:snapToGrid w:val="0"/>
          <w:lang w:val="lv-LV"/>
        </w:rPr>
        <w:t xml:space="preserve">11.4.1. Antidopinga informāciju izmanto, lai palīdzētu izstrādāt, pārskatīt un pārstrādāt </w:t>
      </w:r>
      <w:r w:rsidR="00A074E6" w:rsidRPr="00BD3A31">
        <w:rPr>
          <w:rFonts w:ascii="Verdana" w:hAnsi="Verdana" w:cs="Times New Roman"/>
          <w:snapToGrid w:val="0"/>
          <w:lang w:val="lv-LV"/>
        </w:rPr>
        <w:t>pārbaužu veikšanas plān</w:t>
      </w:r>
      <w:r w:rsidRPr="00BD3A31">
        <w:rPr>
          <w:rFonts w:ascii="Verdana" w:hAnsi="Verdana" w:cs="Times New Roman"/>
          <w:snapToGrid w:val="0"/>
          <w:lang w:val="lv-LV"/>
        </w:rPr>
        <w:t>u un/vai noteikt, kad veikt mērķpārbaudes (tam visam jānorisinās saskaņā ar Pārbaužu un izmeklē</w:t>
      </w:r>
      <w:r w:rsidR="008E3133" w:rsidRPr="00BD3A31">
        <w:rPr>
          <w:rFonts w:ascii="Verdana" w:hAnsi="Verdana" w:cs="Times New Roman"/>
          <w:snapToGrid w:val="0"/>
          <w:lang w:val="lv-LV"/>
        </w:rPr>
        <w:t>jumu</w:t>
      </w:r>
      <w:r w:rsidR="00133E21" w:rsidRPr="00BD3A31">
        <w:rPr>
          <w:rFonts w:ascii="Verdana" w:hAnsi="Verdana" w:cs="Times New Roman"/>
          <w:snapToGrid w:val="0"/>
          <w:lang w:val="lv-LV"/>
        </w:rPr>
        <w:t xml:space="preserve"> starptautiskā standarta 4.0</w:t>
      </w:r>
      <w:r w:rsidRPr="00BD3A31">
        <w:rPr>
          <w:rFonts w:ascii="Verdana" w:hAnsi="Verdana" w:cs="Times New Roman"/>
          <w:snapToGrid w:val="0"/>
          <w:lang w:val="lv-LV"/>
        </w:rPr>
        <w:t> sadaļu), un/vai izveidot mērķtiecīgus informācijas failus, ko attiecināt uz izmeklējumiem saskaņā ar Pārbaužu un izmeklē</w:t>
      </w:r>
      <w:r w:rsidR="008E3133" w:rsidRPr="00BD3A31">
        <w:rPr>
          <w:rFonts w:ascii="Verdana" w:hAnsi="Verdana" w:cs="Times New Roman"/>
          <w:snapToGrid w:val="0"/>
          <w:lang w:val="lv-LV"/>
        </w:rPr>
        <w:t>jumu</w:t>
      </w:r>
      <w:r w:rsidRPr="00BD3A31">
        <w:rPr>
          <w:rFonts w:ascii="Verdana" w:hAnsi="Verdana" w:cs="Times New Roman"/>
          <w:snapToGrid w:val="0"/>
          <w:lang w:val="lv-LV"/>
        </w:rPr>
        <w:t xml:space="preserve"> </w:t>
      </w:r>
      <w:r w:rsidR="00133E21" w:rsidRPr="00BD3A31">
        <w:rPr>
          <w:rFonts w:ascii="Verdana" w:hAnsi="Verdana" w:cs="Times New Roman"/>
          <w:snapToGrid w:val="0"/>
          <w:lang w:val="lv-LV"/>
        </w:rPr>
        <w:t>starptautiskā standarta 12.0</w:t>
      </w:r>
      <w:r w:rsidR="00330B93" w:rsidRPr="00BD3A31">
        <w:rPr>
          <w:rFonts w:ascii="Verdana" w:hAnsi="Verdana" w:cs="Times New Roman"/>
          <w:snapToGrid w:val="0"/>
          <w:lang w:val="lv-LV"/>
        </w:rPr>
        <w:t> </w:t>
      </w:r>
      <w:r w:rsidRPr="00BD3A31">
        <w:rPr>
          <w:rFonts w:ascii="Verdana" w:hAnsi="Verdana" w:cs="Times New Roman"/>
          <w:snapToGrid w:val="0"/>
          <w:lang w:val="lv-LV"/>
        </w:rPr>
        <w:t>sadaļu.</w:t>
      </w:r>
    </w:p>
    <w:p w14:paraId="0D2DB073" w14:textId="77777777" w:rsidR="002707D4" w:rsidRPr="00BD3A31" w:rsidRDefault="002707D4" w:rsidP="00E9594B">
      <w:pPr>
        <w:jc w:val="both"/>
        <w:rPr>
          <w:rFonts w:ascii="Verdana" w:hAnsi="Verdana" w:cs="Times New Roman"/>
          <w:snapToGrid w:val="0"/>
          <w:lang w:val="lv-LV"/>
        </w:rPr>
      </w:pPr>
    </w:p>
    <w:p w14:paraId="2CD6DFB4" w14:textId="77777777" w:rsidR="00131BE3" w:rsidRPr="00BD3A31" w:rsidRDefault="00131BE3" w:rsidP="00131BE3">
      <w:pPr>
        <w:jc w:val="both"/>
        <w:rPr>
          <w:rFonts w:ascii="Verdana" w:hAnsi="Verdana" w:cs="Times New Roman"/>
          <w:snapToGrid w:val="0"/>
          <w:lang w:val="lv-LV"/>
        </w:rPr>
      </w:pPr>
      <w:r w:rsidRPr="00BD3A31">
        <w:rPr>
          <w:rFonts w:ascii="Verdana" w:hAnsi="Verdana" w:cs="Times New Roman"/>
          <w:snapToGrid w:val="0"/>
          <w:lang w:val="lv-LV"/>
        </w:rPr>
        <w:t>11.4.2. Antidopinga organizācijām būtu arī jāizstrādā un jāīsteno politika un procedūras apmaiņai ar informāciju (pēc vajadzības un pamatojoties uz piemērojamajiem tiesību aktiem) ar citām antidopinga organizācijām (piemēram, ja informācija attiecas uz to jurisdikcijā esošiem sportistiem vai citām personām) un/vai tiesībaizsardzības iestādēm, un/vai citām saistītām reglamentējošām vai disciplinārajām iestādēm (piemēram, ja informācija liecina par iespējamu nozieguma pastrādāšanu vai likuma pārkāpumu, vai citu uzvedības normu pārkāpumu).</w:t>
      </w:r>
    </w:p>
    <w:p w14:paraId="4A50D182" w14:textId="77777777" w:rsidR="00BD3A31" w:rsidRDefault="00BD3A31" w:rsidP="00E9594B">
      <w:pPr>
        <w:jc w:val="both"/>
        <w:rPr>
          <w:rFonts w:ascii="Verdana" w:hAnsi="Verdana" w:cs="Times New Roman"/>
          <w:snapToGrid w:val="0"/>
          <w:sz w:val="28"/>
          <w:szCs w:val="28"/>
          <w:lang w:val="lv-LV"/>
        </w:rPr>
        <w:sectPr w:rsidR="00BD3A31" w:rsidSect="000836B3">
          <w:pgSz w:w="12242" w:h="15842" w:code="1"/>
          <w:pgMar w:top="1134" w:right="1797" w:bottom="1021" w:left="1797" w:header="567" w:footer="567" w:gutter="0"/>
          <w:cols w:space="720"/>
          <w:titlePg/>
          <w:docGrid w:linePitch="360"/>
        </w:sectPr>
      </w:pPr>
    </w:p>
    <w:p w14:paraId="19824F41" w14:textId="77777777" w:rsidR="00E9594B" w:rsidRPr="00BD3A31" w:rsidRDefault="00E9594B" w:rsidP="00E9594B">
      <w:pPr>
        <w:jc w:val="both"/>
        <w:rPr>
          <w:rFonts w:ascii="Verdana" w:hAnsi="Verdana" w:cs="Times New Roman"/>
          <w:snapToGrid w:val="0"/>
          <w:sz w:val="16"/>
          <w:szCs w:val="16"/>
          <w:lang w:val="lv-LV"/>
        </w:rPr>
      </w:pPr>
    </w:p>
    <w:p w14:paraId="37274116" w14:textId="77777777" w:rsidR="006B2876" w:rsidRPr="00852DD2" w:rsidRDefault="00133E21" w:rsidP="00852DD2">
      <w:pPr>
        <w:pStyle w:val="Heading2"/>
      </w:pPr>
      <w:bookmarkStart w:id="45" w:name="_Toc470186538"/>
      <w:r w:rsidRPr="00852DD2">
        <w:t>12.0</w:t>
      </w:r>
      <w:r w:rsidR="00AC2427">
        <w:tab/>
      </w:r>
      <w:r w:rsidR="006B2876" w:rsidRPr="00852DD2">
        <w:t>Izmeklējumi</w:t>
      </w:r>
      <w:bookmarkEnd w:id="45"/>
    </w:p>
    <w:p w14:paraId="77F8C5FA" w14:textId="77777777" w:rsidR="002707D4" w:rsidRPr="0022364B" w:rsidRDefault="002707D4" w:rsidP="00E9594B">
      <w:pPr>
        <w:jc w:val="both"/>
        <w:rPr>
          <w:rFonts w:ascii="Verdana" w:hAnsi="Verdana" w:cs="Times New Roman"/>
          <w:b/>
          <w:bCs/>
          <w:snapToGrid w:val="0"/>
          <w:sz w:val="24"/>
          <w:szCs w:val="24"/>
          <w:lang w:val="lv-LV"/>
        </w:rPr>
      </w:pPr>
    </w:p>
    <w:p w14:paraId="1DCFF19F" w14:textId="77777777" w:rsidR="00041257" w:rsidRPr="00BD3A31" w:rsidRDefault="00041257" w:rsidP="00852DD2">
      <w:pPr>
        <w:pStyle w:val="Heading3"/>
      </w:pPr>
      <w:bookmarkStart w:id="46" w:name="_Toc470186539"/>
      <w:r w:rsidRPr="00BD3A31">
        <w:t>12.1.</w:t>
      </w:r>
      <w:r w:rsidR="00AC2427">
        <w:tab/>
      </w:r>
      <w:r w:rsidRPr="00BD3A31">
        <w:t>Mērķis</w:t>
      </w:r>
      <w:bookmarkEnd w:id="46"/>
    </w:p>
    <w:p w14:paraId="4D752685" w14:textId="77777777" w:rsidR="002707D4" w:rsidRPr="00BD3A31" w:rsidRDefault="002707D4" w:rsidP="00E9594B">
      <w:pPr>
        <w:jc w:val="both"/>
        <w:rPr>
          <w:rFonts w:ascii="Verdana" w:hAnsi="Verdana" w:cs="Times New Roman"/>
          <w:snapToGrid w:val="0"/>
          <w:lang w:val="lv-LV"/>
        </w:rPr>
      </w:pPr>
    </w:p>
    <w:p w14:paraId="22539A47" w14:textId="77777777" w:rsidR="00B2753B" w:rsidRPr="00BD3A31" w:rsidRDefault="00B2753B" w:rsidP="00B2753B">
      <w:pPr>
        <w:jc w:val="both"/>
        <w:rPr>
          <w:rFonts w:ascii="Verdana" w:hAnsi="Verdana" w:cs="Times New Roman"/>
          <w:snapToGrid w:val="0"/>
          <w:lang w:val="lv-LV"/>
        </w:rPr>
      </w:pPr>
      <w:r w:rsidRPr="00BD3A31">
        <w:rPr>
          <w:rFonts w:ascii="Verdana" w:hAnsi="Verdana" w:cs="Times New Roman"/>
          <w:snapToGrid w:val="0"/>
          <w:lang w:val="lv-LV"/>
        </w:rPr>
        <w:t>12.1.1. Šā Pārbaužu un izmeklēju</w:t>
      </w:r>
      <w:r w:rsidR="00133E21" w:rsidRPr="00BD3A31">
        <w:rPr>
          <w:rFonts w:ascii="Verdana" w:hAnsi="Verdana" w:cs="Times New Roman"/>
          <w:snapToGrid w:val="0"/>
          <w:lang w:val="lv-LV"/>
        </w:rPr>
        <w:t>mu starptautiskā standarta 12.0</w:t>
      </w:r>
      <w:r w:rsidRPr="00BD3A31">
        <w:rPr>
          <w:rFonts w:ascii="Verdana" w:hAnsi="Verdana" w:cs="Times New Roman"/>
          <w:snapToGrid w:val="0"/>
          <w:lang w:val="lv-LV"/>
        </w:rPr>
        <w:t> sadaļas mērķis ir noteikt standartus to izmeklējumu efektīvai un lietderīgai veikšanai, kas antidopinga organizācijām jāveic saskaņā ar Kodeksu, tostarp:</w:t>
      </w:r>
    </w:p>
    <w:p w14:paraId="7C526716" w14:textId="77777777" w:rsidR="002707D4" w:rsidRPr="00BD3A31" w:rsidRDefault="002707D4" w:rsidP="00E9594B">
      <w:pPr>
        <w:jc w:val="both"/>
        <w:rPr>
          <w:rFonts w:ascii="Verdana" w:hAnsi="Verdana" w:cs="Times New Roman"/>
          <w:snapToGrid w:val="0"/>
          <w:lang w:val="lv-LV"/>
        </w:rPr>
      </w:pPr>
    </w:p>
    <w:p w14:paraId="0049BA45" w14:textId="77777777" w:rsidR="00B2753B" w:rsidRPr="00BD3A31" w:rsidRDefault="00B2753B" w:rsidP="00BD3A31">
      <w:pPr>
        <w:ind w:left="1418" w:hanging="567"/>
        <w:jc w:val="both"/>
        <w:rPr>
          <w:rFonts w:ascii="Verdana" w:hAnsi="Verdana" w:cs="Times New Roman"/>
          <w:snapToGrid w:val="0"/>
          <w:lang w:val="lv-LV"/>
        </w:rPr>
      </w:pPr>
      <w:r w:rsidRPr="00BD3A31">
        <w:rPr>
          <w:rFonts w:ascii="Verdana" w:hAnsi="Verdana" w:cs="Times New Roman"/>
          <w:snapToGrid w:val="0"/>
          <w:lang w:val="lv-LV"/>
        </w:rPr>
        <w:t xml:space="preserve">a) netipisku </w:t>
      </w:r>
      <w:r w:rsidR="00C35F8D" w:rsidRPr="00BD3A31">
        <w:rPr>
          <w:rFonts w:ascii="Verdana" w:hAnsi="Verdana" w:cs="Times New Roman"/>
          <w:snapToGrid w:val="0"/>
          <w:lang w:val="lv-LV"/>
        </w:rPr>
        <w:t>parametru</w:t>
      </w:r>
      <w:r w:rsidRPr="00BD3A31">
        <w:rPr>
          <w:rFonts w:ascii="Verdana" w:hAnsi="Verdana" w:cs="Times New Roman"/>
          <w:snapToGrid w:val="0"/>
          <w:lang w:val="lv-LV"/>
        </w:rPr>
        <w:t xml:space="preserve"> un nelabvēlīgu bioloģiskās pases rezultātu izmeklējumi attiecīgi saskaņā ar Kodeksa 7. panta 4. punktu un 7. panta 5. punktu;</w:t>
      </w:r>
    </w:p>
    <w:p w14:paraId="277BA589" w14:textId="77777777" w:rsidR="002707D4" w:rsidRPr="00BD3A31" w:rsidRDefault="002707D4" w:rsidP="00BD3A31">
      <w:pPr>
        <w:ind w:left="1418" w:hanging="567"/>
        <w:jc w:val="both"/>
        <w:rPr>
          <w:rFonts w:ascii="Verdana" w:hAnsi="Verdana" w:cs="Times New Roman"/>
          <w:snapToGrid w:val="0"/>
          <w:lang w:val="lv-LV"/>
        </w:rPr>
      </w:pPr>
    </w:p>
    <w:p w14:paraId="4D8A42A6" w14:textId="77777777" w:rsidR="00B2753B" w:rsidRPr="00BD3A31" w:rsidRDefault="00B2753B" w:rsidP="00BD3A31">
      <w:pPr>
        <w:ind w:left="1418" w:hanging="567"/>
        <w:jc w:val="both"/>
        <w:rPr>
          <w:rFonts w:ascii="Verdana" w:hAnsi="Verdana" w:cs="Times New Roman"/>
          <w:snapToGrid w:val="0"/>
          <w:lang w:val="lv-LV"/>
        </w:rPr>
      </w:pPr>
      <w:r w:rsidRPr="00BD3A31">
        <w:rPr>
          <w:rFonts w:ascii="Verdana" w:hAnsi="Verdana" w:cs="Times New Roman"/>
          <w:snapToGrid w:val="0"/>
          <w:lang w:val="lv-LV"/>
        </w:rPr>
        <w:t xml:space="preserve">b) jebkādas citas ar analīzēm saistītas vai nesaistītas informācijas vai datu izmeklējumi, ja ir pamatots iemesls uzskatīt, ka var būt izdarīts antidopinga noteikumu pārkāpums, attiecīgi </w:t>
      </w:r>
      <w:r w:rsidR="008B573E" w:rsidRPr="00BD3A31">
        <w:rPr>
          <w:rFonts w:ascii="Verdana" w:hAnsi="Verdana" w:cs="Times New Roman"/>
          <w:snapToGrid w:val="0"/>
          <w:lang w:val="lv-LV"/>
        </w:rPr>
        <w:t>atbilstoši</w:t>
      </w:r>
      <w:r w:rsidR="00C35F8D" w:rsidRPr="00BD3A31">
        <w:rPr>
          <w:rFonts w:ascii="Verdana" w:hAnsi="Verdana" w:cs="Times New Roman"/>
          <w:snapToGrid w:val="0"/>
          <w:lang w:val="lv-LV"/>
        </w:rPr>
        <w:t xml:space="preserve"> Kodeksa 7. panta 6. un </w:t>
      </w:r>
      <w:r w:rsidRPr="00BD3A31">
        <w:rPr>
          <w:rFonts w:ascii="Verdana" w:hAnsi="Verdana" w:cs="Times New Roman"/>
          <w:snapToGrid w:val="0"/>
          <w:lang w:val="lv-LV"/>
        </w:rPr>
        <w:t>7. punkt</w:t>
      </w:r>
      <w:r w:rsidR="008B573E" w:rsidRPr="00BD3A31">
        <w:rPr>
          <w:rFonts w:ascii="Verdana" w:hAnsi="Verdana" w:cs="Times New Roman"/>
          <w:snapToGrid w:val="0"/>
          <w:lang w:val="lv-LV"/>
        </w:rPr>
        <w:t>am</w:t>
      </w:r>
      <w:r w:rsidRPr="00BD3A31">
        <w:rPr>
          <w:rFonts w:ascii="Verdana" w:hAnsi="Verdana" w:cs="Times New Roman"/>
          <w:snapToGrid w:val="0"/>
          <w:lang w:val="lv-LV"/>
        </w:rPr>
        <w:t>; un</w:t>
      </w:r>
    </w:p>
    <w:p w14:paraId="4C2BC647" w14:textId="77777777" w:rsidR="002707D4" w:rsidRPr="00BD3A31" w:rsidRDefault="002707D4" w:rsidP="00BD3A31">
      <w:pPr>
        <w:ind w:left="1418" w:hanging="567"/>
        <w:jc w:val="both"/>
        <w:rPr>
          <w:rFonts w:ascii="Verdana" w:hAnsi="Verdana" w:cs="Times New Roman"/>
          <w:snapToGrid w:val="0"/>
          <w:lang w:val="lv-LV"/>
        </w:rPr>
      </w:pPr>
    </w:p>
    <w:p w14:paraId="466261D1" w14:textId="77777777" w:rsidR="00B2753B" w:rsidRPr="00BD3A31" w:rsidRDefault="00B2753B" w:rsidP="00BD3A31">
      <w:pPr>
        <w:ind w:left="1418" w:hanging="567"/>
        <w:jc w:val="both"/>
        <w:rPr>
          <w:rFonts w:ascii="Verdana" w:hAnsi="Verdana" w:cs="Times New Roman"/>
          <w:snapToGrid w:val="0"/>
          <w:lang w:val="lv-LV"/>
        </w:rPr>
      </w:pPr>
      <w:r w:rsidRPr="00BD3A31">
        <w:rPr>
          <w:rFonts w:ascii="Verdana" w:hAnsi="Verdana" w:cs="Times New Roman"/>
          <w:snapToGrid w:val="0"/>
          <w:lang w:val="lv-LV"/>
        </w:rPr>
        <w:t xml:space="preserve">c) ja konstatēts, kas sportists </w:t>
      </w:r>
      <w:r w:rsidR="008B573E" w:rsidRPr="00BD3A31">
        <w:rPr>
          <w:rFonts w:ascii="Verdana" w:hAnsi="Verdana" w:cs="Times New Roman"/>
          <w:snapToGrid w:val="0"/>
          <w:lang w:val="lv-LV"/>
        </w:rPr>
        <w:t xml:space="preserve">ir </w:t>
      </w:r>
      <w:r w:rsidRPr="00BD3A31">
        <w:rPr>
          <w:rFonts w:ascii="Verdana" w:hAnsi="Verdana" w:cs="Times New Roman"/>
          <w:snapToGrid w:val="0"/>
          <w:lang w:val="lv-LV"/>
        </w:rPr>
        <w:t>pārkāpis antidopinga noteikumus, izmeklē</w:t>
      </w:r>
      <w:r w:rsidR="000A3FCD" w:rsidRPr="00BD3A31">
        <w:rPr>
          <w:rFonts w:ascii="Verdana" w:hAnsi="Verdana" w:cs="Times New Roman"/>
          <w:snapToGrid w:val="0"/>
          <w:lang w:val="lv-LV"/>
        </w:rPr>
        <w:t>šana jautājumā</w:t>
      </w:r>
      <w:r w:rsidRPr="00BD3A31">
        <w:rPr>
          <w:rFonts w:ascii="Verdana" w:hAnsi="Verdana" w:cs="Times New Roman"/>
          <w:snapToGrid w:val="0"/>
          <w:lang w:val="lv-LV"/>
        </w:rPr>
        <w:t>, vai sportista palīgpersonāls vai citas personas var būt iesaistītas šajā pārkāpumā, saskaņā ar Kodeksa 20. pantu.</w:t>
      </w:r>
    </w:p>
    <w:p w14:paraId="474F6877" w14:textId="77777777" w:rsidR="002707D4" w:rsidRPr="00BD3A31" w:rsidRDefault="002707D4" w:rsidP="00BD3A31">
      <w:pPr>
        <w:ind w:left="1418" w:hanging="567"/>
        <w:jc w:val="both"/>
        <w:rPr>
          <w:rFonts w:ascii="Verdana" w:hAnsi="Verdana" w:cs="Times New Roman"/>
          <w:snapToGrid w:val="0"/>
          <w:lang w:val="lv-LV"/>
        </w:rPr>
      </w:pPr>
    </w:p>
    <w:p w14:paraId="4C677964" w14:textId="77777777" w:rsidR="00C20CB1" w:rsidRPr="00BD3A31" w:rsidRDefault="00C20CB1" w:rsidP="00C20CB1">
      <w:pPr>
        <w:jc w:val="both"/>
        <w:rPr>
          <w:rFonts w:ascii="Verdana" w:hAnsi="Verdana" w:cs="Times New Roman"/>
          <w:snapToGrid w:val="0"/>
          <w:lang w:val="lv-LV"/>
        </w:rPr>
      </w:pPr>
      <w:r w:rsidRPr="00BD3A31">
        <w:rPr>
          <w:rFonts w:ascii="Verdana" w:hAnsi="Verdana" w:cs="Times New Roman"/>
          <w:snapToGrid w:val="0"/>
          <w:lang w:val="lv-LV"/>
        </w:rPr>
        <w:t xml:space="preserve">12.1.2. Visos gadījumos izmeklējumu nolūks ir panākt kādu no šādiem rezultātiem: a) izslēgt iespējamo pārkāpumu/iesaistīšanos pārkāpumā; vai b) iegūt pierādījumus, kas atbalsta tiesvedības ierosināšanu par antidopinga noteikumu pārkāpumu </w:t>
      </w:r>
      <w:r w:rsidR="000A3FCD" w:rsidRPr="00BD3A31">
        <w:rPr>
          <w:rFonts w:ascii="Verdana" w:hAnsi="Verdana" w:cs="Times New Roman"/>
          <w:snapToGrid w:val="0"/>
          <w:lang w:val="lv-LV"/>
        </w:rPr>
        <w:t>atbilstoši</w:t>
      </w:r>
      <w:r w:rsidRPr="00BD3A31">
        <w:rPr>
          <w:rFonts w:ascii="Verdana" w:hAnsi="Verdana" w:cs="Times New Roman"/>
          <w:snapToGrid w:val="0"/>
          <w:lang w:val="lv-LV"/>
        </w:rPr>
        <w:t xml:space="preserve"> Kodeksa 8. pant</w:t>
      </w:r>
      <w:r w:rsidR="000A3FCD" w:rsidRPr="00BD3A31">
        <w:rPr>
          <w:rFonts w:ascii="Verdana" w:hAnsi="Verdana" w:cs="Times New Roman"/>
          <w:snapToGrid w:val="0"/>
          <w:lang w:val="lv-LV"/>
        </w:rPr>
        <w:t>am</w:t>
      </w:r>
      <w:r w:rsidRPr="00BD3A31">
        <w:rPr>
          <w:rFonts w:ascii="Verdana" w:hAnsi="Verdana" w:cs="Times New Roman"/>
          <w:snapToGrid w:val="0"/>
          <w:lang w:val="lv-LV"/>
        </w:rPr>
        <w:t>.</w:t>
      </w:r>
    </w:p>
    <w:p w14:paraId="38A8DB34" w14:textId="77777777" w:rsidR="002707D4" w:rsidRPr="00BD3A31" w:rsidRDefault="002707D4" w:rsidP="00E9594B">
      <w:pPr>
        <w:jc w:val="both"/>
        <w:rPr>
          <w:rFonts w:ascii="Verdana" w:hAnsi="Verdana" w:cs="Times New Roman"/>
          <w:snapToGrid w:val="0"/>
          <w:lang w:val="lv-LV"/>
        </w:rPr>
      </w:pPr>
    </w:p>
    <w:p w14:paraId="40EE269E" w14:textId="77777777" w:rsidR="006B2876" w:rsidRPr="00BD3A31" w:rsidRDefault="006B2876" w:rsidP="00852DD2">
      <w:pPr>
        <w:pStyle w:val="Heading3"/>
      </w:pPr>
      <w:bookmarkStart w:id="47" w:name="_Toc470186540"/>
      <w:r w:rsidRPr="00BD3A31">
        <w:t>12.2.</w:t>
      </w:r>
      <w:r w:rsidR="00AC2427">
        <w:tab/>
      </w:r>
      <w:r w:rsidRPr="00BD3A31">
        <w:t xml:space="preserve">Netipisku </w:t>
      </w:r>
      <w:r w:rsidR="00C35F8D" w:rsidRPr="00BD3A31">
        <w:t>parametru</w:t>
      </w:r>
      <w:r w:rsidRPr="00BD3A31">
        <w:t xml:space="preserve"> un nelabvēlīgu bioloģiskās pases rezultātu izmeklējumi</w:t>
      </w:r>
      <w:bookmarkEnd w:id="47"/>
    </w:p>
    <w:p w14:paraId="0B4C553E" w14:textId="77777777" w:rsidR="002707D4" w:rsidRPr="00BD3A31" w:rsidRDefault="002707D4" w:rsidP="00FC1CE5">
      <w:pPr>
        <w:keepNext/>
        <w:jc w:val="both"/>
        <w:rPr>
          <w:rFonts w:ascii="Verdana" w:hAnsi="Verdana" w:cs="Times New Roman"/>
          <w:snapToGrid w:val="0"/>
          <w:lang w:val="lv-LV"/>
        </w:rPr>
      </w:pPr>
    </w:p>
    <w:p w14:paraId="0A6ED6D6" w14:textId="77777777" w:rsidR="00C20CB1" w:rsidRPr="00BD3A31" w:rsidRDefault="00C20CB1" w:rsidP="00FC1CE5">
      <w:pPr>
        <w:keepNext/>
        <w:jc w:val="both"/>
        <w:rPr>
          <w:rFonts w:ascii="Verdana" w:hAnsi="Verdana" w:cs="Times New Roman"/>
          <w:snapToGrid w:val="0"/>
          <w:lang w:val="lv-LV"/>
        </w:rPr>
      </w:pPr>
      <w:r w:rsidRPr="00BD3A31">
        <w:rPr>
          <w:rFonts w:ascii="Verdana" w:hAnsi="Verdana" w:cs="Times New Roman"/>
          <w:snapToGrid w:val="0"/>
          <w:lang w:val="lv-LV"/>
        </w:rPr>
        <w:t>12.2.1. Antidopinga organizācijas nodrošina, ka tās spēj konfidenciāli un efektīvi izmeklēt netipisk</w:t>
      </w:r>
      <w:r w:rsidR="00C35F8D" w:rsidRPr="00BD3A31">
        <w:rPr>
          <w:rFonts w:ascii="Verdana" w:hAnsi="Verdana" w:cs="Times New Roman"/>
          <w:snapToGrid w:val="0"/>
          <w:lang w:val="lv-LV"/>
        </w:rPr>
        <w:t>u</w:t>
      </w:r>
      <w:r w:rsidRPr="00BD3A31">
        <w:rPr>
          <w:rFonts w:ascii="Verdana" w:hAnsi="Verdana" w:cs="Times New Roman"/>
          <w:snapToGrid w:val="0"/>
          <w:lang w:val="lv-LV"/>
        </w:rPr>
        <w:t xml:space="preserve">s </w:t>
      </w:r>
      <w:r w:rsidR="00C35F8D" w:rsidRPr="00BD3A31">
        <w:rPr>
          <w:rFonts w:ascii="Verdana" w:hAnsi="Verdana" w:cs="Times New Roman"/>
          <w:snapToGrid w:val="0"/>
          <w:lang w:val="lv-LV"/>
        </w:rPr>
        <w:t>parametrus</w:t>
      </w:r>
      <w:r w:rsidRPr="00BD3A31">
        <w:rPr>
          <w:rFonts w:ascii="Verdana" w:hAnsi="Verdana" w:cs="Times New Roman"/>
          <w:snapToGrid w:val="0"/>
          <w:lang w:val="lv-LV"/>
        </w:rPr>
        <w:t xml:space="preserve"> un nelabvēlīgus bioloģiskās pases rezultātus, kas izriet no to vārdā veiktajām pārbaudēm un/vai pārbaudēm, attiecībā uz kurām tās ir rezultātu pārvaldības iestādes, attiecīgi</w:t>
      </w:r>
      <w:r w:rsidR="00C35F8D" w:rsidRPr="00BD3A31">
        <w:rPr>
          <w:rFonts w:ascii="Verdana" w:hAnsi="Verdana" w:cs="Times New Roman"/>
          <w:snapToGrid w:val="0"/>
          <w:lang w:val="lv-LV"/>
        </w:rPr>
        <w:t xml:space="preserve"> saskaņā ar Kodeksa 7. panta 4. un</w:t>
      </w:r>
      <w:r w:rsidRPr="00BD3A31">
        <w:rPr>
          <w:rFonts w:ascii="Verdana" w:hAnsi="Verdana" w:cs="Times New Roman"/>
          <w:snapToGrid w:val="0"/>
          <w:lang w:val="lv-LV"/>
        </w:rPr>
        <w:t xml:space="preserve"> 5. punkta un Laboratoriju starptautiskā standarta prasībām.</w:t>
      </w:r>
    </w:p>
    <w:p w14:paraId="593482C4" w14:textId="77777777" w:rsidR="002707D4" w:rsidRPr="00BD3A31" w:rsidRDefault="002707D4" w:rsidP="00E9594B">
      <w:pPr>
        <w:jc w:val="both"/>
        <w:rPr>
          <w:rFonts w:ascii="Verdana" w:hAnsi="Verdana" w:cs="Times New Roman"/>
          <w:snapToGrid w:val="0"/>
          <w:lang w:val="lv-LV"/>
        </w:rPr>
      </w:pPr>
    </w:p>
    <w:p w14:paraId="4E898DCA" w14:textId="77777777" w:rsidR="00F73DA0" w:rsidRPr="00BD3A31" w:rsidRDefault="00F73DA0" w:rsidP="00F73DA0">
      <w:pPr>
        <w:jc w:val="both"/>
        <w:rPr>
          <w:rFonts w:ascii="Verdana" w:hAnsi="Verdana" w:cs="Times New Roman"/>
          <w:snapToGrid w:val="0"/>
          <w:lang w:val="lv-LV"/>
        </w:rPr>
      </w:pPr>
      <w:r w:rsidRPr="00BD3A31">
        <w:rPr>
          <w:rFonts w:ascii="Verdana" w:hAnsi="Verdana" w:cs="Times New Roman"/>
          <w:snapToGrid w:val="0"/>
          <w:lang w:val="lv-LV"/>
        </w:rPr>
        <w:t xml:space="preserve">12.2.2. Antidopinga organizācija sniedz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pēc pieprasījuma (vai panāk, ka </w:t>
      </w:r>
      <w:r w:rsidR="0007078C" w:rsidRPr="00BD3A31">
        <w:rPr>
          <w:rFonts w:ascii="Verdana" w:hAnsi="Verdana" w:cs="Times New Roman"/>
          <w:snapToGrid w:val="0"/>
          <w:lang w:val="lv-LV"/>
        </w:rPr>
        <w:t>pārbaudes iestād</w:t>
      </w:r>
      <w:r w:rsidRPr="00BD3A31">
        <w:rPr>
          <w:rFonts w:ascii="Verdana" w:hAnsi="Verdana" w:cs="Times New Roman"/>
          <w:snapToGrid w:val="0"/>
          <w:lang w:val="lv-LV"/>
        </w:rPr>
        <w:t xml:space="preserve">e, ja tā ir cita iestāde, sniedz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pēc pieprasījuma) sīkāku informāciju par apstākļiem saistībā ar nelabvēlīgiem analīžu rezultātiem, netipisk</w:t>
      </w:r>
      <w:r w:rsidR="00C35F8D" w:rsidRPr="00BD3A31">
        <w:rPr>
          <w:rFonts w:ascii="Verdana" w:hAnsi="Verdana" w:cs="Times New Roman"/>
          <w:snapToGrid w:val="0"/>
          <w:lang w:val="lv-LV"/>
        </w:rPr>
        <w:t>ie</w:t>
      </w:r>
      <w:r w:rsidRPr="00BD3A31">
        <w:rPr>
          <w:rFonts w:ascii="Verdana" w:hAnsi="Verdana" w:cs="Times New Roman"/>
          <w:snapToGrid w:val="0"/>
          <w:lang w:val="lv-LV"/>
        </w:rPr>
        <w:t xml:space="preserve">m </w:t>
      </w:r>
      <w:r w:rsidR="00C35F8D" w:rsidRPr="00BD3A31">
        <w:rPr>
          <w:rFonts w:ascii="Verdana" w:hAnsi="Verdana" w:cs="Times New Roman"/>
          <w:snapToGrid w:val="0"/>
          <w:lang w:val="lv-LV"/>
        </w:rPr>
        <w:t>parametriem</w:t>
      </w:r>
      <w:r w:rsidRPr="00BD3A31">
        <w:rPr>
          <w:rFonts w:ascii="Verdana" w:hAnsi="Verdana" w:cs="Times New Roman"/>
          <w:snapToGrid w:val="0"/>
          <w:lang w:val="lv-LV"/>
        </w:rPr>
        <w:t xml:space="preserve"> un citiem iespējamajiem antidopinga noteikumu pārkāpumiem, piemēram (bez ierobežojuma):</w:t>
      </w:r>
    </w:p>
    <w:p w14:paraId="0E117081" w14:textId="77777777" w:rsidR="002707D4" w:rsidRPr="00BD3A31" w:rsidRDefault="002707D4" w:rsidP="00E9594B">
      <w:pPr>
        <w:jc w:val="both"/>
        <w:rPr>
          <w:rFonts w:ascii="Verdana" w:hAnsi="Verdana" w:cs="Times New Roman"/>
          <w:snapToGrid w:val="0"/>
          <w:lang w:val="lv-LV"/>
        </w:rPr>
      </w:pPr>
    </w:p>
    <w:p w14:paraId="4E15AA7A" w14:textId="77777777" w:rsidR="00D71BA1" w:rsidRPr="00BD3A31" w:rsidRDefault="00D71BA1" w:rsidP="00EA2E7E">
      <w:pPr>
        <w:ind w:left="851"/>
        <w:jc w:val="both"/>
        <w:rPr>
          <w:rFonts w:ascii="Verdana" w:hAnsi="Verdana" w:cs="Times New Roman"/>
          <w:snapToGrid w:val="0"/>
          <w:lang w:val="lv-LV"/>
        </w:rPr>
      </w:pPr>
      <w:r w:rsidRPr="00BD3A31">
        <w:rPr>
          <w:rFonts w:ascii="Verdana" w:hAnsi="Verdana" w:cs="Times New Roman"/>
          <w:snapToGrid w:val="0"/>
          <w:lang w:val="lv-LV"/>
        </w:rPr>
        <w:t>a) attiecīgā sportista sacensību līmenis;</w:t>
      </w:r>
    </w:p>
    <w:p w14:paraId="3039EB34" w14:textId="77777777" w:rsidR="00EA2E7E" w:rsidRDefault="00EA2E7E" w:rsidP="00E9594B">
      <w:pPr>
        <w:jc w:val="both"/>
        <w:rPr>
          <w:rFonts w:ascii="Verdana" w:hAnsi="Verdana" w:cs="Times New Roman"/>
          <w:snapToGrid w:val="0"/>
          <w:lang w:val="lv-LV"/>
        </w:rPr>
        <w:sectPr w:rsidR="00EA2E7E" w:rsidSect="000836B3">
          <w:pgSz w:w="12242" w:h="15842" w:code="1"/>
          <w:pgMar w:top="1134" w:right="1797" w:bottom="1021" w:left="1797" w:header="567" w:footer="567" w:gutter="0"/>
          <w:cols w:space="720"/>
          <w:titlePg/>
          <w:docGrid w:linePitch="360"/>
        </w:sectPr>
      </w:pPr>
    </w:p>
    <w:p w14:paraId="3900FE69" w14:textId="77777777" w:rsidR="002707D4" w:rsidRPr="00CA6338" w:rsidRDefault="002707D4" w:rsidP="00E9594B">
      <w:pPr>
        <w:jc w:val="both"/>
        <w:rPr>
          <w:rFonts w:ascii="Verdana" w:hAnsi="Verdana" w:cs="Times New Roman"/>
          <w:snapToGrid w:val="0"/>
          <w:sz w:val="16"/>
          <w:szCs w:val="16"/>
          <w:lang w:val="lv-LV"/>
        </w:rPr>
      </w:pPr>
    </w:p>
    <w:p w14:paraId="762CD7C9" w14:textId="77777777" w:rsidR="00D71BA1" w:rsidRPr="00BD3A31" w:rsidRDefault="00D71BA1" w:rsidP="00EA2E7E">
      <w:pPr>
        <w:ind w:left="1276" w:hanging="425"/>
        <w:jc w:val="both"/>
        <w:rPr>
          <w:rFonts w:ascii="Verdana" w:hAnsi="Verdana" w:cs="Times New Roman"/>
          <w:snapToGrid w:val="0"/>
          <w:lang w:val="lv-LV"/>
        </w:rPr>
      </w:pPr>
      <w:r w:rsidRPr="00BD3A31">
        <w:rPr>
          <w:rFonts w:ascii="Verdana" w:hAnsi="Verdana" w:cs="Times New Roman"/>
          <w:snapToGrid w:val="0"/>
          <w:lang w:val="lv-LV"/>
        </w:rPr>
        <w:t>b) kādu informāciju par atrašanās vietu (ja tādu sniedz) attiecīgais sportists sniedz un, vai šī informācija tika izmantota, lai noteiktu viņa atrašanās vietu tās paraugu ievākšanas nolūkā, kuras rezultātā tika konstatēts nelabvēlīgs analīžu rezultāts vai netipisk</w:t>
      </w:r>
      <w:r w:rsidR="00C35F8D" w:rsidRPr="00BD3A31">
        <w:rPr>
          <w:rFonts w:ascii="Verdana" w:hAnsi="Verdana" w:cs="Times New Roman"/>
          <w:snapToGrid w:val="0"/>
          <w:lang w:val="lv-LV"/>
        </w:rPr>
        <w:t>i</w:t>
      </w:r>
      <w:r w:rsidRPr="00BD3A31">
        <w:rPr>
          <w:rFonts w:ascii="Verdana" w:hAnsi="Verdana" w:cs="Times New Roman"/>
          <w:snapToGrid w:val="0"/>
          <w:lang w:val="lv-LV"/>
        </w:rPr>
        <w:t xml:space="preserve"> </w:t>
      </w:r>
      <w:r w:rsidR="00C35F8D" w:rsidRPr="00BD3A31">
        <w:rPr>
          <w:rFonts w:ascii="Verdana" w:hAnsi="Verdana" w:cs="Times New Roman"/>
          <w:snapToGrid w:val="0"/>
          <w:lang w:val="lv-LV"/>
        </w:rPr>
        <w:t>parametri</w:t>
      </w:r>
      <w:r w:rsidRPr="00BD3A31">
        <w:rPr>
          <w:rFonts w:ascii="Verdana" w:hAnsi="Verdana" w:cs="Times New Roman"/>
          <w:snapToGrid w:val="0"/>
          <w:lang w:val="lv-LV"/>
        </w:rPr>
        <w:t>;</w:t>
      </w:r>
    </w:p>
    <w:p w14:paraId="315F2B76" w14:textId="77777777" w:rsidR="002707D4" w:rsidRPr="00CA6338" w:rsidRDefault="002707D4" w:rsidP="00E9594B">
      <w:pPr>
        <w:jc w:val="both"/>
        <w:rPr>
          <w:rFonts w:ascii="Verdana" w:hAnsi="Verdana" w:cs="Times New Roman"/>
          <w:snapToGrid w:val="0"/>
          <w:sz w:val="16"/>
          <w:szCs w:val="16"/>
          <w:lang w:val="lv-LV"/>
        </w:rPr>
      </w:pPr>
    </w:p>
    <w:p w14:paraId="2B132802" w14:textId="77777777" w:rsidR="00D71BA1" w:rsidRPr="00BD3A31" w:rsidRDefault="00D71BA1" w:rsidP="00EA2E7E">
      <w:pPr>
        <w:ind w:left="1276" w:hanging="425"/>
        <w:jc w:val="both"/>
        <w:rPr>
          <w:rFonts w:ascii="Verdana" w:hAnsi="Verdana" w:cs="Times New Roman"/>
          <w:snapToGrid w:val="0"/>
          <w:lang w:val="lv-LV"/>
        </w:rPr>
      </w:pPr>
      <w:r w:rsidRPr="00BD3A31">
        <w:rPr>
          <w:rFonts w:ascii="Verdana" w:hAnsi="Verdana" w:cs="Times New Roman"/>
          <w:snapToGrid w:val="0"/>
          <w:lang w:val="lv-LV"/>
        </w:rPr>
        <w:t>c) laika izvēle konkrētā parauga ievākšanai attiecībā uz sportista treniņu un sacensību grafikiem un</w:t>
      </w:r>
    </w:p>
    <w:p w14:paraId="18F29BE9" w14:textId="77777777" w:rsidR="002707D4" w:rsidRPr="00CA6338" w:rsidRDefault="002707D4" w:rsidP="00EA2E7E">
      <w:pPr>
        <w:ind w:left="1276" w:hanging="425"/>
        <w:jc w:val="both"/>
        <w:rPr>
          <w:rFonts w:ascii="Verdana" w:hAnsi="Verdana" w:cs="Times New Roman"/>
          <w:snapToGrid w:val="0"/>
          <w:sz w:val="16"/>
          <w:szCs w:val="16"/>
          <w:lang w:val="lv-LV"/>
        </w:rPr>
      </w:pPr>
    </w:p>
    <w:p w14:paraId="2E54028D" w14:textId="77777777" w:rsidR="00F73DA0" w:rsidRPr="00BD3A31" w:rsidRDefault="00F73DA0" w:rsidP="00EA2E7E">
      <w:pPr>
        <w:ind w:left="1276" w:hanging="425"/>
        <w:jc w:val="both"/>
        <w:rPr>
          <w:rFonts w:ascii="Verdana" w:hAnsi="Verdana" w:cs="Times New Roman"/>
          <w:snapToGrid w:val="0"/>
          <w:lang w:val="lv-LV"/>
        </w:rPr>
      </w:pPr>
      <w:r w:rsidRPr="00BD3A31">
        <w:rPr>
          <w:rFonts w:ascii="Verdana" w:hAnsi="Verdana" w:cs="Times New Roman"/>
          <w:snapToGrid w:val="0"/>
          <w:lang w:val="lv-LV"/>
        </w:rPr>
        <w:t xml:space="preserve">d) cita tāda profila informācija, kā noteikusi </w:t>
      </w:r>
      <w:r w:rsidRPr="00BD3A31">
        <w:rPr>
          <w:rFonts w:ascii="Verdana" w:hAnsi="Verdana" w:cs="Times New Roman"/>
          <w:i/>
          <w:iCs/>
          <w:snapToGrid w:val="0"/>
          <w:lang w:val="lv-LV"/>
        </w:rPr>
        <w:t>WADA</w:t>
      </w:r>
      <w:r w:rsidRPr="00BD3A31">
        <w:rPr>
          <w:rFonts w:ascii="Verdana" w:hAnsi="Verdana" w:cs="Times New Roman"/>
          <w:snapToGrid w:val="0"/>
          <w:lang w:val="lv-LV"/>
        </w:rPr>
        <w:t>.</w:t>
      </w:r>
    </w:p>
    <w:p w14:paraId="67F2AAF2" w14:textId="77777777" w:rsidR="002707D4" w:rsidRPr="00CA6338" w:rsidRDefault="002707D4" w:rsidP="00E9594B">
      <w:pPr>
        <w:jc w:val="both"/>
        <w:rPr>
          <w:rFonts w:ascii="Verdana" w:hAnsi="Verdana" w:cs="Times New Roman"/>
          <w:snapToGrid w:val="0"/>
          <w:sz w:val="16"/>
          <w:szCs w:val="16"/>
          <w:lang w:val="lv-LV"/>
        </w:rPr>
      </w:pPr>
    </w:p>
    <w:p w14:paraId="6394E9F1" w14:textId="77777777" w:rsidR="006B2876" w:rsidRPr="00BD3A31" w:rsidRDefault="006B2876" w:rsidP="00852DD2">
      <w:pPr>
        <w:pStyle w:val="Heading3"/>
      </w:pPr>
      <w:bookmarkStart w:id="48" w:name="_Toc470186541"/>
      <w:r w:rsidRPr="00BD3A31">
        <w:t>12.3.</w:t>
      </w:r>
      <w:r w:rsidR="00AC2427">
        <w:tab/>
      </w:r>
      <w:r w:rsidRPr="00BD3A31">
        <w:t>Citu iespējamu antidopinga noteikumu pārkāpumu izmeklējumi</w:t>
      </w:r>
      <w:bookmarkEnd w:id="48"/>
    </w:p>
    <w:p w14:paraId="62DFAF32" w14:textId="77777777" w:rsidR="002707D4" w:rsidRPr="00BD3A31" w:rsidRDefault="002707D4" w:rsidP="00E9594B">
      <w:pPr>
        <w:jc w:val="both"/>
        <w:rPr>
          <w:rFonts w:ascii="Verdana" w:hAnsi="Verdana" w:cs="Times New Roman"/>
          <w:snapToGrid w:val="0"/>
          <w:lang w:val="lv-LV"/>
        </w:rPr>
      </w:pPr>
    </w:p>
    <w:p w14:paraId="3A50F98A" w14:textId="77777777" w:rsidR="0082342A" w:rsidRPr="00BD3A31" w:rsidRDefault="0082342A" w:rsidP="0082342A">
      <w:pPr>
        <w:jc w:val="both"/>
        <w:rPr>
          <w:rFonts w:ascii="Verdana" w:hAnsi="Verdana" w:cs="Times New Roman"/>
          <w:snapToGrid w:val="0"/>
          <w:lang w:val="lv-LV"/>
        </w:rPr>
      </w:pPr>
      <w:r w:rsidRPr="00BD3A31">
        <w:rPr>
          <w:rFonts w:ascii="Verdana" w:hAnsi="Verdana" w:cs="Times New Roman"/>
          <w:snapToGrid w:val="0"/>
          <w:lang w:val="lv-LV"/>
        </w:rPr>
        <w:t xml:space="preserve">12.3.1. Antidopinga organizācijas nodrošina, ka tās spēj konfidenciāli un efektīvi izmeklēt jebkādu citu ar analīzēm saistītu vai nesaistītu informāciju vai datus, kas liecina, ka </w:t>
      </w:r>
      <w:r w:rsidR="00F75AD2" w:rsidRPr="00BD3A31">
        <w:rPr>
          <w:rFonts w:ascii="Verdana" w:hAnsi="Verdana" w:cs="Times New Roman"/>
          <w:snapToGrid w:val="0"/>
          <w:lang w:val="lv-LV"/>
        </w:rPr>
        <w:t>ir</w:t>
      </w:r>
      <w:r w:rsidRPr="00BD3A31">
        <w:rPr>
          <w:rFonts w:ascii="Verdana" w:hAnsi="Verdana" w:cs="Times New Roman"/>
          <w:snapToGrid w:val="0"/>
          <w:lang w:val="lv-LV"/>
        </w:rPr>
        <w:t xml:space="preserve"> pamatots iemesls uzskatīt, ka var būt veikts antidopinga noteikumu pārkāpums, attiecīgi saskaņā ar Kodeksa 7. panta 6. punktu un 7. panta 7. punktu.</w:t>
      </w:r>
    </w:p>
    <w:p w14:paraId="4F81FDF2" w14:textId="77777777" w:rsidR="002707D4" w:rsidRPr="00CA6338" w:rsidRDefault="002707D4" w:rsidP="00E9594B">
      <w:pPr>
        <w:jc w:val="both"/>
        <w:rPr>
          <w:rFonts w:ascii="Verdana" w:hAnsi="Verdana" w:cs="Times New Roman"/>
          <w:snapToGrid w:val="0"/>
          <w:sz w:val="16"/>
          <w:szCs w:val="16"/>
          <w:lang w:val="lv-LV"/>
        </w:rPr>
      </w:pPr>
    </w:p>
    <w:p w14:paraId="48F80C73" w14:textId="77777777" w:rsidR="007D6F51" w:rsidRPr="00EA2E7E" w:rsidRDefault="007D6F51" w:rsidP="007D6F51">
      <w:pPr>
        <w:jc w:val="both"/>
        <w:rPr>
          <w:rFonts w:ascii="Verdana" w:hAnsi="Verdana" w:cs="Times New Roman"/>
          <w:i/>
          <w:snapToGrid w:val="0"/>
          <w:lang w:val="lv-LV"/>
        </w:rPr>
      </w:pPr>
      <w:r w:rsidRPr="00EA2E7E">
        <w:rPr>
          <w:rFonts w:ascii="Verdana" w:hAnsi="Verdana" w:cs="Times New Roman"/>
          <w:i/>
          <w:snapToGrid w:val="0"/>
          <w:lang w:val="lv-LV"/>
        </w:rPr>
        <w:t>[Piezīme par 12. panta 3. punkta 1. apakšpunktu. Ja mēģinājumā ievākt paraugu no sportista tiek iegūta informācija, kas liecina par iespējamu izvairīšanos no parauga ievākšanas un/vai atteikšanos ierasties uz paraugu ievākšanu vai neierašanos uz to pēc pienācīgi sniegta paziņojuma, pārkāpjot Kodeksa 2. panta 3. punktu, vai par dopinga kontroles falsifikāciju vai falsifikācijas mēģinājumu, pārkāpjot Kodeksa 2. panta 5. punktu, jautājumu izmeklē saskaņā ar A pielikumu “Iespējamās prasību neievērošanas izmeklēšana”.</w:t>
      </w:r>
      <w:r w:rsidR="00ED4359" w:rsidRPr="00EA2E7E">
        <w:rPr>
          <w:rFonts w:ascii="Verdana" w:hAnsi="Verdana" w:cs="Times New Roman"/>
          <w:i/>
          <w:snapToGrid w:val="0"/>
          <w:lang w:val="lv-LV"/>
        </w:rPr>
        <w:t>]</w:t>
      </w:r>
    </w:p>
    <w:p w14:paraId="6F0261F4" w14:textId="77777777" w:rsidR="002707D4" w:rsidRPr="00BD3A31" w:rsidRDefault="002707D4" w:rsidP="00E9594B">
      <w:pPr>
        <w:jc w:val="both"/>
        <w:rPr>
          <w:rFonts w:ascii="Verdana" w:hAnsi="Verdana" w:cs="Times New Roman"/>
          <w:snapToGrid w:val="0"/>
          <w:lang w:val="lv-LV"/>
        </w:rPr>
      </w:pPr>
    </w:p>
    <w:p w14:paraId="4974C719" w14:textId="77777777" w:rsidR="00645162" w:rsidRPr="00BD3A31" w:rsidRDefault="00645162" w:rsidP="00645162">
      <w:pPr>
        <w:jc w:val="both"/>
        <w:rPr>
          <w:rFonts w:ascii="Verdana" w:hAnsi="Verdana" w:cs="Times New Roman"/>
          <w:snapToGrid w:val="0"/>
          <w:lang w:val="lv-LV"/>
        </w:rPr>
      </w:pPr>
      <w:r w:rsidRPr="00BD3A31">
        <w:rPr>
          <w:rFonts w:ascii="Verdana" w:hAnsi="Verdana" w:cs="Times New Roman"/>
          <w:snapToGrid w:val="0"/>
          <w:lang w:val="lv-LV"/>
        </w:rPr>
        <w:t xml:space="preserve">12.3.2. Ja ir pamatots iemesls uzskatīt, ka var būt pārkāpts antidopinga noteikums, antidopinga organizācija paziņo </w:t>
      </w:r>
      <w:r w:rsidRPr="00BD3A31">
        <w:rPr>
          <w:rFonts w:ascii="Verdana" w:hAnsi="Verdana" w:cs="Times New Roman"/>
          <w:i/>
          <w:iCs/>
          <w:snapToGrid w:val="0"/>
          <w:lang w:val="lv-LV"/>
        </w:rPr>
        <w:t>WADA</w:t>
      </w:r>
      <w:r w:rsidRPr="00BD3A31">
        <w:rPr>
          <w:rFonts w:ascii="Verdana" w:hAnsi="Verdana" w:cs="Times New Roman"/>
          <w:snapToGrid w:val="0"/>
          <w:lang w:val="lv-LV"/>
        </w:rPr>
        <w:t>, ka tā sāk jautājuma izmeklēšanu saskaņā ar Kodeksa 7. panta 6.</w:t>
      </w:r>
      <w:r w:rsidR="00F75AD2" w:rsidRPr="00BD3A31">
        <w:rPr>
          <w:rFonts w:ascii="Verdana" w:hAnsi="Verdana" w:cs="Times New Roman"/>
          <w:snapToGrid w:val="0"/>
          <w:lang w:val="lv-LV"/>
        </w:rPr>
        <w:t> punktu vai Kodeksa 7. panta 7. </w:t>
      </w:r>
      <w:r w:rsidRPr="00BD3A31">
        <w:rPr>
          <w:rFonts w:ascii="Verdana" w:hAnsi="Verdana" w:cs="Times New Roman"/>
          <w:snapToGrid w:val="0"/>
          <w:lang w:val="lv-LV"/>
        </w:rPr>
        <w:t xml:space="preserve">punktu (pēc vajadzības). Pēc tam antidopinga organizācija pēc pieprasījuma regulāri informē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par izmeklēšanas statusu un konstatējumiem.</w:t>
      </w:r>
    </w:p>
    <w:p w14:paraId="2006F4DB" w14:textId="77777777" w:rsidR="002707D4" w:rsidRPr="00BD3A31" w:rsidRDefault="002707D4" w:rsidP="00E9594B">
      <w:pPr>
        <w:jc w:val="both"/>
        <w:rPr>
          <w:rFonts w:ascii="Verdana" w:hAnsi="Verdana" w:cs="Times New Roman"/>
          <w:snapToGrid w:val="0"/>
          <w:lang w:val="lv-LV"/>
        </w:rPr>
      </w:pPr>
    </w:p>
    <w:p w14:paraId="45EC492E" w14:textId="77777777" w:rsidR="00B42FC9" w:rsidRPr="00BD3A31" w:rsidRDefault="00B42FC9" w:rsidP="00B42FC9">
      <w:pPr>
        <w:jc w:val="both"/>
        <w:rPr>
          <w:rFonts w:ascii="Verdana" w:hAnsi="Verdana" w:cs="Times New Roman"/>
          <w:snapToGrid w:val="0"/>
          <w:lang w:val="lv-LV"/>
        </w:rPr>
      </w:pPr>
      <w:r w:rsidRPr="00BD3A31">
        <w:rPr>
          <w:rFonts w:ascii="Verdana" w:hAnsi="Verdana" w:cs="Times New Roman"/>
          <w:snapToGrid w:val="0"/>
          <w:lang w:val="lv-LV"/>
        </w:rPr>
        <w:t>12.3.3. Antidopinga organizācija apkopo un reģistrē visu saistīto informāciju un dokumentāciju, cik ātri vien iespējams, lai iegūtu no šīs informācijas un dokumentācijas pieņemamu un ticamu pierādījumu par iespējamo antidopinga noteikumu pārkāpumu un/vai noteiktu turpmākos izmeklēšanas virzienus, kā rezultātā var atklāt šādu pierādījumu. Antidopinga organizācija nodrošina, ka izmeklēšana vienmēr tiek veikta taisnīgi, objektīvi un neatkarīgi. Izmeklējumu veikšanu, informācijas novērtēšanu un izmeklēšanas laikā gūtos pierādījumus, kā arī izmeklēšanas rezultātu pilnībā dokumentē.</w:t>
      </w:r>
    </w:p>
    <w:p w14:paraId="14C03877" w14:textId="77777777" w:rsidR="002707D4" w:rsidRPr="00BD3A31" w:rsidRDefault="002707D4" w:rsidP="00E9594B">
      <w:pPr>
        <w:jc w:val="both"/>
        <w:rPr>
          <w:rFonts w:ascii="Verdana" w:hAnsi="Verdana" w:cs="Times New Roman"/>
          <w:snapToGrid w:val="0"/>
          <w:lang w:val="lv-LV"/>
        </w:rPr>
      </w:pPr>
    </w:p>
    <w:p w14:paraId="2D42DD09" w14:textId="77777777" w:rsidR="00EA2E7E" w:rsidRDefault="0006022B" w:rsidP="0006022B">
      <w:pPr>
        <w:jc w:val="both"/>
        <w:rPr>
          <w:rFonts w:ascii="Verdana" w:hAnsi="Verdana" w:cs="Times New Roman"/>
          <w:i/>
          <w:snapToGrid w:val="0"/>
          <w:lang w:val="lv-LV"/>
        </w:rPr>
      </w:pPr>
      <w:r w:rsidRPr="00EA2E7E">
        <w:rPr>
          <w:rFonts w:ascii="Verdana" w:hAnsi="Verdana" w:cs="Times New Roman"/>
          <w:i/>
          <w:snapToGrid w:val="0"/>
          <w:lang w:val="lv-LV"/>
        </w:rPr>
        <w:t xml:space="preserve">[Piezīme par 12. panta 3. punkta 3. apakšpunktu. Svarīgi, ka informācija antidopinga organizācijai tiek sniegta un antidopinga organizācija to apkopo, </w:t>
      </w:r>
    </w:p>
    <w:p w14:paraId="792677C2" w14:textId="77777777" w:rsidR="00EA2E7E" w:rsidRDefault="00EA2E7E" w:rsidP="0006022B">
      <w:pPr>
        <w:jc w:val="both"/>
        <w:rPr>
          <w:rFonts w:ascii="Verdana" w:hAnsi="Verdana" w:cs="Times New Roman"/>
          <w:i/>
          <w:snapToGrid w:val="0"/>
          <w:lang w:val="lv-LV"/>
        </w:rPr>
        <w:sectPr w:rsidR="00EA2E7E" w:rsidSect="000836B3">
          <w:pgSz w:w="12242" w:h="15842" w:code="1"/>
          <w:pgMar w:top="1134" w:right="1797" w:bottom="1021" w:left="1797" w:header="567" w:footer="567" w:gutter="0"/>
          <w:cols w:space="720"/>
          <w:titlePg/>
          <w:docGrid w:linePitch="360"/>
        </w:sectPr>
      </w:pPr>
    </w:p>
    <w:p w14:paraId="53CD5758" w14:textId="77777777" w:rsidR="0006022B" w:rsidRPr="00EA2E7E" w:rsidRDefault="0006022B" w:rsidP="0006022B">
      <w:pPr>
        <w:jc w:val="both"/>
        <w:rPr>
          <w:rFonts w:ascii="Verdana" w:hAnsi="Verdana" w:cs="Times New Roman"/>
          <w:i/>
          <w:snapToGrid w:val="0"/>
          <w:lang w:val="lv-LV"/>
        </w:rPr>
      </w:pPr>
      <w:r w:rsidRPr="00EA2E7E">
        <w:rPr>
          <w:rFonts w:ascii="Verdana" w:hAnsi="Verdana" w:cs="Times New Roman"/>
          <w:i/>
          <w:snapToGrid w:val="0"/>
          <w:lang w:val="lv-LV"/>
        </w:rPr>
        <w:t>cik ātri vien iespējams un cik sīki vien iespējams, tāpēc ka, jo ilgāks laikposms starp negadījumu un izmeklēšanu, jo lielāks risks, ka konkrēti pierādījumi var vairs neeksistēt.</w:t>
      </w:r>
    </w:p>
    <w:p w14:paraId="079CAD34" w14:textId="77777777" w:rsidR="002707D4" w:rsidRPr="00EA2E7E" w:rsidRDefault="002707D4" w:rsidP="00E9594B">
      <w:pPr>
        <w:jc w:val="both"/>
        <w:rPr>
          <w:rFonts w:ascii="Verdana" w:hAnsi="Verdana" w:cs="Times New Roman"/>
          <w:i/>
          <w:snapToGrid w:val="0"/>
          <w:lang w:val="lv-LV"/>
        </w:rPr>
      </w:pPr>
    </w:p>
    <w:p w14:paraId="20AD5C64" w14:textId="77777777" w:rsidR="006836FA" w:rsidRPr="00EA2E7E" w:rsidRDefault="006836FA" w:rsidP="006836FA">
      <w:pPr>
        <w:jc w:val="both"/>
        <w:rPr>
          <w:rFonts w:ascii="Verdana" w:hAnsi="Verdana" w:cs="Times New Roman"/>
          <w:i/>
          <w:snapToGrid w:val="0"/>
          <w:lang w:val="lv-LV"/>
        </w:rPr>
      </w:pPr>
      <w:r w:rsidRPr="00EA2E7E">
        <w:rPr>
          <w:rFonts w:ascii="Verdana" w:hAnsi="Verdana" w:cs="Times New Roman"/>
          <w:i/>
          <w:snapToGrid w:val="0"/>
          <w:lang w:val="lv-LV"/>
        </w:rPr>
        <w:t>Izmeklējumi nebūtu jāveic šauri, ņemot vērā tikai rezultātu (piemēram, tiesvedības par antidopinga noteikumu pārkāpšanu organizēšana pret sportistu vai citu personu). Drīzāk izmeklētājam(-iem) jābūt atvērtam(-iem) un būtu jāpasver visi iespējamie rezultāti katrā svarīgā izmeklēšanas posmā, un būtu jāmēģina iegūt ne tikai pieejamos pierādījumus, kas liecina par nepieciešamību ierosināt tiesvedību, bet arī jebkādus pieejamos pierādījumus, kas liecina, ka tiesvedība ir jāizbeidz.]</w:t>
      </w:r>
    </w:p>
    <w:p w14:paraId="35BE1A28" w14:textId="77777777" w:rsidR="002707D4" w:rsidRPr="00BD3A31" w:rsidRDefault="002707D4" w:rsidP="00E9594B">
      <w:pPr>
        <w:jc w:val="both"/>
        <w:rPr>
          <w:rFonts w:ascii="Verdana" w:hAnsi="Verdana" w:cs="Times New Roman"/>
          <w:snapToGrid w:val="0"/>
          <w:lang w:val="lv-LV"/>
        </w:rPr>
      </w:pPr>
    </w:p>
    <w:p w14:paraId="58FE425A" w14:textId="77777777" w:rsidR="00E13C49" w:rsidRPr="00BD3A31" w:rsidRDefault="00E13C49" w:rsidP="00E13C49">
      <w:pPr>
        <w:jc w:val="both"/>
        <w:rPr>
          <w:rFonts w:ascii="Verdana" w:hAnsi="Verdana" w:cs="Times New Roman"/>
          <w:snapToGrid w:val="0"/>
          <w:lang w:val="lv-LV"/>
        </w:rPr>
      </w:pPr>
      <w:r w:rsidRPr="00BD3A31">
        <w:rPr>
          <w:rFonts w:ascii="Verdana" w:hAnsi="Verdana" w:cs="Times New Roman"/>
          <w:snapToGrid w:val="0"/>
          <w:lang w:val="lv-LV"/>
        </w:rPr>
        <w:t>12.3.4. Antidopinga organizācijai būtu jālieto visi izmeklēšanas resursi, kas tai pamatoti pieejami, lai veiktu izmeklēšanu. Tajā var ietilpt informācijas saņemšana no tiesībaizsardzības iestādēm un citām attiecīgajām iestādēm, tostarp citiem regulatoriem, un to sniegtā palīdzība. Tomēr antidopinga organizācijai būtu arī pilnībā jāizmanto visi tās rīcībā esošie izmeklēšanas resursi, tostarp sportista bioloģiskās pases programma, atbilstoši piemērojamajiem noteikumiem piešķirtās izmeklēšanas pilnvaras (piemēram, pilnvaras pieprasīt attiecīgo dokumentu un informācijas sagatavošanu, kā arī pilnvaras nopratināt gan iespējamos lieciniekus, kad sportistu vai citu personu, uz ko vērsta izmeklēšana) un pilnvaras pārtraukt sportistam noteikto diskvalifikācijas periodu apmaiņā pret būtiskas palīdzības sniegšanu saskaņā ar Kodeksa 10. panta 6. punkta 1. apakšpunktu.</w:t>
      </w:r>
    </w:p>
    <w:p w14:paraId="2D445E06" w14:textId="77777777" w:rsidR="002707D4" w:rsidRPr="00BD3A31" w:rsidRDefault="002707D4" w:rsidP="00E9594B">
      <w:pPr>
        <w:jc w:val="both"/>
        <w:rPr>
          <w:rFonts w:ascii="Verdana" w:hAnsi="Verdana" w:cs="Times New Roman"/>
          <w:snapToGrid w:val="0"/>
          <w:lang w:val="lv-LV"/>
        </w:rPr>
      </w:pPr>
    </w:p>
    <w:p w14:paraId="32D7D22A" w14:textId="77777777" w:rsidR="00EF747B" w:rsidRPr="00EA2E7E" w:rsidRDefault="00EF747B" w:rsidP="00EF747B">
      <w:pPr>
        <w:jc w:val="both"/>
        <w:rPr>
          <w:rFonts w:ascii="Verdana" w:hAnsi="Verdana" w:cs="Times New Roman"/>
          <w:i/>
          <w:snapToGrid w:val="0"/>
          <w:lang w:val="lv-LV"/>
        </w:rPr>
      </w:pPr>
      <w:r w:rsidRPr="00EA2E7E">
        <w:rPr>
          <w:rFonts w:ascii="Verdana" w:hAnsi="Verdana" w:cs="Times New Roman"/>
          <w:i/>
          <w:snapToGrid w:val="0"/>
          <w:lang w:val="lv-LV"/>
        </w:rPr>
        <w:t xml:space="preserve">[Piezīme par 12. panta 3. punkta 4. apakšpunktu. </w:t>
      </w:r>
      <w:r w:rsidRPr="00EA2E7E">
        <w:rPr>
          <w:rFonts w:ascii="Verdana" w:hAnsi="Verdana" w:cs="Times New Roman"/>
          <w:i/>
          <w:iCs/>
          <w:snapToGrid w:val="0"/>
          <w:lang w:val="lv-LV"/>
        </w:rPr>
        <w:t>WADA</w:t>
      </w:r>
      <w:r w:rsidRPr="00EA2E7E">
        <w:rPr>
          <w:rFonts w:ascii="Verdana" w:hAnsi="Verdana" w:cs="Times New Roman"/>
          <w:i/>
          <w:snapToGrid w:val="0"/>
          <w:lang w:val="lv-LV"/>
        </w:rPr>
        <w:t xml:space="preserve"> dokumentā “Izmeklēšanas saskaņošana un dalīšanās ar antidopinga informāciju un pierādījumiem” sniegtas pamatnostādnes par to, kā veidot efektīvas un lietderīgas attiecības ar tiesībaizsardzības un citām attiecīgajām iestādēm, kas sekmēs apmaiņu ar antidopinga informāciju un datiem, kā arī izmeklēšanas </w:t>
      </w:r>
      <w:r w:rsidR="003B3486" w:rsidRPr="00EA2E7E">
        <w:rPr>
          <w:rFonts w:ascii="Verdana" w:hAnsi="Verdana" w:cs="Times New Roman"/>
          <w:i/>
          <w:snapToGrid w:val="0"/>
          <w:lang w:val="lv-LV"/>
        </w:rPr>
        <w:t>saskaņošanu</w:t>
      </w:r>
      <w:r w:rsidRPr="00EA2E7E">
        <w:rPr>
          <w:rFonts w:ascii="Verdana" w:hAnsi="Verdana" w:cs="Times New Roman"/>
          <w:i/>
          <w:snapToGrid w:val="0"/>
          <w:lang w:val="lv-LV"/>
        </w:rPr>
        <w:t>.]</w:t>
      </w:r>
    </w:p>
    <w:p w14:paraId="1CA661C3" w14:textId="77777777" w:rsidR="002707D4" w:rsidRPr="00BD3A31" w:rsidRDefault="002707D4" w:rsidP="00E9594B">
      <w:pPr>
        <w:jc w:val="both"/>
        <w:rPr>
          <w:rFonts w:ascii="Verdana" w:hAnsi="Verdana" w:cs="Times New Roman"/>
          <w:snapToGrid w:val="0"/>
          <w:lang w:val="lv-LV"/>
        </w:rPr>
      </w:pPr>
    </w:p>
    <w:p w14:paraId="36013AC6" w14:textId="77777777" w:rsidR="00B040CF" w:rsidRPr="00BD3A31" w:rsidRDefault="00276755" w:rsidP="00B040CF">
      <w:pPr>
        <w:jc w:val="both"/>
        <w:rPr>
          <w:rFonts w:ascii="Verdana" w:hAnsi="Verdana" w:cs="Times New Roman"/>
          <w:snapToGrid w:val="0"/>
          <w:lang w:val="lv-LV"/>
        </w:rPr>
      </w:pPr>
      <w:r w:rsidRPr="00BD3A31">
        <w:rPr>
          <w:rFonts w:ascii="Verdana" w:hAnsi="Verdana" w:cs="Times New Roman"/>
          <w:snapToGrid w:val="0"/>
          <w:lang w:val="lv-LV"/>
        </w:rPr>
        <w:t>12.3.5. Saskaņā ar Kodeksa 21. </w:t>
      </w:r>
      <w:r w:rsidR="00B040CF" w:rsidRPr="00BD3A31">
        <w:rPr>
          <w:rFonts w:ascii="Verdana" w:hAnsi="Verdana" w:cs="Times New Roman"/>
          <w:snapToGrid w:val="0"/>
          <w:lang w:val="lv-LV"/>
        </w:rPr>
        <w:t xml:space="preserve">pantu sportistiem un </w:t>
      </w:r>
      <w:r w:rsidR="006367CD" w:rsidRPr="00BD3A31">
        <w:rPr>
          <w:rFonts w:ascii="Verdana" w:hAnsi="Verdana" w:cs="Times New Roman"/>
          <w:snapToGrid w:val="0"/>
          <w:lang w:val="lv-LV"/>
        </w:rPr>
        <w:t>sportista palīgpersonāl</w:t>
      </w:r>
      <w:r w:rsidR="00B040CF" w:rsidRPr="00BD3A31">
        <w:rPr>
          <w:rFonts w:ascii="Verdana" w:hAnsi="Verdana" w:cs="Times New Roman"/>
          <w:snapToGrid w:val="0"/>
          <w:lang w:val="lv-LV"/>
        </w:rPr>
        <w:t>am ir jāsadarbojas antidopinga organizāciju veiktaj</w:t>
      </w:r>
      <w:r w:rsidRPr="00BD3A31">
        <w:rPr>
          <w:rFonts w:ascii="Verdana" w:hAnsi="Verdana" w:cs="Times New Roman"/>
          <w:snapToGrid w:val="0"/>
          <w:lang w:val="lv-LV"/>
        </w:rPr>
        <w:t>os</w:t>
      </w:r>
      <w:r w:rsidR="00B040CF" w:rsidRPr="00BD3A31">
        <w:rPr>
          <w:rFonts w:ascii="Verdana" w:hAnsi="Verdana" w:cs="Times New Roman"/>
          <w:snapToGrid w:val="0"/>
          <w:lang w:val="lv-LV"/>
        </w:rPr>
        <w:t xml:space="preserve"> izmeklē</w:t>
      </w:r>
      <w:r w:rsidRPr="00BD3A31">
        <w:rPr>
          <w:rFonts w:ascii="Verdana" w:hAnsi="Verdana" w:cs="Times New Roman"/>
          <w:snapToGrid w:val="0"/>
          <w:lang w:val="lv-LV"/>
        </w:rPr>
        <w:t>jumos</w:t>
      </w:r>
      <w:r w:rsidR="00B040CF" w:rsidRPr="00BD3A31">
        <w:rPr>
          <w:rFonts w:ascii="Verdana" w:hAnsi="Verdana" w:cs="Times New Roman"/>
          <w:snapToGrid w:val="0"/>
          <w:lang w:val="lv-LV"/>
        </w:rPr>
        <w:t>. Pretējā gadījumā pret viņiem jāierosina disciplinārlieta saskaņā ar piemērojamajiem noteikumiem. Ja viņu rīcības rezultātā tiek izgāzts izmeklēšanas process (piemēram, sniedzot nepatiesu, maldinošu vai nepilnīgu informāciju un/vai iznīcinot iespējamos pierādījumus), antidopinga organizācijai būtu jāierosina tiesvedība pret viņiem par Kodeksa 2. panta 5. punkta (Falsifikācija vai falsifikācijas mēģinājums) pārkāpumu.</w:t>
      </w:r>
    </w:p>
    <w:p w14:paraId="68389BF6" w14:textId="77777777" w:rsidR="002707D4" w:rsidRPr="00BD3A31" w:rsidRDefault="002707D4" w:rsidP="00E9594B">
      <w:pPr>
        <w:jc w:val="both"/>
        <w:rPr>
          <w:rFonts w:ascii="Verdana" w:hAnsi="Verdana" w:cs="Times New Roman"/>
          <w:snapToGrid w:val="0"/>
          <w:lang w:val="lv-LV"/>
        </w:rPr>
      </w:pPr>
    </w:p>
    <w:p w14:paraId="5EC42AFF" w14:textId="77777777" w:rsidR="006B2876" w:rsidRPr="00BD3A31" w:rsidRDefault="006B2876" w:rsidP="00852DD2">
      <w:pPr>
        <w:pStyle w:val="Heading3"/>
      </w:pPr>
      <w:bookmarkStart w:id="49" w:name="_Toc470186542"/>
      <w:r w:rsidRPr="00BD3A31">
        <w:t>12.4.</w:t>
      </w:r>
      <w:r w:rsidR="00CA6338">
        <w:tab/>
      </w:r>
      <w:r w:rsidRPr="00BD3A31">
        <w:t>Izmeklējumu rezultāti</w:t>
      </w:r>
      <w:bookmarkEnd w:id="49"/>
    </w:p>
    <w:p w14:paraId="26B2516E" w14:textId="77777777" w:rsidR="002707D4" w:rsidRPr="00BD3A31" w:rsidRDefault="002707D4" w:rsidP="00E9594B">
      <w:pPr>
        <w:jc w:val="both"/>
        <w:rPr>
          <w:rFonts w:ascii="Verdana" w:hAnsi="Verdana" w:cs="Times New Roman"/>
          <w:snapToGrid w:val="0"/>
          <w:lang w:val="lv-LV"/>
        </w:rPr>
      </w:pPr>
    </w:p>
    <w:p w14:paraId="21EAA5CE" w14:textId="77777777" w:rsidR="00EA2E7E" w:rsidRDefault="0093708B" w:rsidP="0093708B">
      <w:pPr>
        <w:jc w:val="both"/>
        <w:rPr>
          <w:rFonts w:ascii="Verdana" w:hAnsi="Verdana" w:cs="Times New Roman"/>
          <w:snapToGrid w:val="0"/>
          <w:lang w:val="lv-LV"/>
        </w:rPr>
      </w:pPr>
      <w:r w:rsidRPr="00BD3A31">
        <w:rPr>
          <w:rFonts w:ascii="Verdana" w:hAnsi="Verdana" w:cs="Times New Roman"/>
          <w:snapToGrid w:val="0"/>
          <w:lang w:val="lv-LV"/>
        </w:rPr>
        <w:t xml:space="preserve">12.4.1. Antidopinga organizācija pieņem lēmumu efektīvi un bez </w:t>
      </w:r>
      <w:r w:rsidR="00276755" w:rsidRPr="00BD3A31">
        <w:rPr>
          <w:rFonts w:ascii="Verdana" w:hAnsi="Verdana" w:cs="Times New Roman"/>
          <w:snapToGrid w:val="0"/>
          <w:lang w:val="lv-LV"/>
        </w:rPr>
        <w:t>liekas</w:t>
      </w:r>
      <w:r w:rsidRPr="00BD3A31">
        <w:rPr>
          <w:rFonts w:ascii="Verdana" w:hAnsi="Verdana" w:cs="Times New Roman"/>
          <w:snapToGrid w:val="0"/>
          <w:lang w:val="lv-LV"/>
        </w:rPr>
        <w:t xml:space="preserve"> kavēšanās par to, vai būtu jāierosina tiesvedība pret sportistu vai citu personu, kuru tur aizdomās par antidopinga noteikum</w:t>
      </w:r>
      <w:r w:rsidR="00367822" w:rsidRPr="00BD3A31">
        <w:rPr>
          <w:rFonts w:ascii="Verdana" w:hAnsi="Verdana" w:cs="Times New Roman"/>
          <w:snapToGrid w:val="0"/>
          <w:lang w:val="lv-LV"/>
        </w:rPr>
        <w:t>u</w:t>
      </w:r>
      <w:r w:rsidRPr="00BD3A31">
        <w:rPr>
          <w:rFonts w:ascii="Verdana" w:hAnsi="Verdana" w:cs="Times New Roman"/>
          <w:snapToGrid w:val="0"/>
          <w:lang w:val="lv-LV"/>
        </w:rPr>
        <w:t xml:space="preserve"> pārkāpšanu. Kā norādīts Kodeksa 13. panta 3. punktā, ja antidopinga organizācija nespēj </w:t>
      </w:r>
    </w:p>
    <w:p w14:paraId="41E79632" w14:textId="77777777" w:rsidR="00EA2E7E" w:rsidRDefault="00EA2E7E" w:rsidP="0093708B">
      <w:pPr>
        <w:jc w:val="both"/>
        <w:rPr>
          <w:rFonts w:ascii="Verdana" w:hAnsi="Verdana" w:cs="Times New Roman"/>
          <w:snapToGrid w:val="0"/>
          <w:lang w:val="lv-LV"/>
        </w:rPr>
        <w:sectPr w:rsidR="00EA2E7E" w:rsidSect="000836B3">
          <w:pgSz w:w="12242" w:h="15842" w:code="1"/>
          <w:pgMar w:top="1134" w:right="1797" w:bottom="1021" w:left="1797" w:header="567" w:footer="567" w:gutter="0"/>
          <w:cols w:space="720"/>
          <w:titlePg/>
          <w:docGrid w:linePitch="360"/>
        </w:sectPr>
      </w:pPr>
    </w:p>
    <w:p w14:paraId="6C79C524" w14:textId="77777777" w:rsidR="0093708B" w:rsidRPr="00BD3A31" w:rsidRDefault="0093708B" w:rsidP="0093708B">
      <w:pPr>
        <w:jc w:val="both"/>
        <w:rPr>
          <w:rFonts w:ascii="Verdana" w:hAnsi="Verdana" w:cs="Times New Roman"/>
          <w:snapToGrid w:val="0"/>
          <w:lang w:val="lv-LV"/>
        </w:rPr>
      </w:pPr>
      <w:r w:rsidRPr="00BD3A31">
        <w:rPr>
          <w:rFonts w:ascii="Verdana" w:hAnsi="Verdana" w:cs="Times New Roman"/>
          <w:snapToGrid w:val="0"/>
          <w:lang w:val="lv-LV"/>
        </w:rPr>
        <w:t xml:space="preserve">pieņemt šādu lēmumu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noteiktā pamatotā termiņā,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var nolemt iesniegt pārsūdzību tieši </w:t>
      </w:r>
      <w:r w:rsidRPr="00BD3A31">
        <w:rPr>
          <w:rFonts w:ascii="Verdana" w:hAnsi="Verdana" w:cs="Times New Roman"/>
          <w:i/>
          <w:iCs/>
          <w:snapToGrid w:val="0"/>
          <w:lang w:val="lv-LV"/>
        </w:rPr>
        <w:t>CAS</w:t>
      </w:r>
      <w:r w:rsidRPr="00BD3A31">
        <w:rPr>
          <w:rFonts w:ascii="Verdana" w:hAnsi="Verdana" w:cs="Times New Roman"/>
          <w:snapToGrid w:val="0"/>
          <w:lang w:val="lv-LV"/>
        </w:rPr>
        <w:t xml:space="preserve"> tādā pa</w:t>
      </w:r>
      <w:r w:rsidR="00817802" w:rsidRPr="00BD3A31">
        <w:rPr>
          <w:rFonts w:ascii="Verdana" w:hAnsi="Verdana" w:cs="Times New Roman"/>
          <w:snapToGrid w:val="0"/>
          <w:lang w:val="lv-LV"/>
        </w:rPr>
        <w:t>šā</w:t>
      </w:r>
      <w:r w:rsidRPr="00BD3A31">
        <w:rPr>
          <w:rFonts w:ascii="Verdana" w:hAnsi="Verdana" w:cs="Times New Roman"/>
          <w:snapToGrid w:val="0"/>
          <w:lang w:val="lv-LV"/>
        </w:rPr>
        <w:t xml:space="preserve"> veidā kā gadījumā, ja antidopinga organizācija b</w:t>
      </w:r>
      <w:r w:rsidR="00817802" w:rsidRPr="00BD3A31">
        <w:rPr>
          <w:rFonts w:ascii="Verdana" w:hAnsi="Verdana" w:cs="Times New Roman"/>
          <w:snapToGrid w:val="0"/>
          <w:lang w:val="lv-LV"/>
        </w:rPr>
        <w:t>ūtu pieņēmusi lēmumu, kurā atzī</w:t>
      </w:r>
      <w:r w:rsidRPr="00BD3A31">
        <w:rPr>
          <w:rFonts w:ascii="Verdana" w:hAnsi="Verdana" w:cs="Times New Roman"/>
          <w:snapToGrid w:val="0"/>
          <w:lang w:val="lv-LV"/>
        </w:rPr>
        <w:t>ts, ka antidopinga noteikumu pārkāpums nav izdarīts. Tomēr, kā n</w:t>
      </w:r>
      <w:r w:rsidR="00276755" w:rsidRPr="00BD3A31">
        <w:rPr>
          <w:rFonts w:ascii="Verdana" w:hAnsi="Verdana" w:cs="Times New Roman"/>
          <w:snapToGrid w:val="0"/>
          <w:lang w:val="lv-LV"/>
        </w:rPr>
        <w:t>orādīts piezīmē par Kodeksa 13. </w:t>
      </w:r>
      <w:r w:rsidRPr="00BD3A31">
        <w:rPr>
          <w:rFonts w:ascii="Verdana" w:hAnsi="Verdana" w:cs="Times New Roman"/>
          <w:snapToGrid w:val="0"/>
          <w:lang w:val="lv-LV"/>
        </w:rPr>
        <w:t xml:space="preserve">panta 3. punktu, pirms šādas darbības veikšanas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apspriedīsies ar antidopinga organizāciju un dos tai iespēju paskaidrot, kāpēc tā vēl nav pieņēmusi lēmumu.</w:t>
      </w:r>
    </w:p>
    <w:p w14:paraId="168CF323" w14:textId="77777777" w:rsidR="002707D4" w:rsidRPr="00BD3A31" w:rsidRDefault="002707D4" w:rsidP="00E9594B">
      <w:pPr>
        <w:jc w:val="both"/>
        <w:rPr>
          <w:rFonts w:ascii="Verdana" w:hAnsi="Verdana" w:cs="Times New Roman"/>
          <w:snapToGrid w:val="0"/>
          <w:lang w:val="lv-LV"/>
        </w:rPr>
      </w:pPr>
    </w:p>
    <w:p w14:paraId="38583F56" w14:textId="77777777" w:rsidR="00F81BC1" w:rsidRPr="00BD3A31" w:rsidRDefault="00F81BC1" w:rsidP="00F81BC1">
      <w:pPr>
        <w:jc w:val="both"/>
        <w:rPr>
          <w:rFonts w:ascii="Verdana" w:hAnsi="Verdana" w:cs="Times New Roman"/>
          <w:snapToGrid w:val="0"/>
          <w:lang w:val="lv-LV"/>
        </w:rPr>
      </w:pPr>
      <w:r w:rsidRPr="00BD3A31">
        <w:rPr>
          <w:rFonts w:ascii="Verdana" w:hAnsi="Verdana" w:cs="Times New Roman"/>
          <w:snapToGrid w:val="0"/>
          <w:lang w:val="lv-LV"/>
        </w:rPr>
        <w:t>12.4.2. Ja antidopinga organizācija, pamatojoties uz savas izmeklēšanas rezultātiem, secina, ka pret sportistu vai citu personu, kuru tur aizdomās par antidopinga noteikumu pārkāpumu, nebūtu jāierosina tiesvedība, tā paziņo par šādu lēmumu Kodeksa 7. panta 4.–6. punktā (pēc vajadzības) norādītajā veidā un ierosina tiesvedību pret attiecīgo sportistu vai citu personu saskaņā ar Kodeksa 8. pantu.</w:t>
      </w:r>
    </w:p>
    <w:p w14:paraId="2C8293DF" w14:textId="77777777" w:rsidR="002707D4" w:rsidRPr="00BD3A31" w:rsidRDefault="002707D4" w:rsidP="00E9594B">
      <w:pPr>
        <w:jc w:val="both"/>
        <w:rPr>
          <w:rFonts w:ascii="Verdana" w:hAnsi="Verdana" w:cs="Times New Roman"/>
          <w:snapToGrid w:val="0"/>
          <w:lang w:val="lv-LV"/>
        </w:rPr>
      </w:pPr>
    </w:p>
    <w:p w14:paraId="286F8C62" w14:textId="77777777" w:rsidR="00443292" w:rsidRPr="00BD3A31" w:rsidRDefault="00443292" w:rsidP="00443292">
      <w:pPr>
        <w:jc w:val="both"/>
        <w:rPr>
          <w:rFonts w:ascii="Verdana" w:hAnsi="Verdana" w:cs="Times New Roman"/>
          <w:snapToGrid w:val="0"/>
          <w:lang w:val="lv-LV"/>
        </w:rPr>
      </w:pPr>
      <w:r w:rsidRPr="00BD3A31">
        <w:rPr>
          <w:rFonts w:ascii="Verdana" w:hAnsi="Verdana" w:cs="Times New Roman"/>
          <w:snapToGrid w:val="0"/>
          <w:lang w:val="lv-LV"/>
        </w:rPr>
        <w:t>12.4.3. Ja antidopinga organizācija, pamatojoties uz savas izmeklēšanas rezultātiem, secina, ka nebūtu jāierosina tiesvedība pret sportistu vai citu personu, kuru tur aizdomās par antidopinga noteikum</w:t>
      </w:r>
      <w:r w:rsidR="00367822" w:rsidRPr="00BD3A31">
        <w:rPr>
          <w:rFonts w:ascii="Verdana" w:hAnsi="Verdana" w:cs="Times New Roman"/>
          <w:snapToGrid w:val="0"/>
          <w:lang w:val="lv-LV"/>
        </w:rPr>
        <w:t>u</w:t>
      </w:r>
      <w:r w:rsidRPr="00BD3A31">
        <w:rPr>
          <w:rFonts w:ascii="Verdana" w:hAnsi="Verdana" w:cs="Times New Roman"/>
          <w:snapToGrid w:val="0"/>
          <w:lang w:val="lv-LV"/>
        </w:rPr>
        <w:t xml:space="preserve"> pārkāpšanu:</w:t>
      </w:r>
    </w:p>
    <w:p w14:paraId="5A69522F" w14:textId="77777777" w:rsidR="002707D4" w:rsidRPr="00BD3A31" w:rsidRDefault="002707D4" w:rsidP="00E9594B">
      <w:pPr>
        <w:jc w:val="both"/>
        <w:rPr>
          <w:rFonts w:ascii="Verdana" w:hAnsi="Verdana" w:cs="Times New Roman"/>
          <w:snapToGrid w:val="0"/>
          <w:lang w:val="lv-LV"/>
        </w:rPr>
      </w:pPr>
    </w:p>
    <w:p w14:paraId="1582B2F6" w14:textId="77777777" w:rsidR="00A6554E" w:rsidRPr="00BD3A31" w:rsidRDefault="00A6554E" w:rsidP="00EA2E7E">
      <w:pPr>
        <w:ind w:left="1134" w:hanging="283"/>
        <w:jc w:val="both"/>
        <w:rPr>
          <w:rFonts w:ascii="Verdana" w:hAnsi="Verdana" w:cs="Times New Roman"/>
          <w:snapToGrid w:val="0"/>
          <w:lang w:val="lv-LV"/>
        </w:rPr>
      </w:pPr>
      <w:r w:rsidRPr="00BD3A31">
        <w:rPr>
          <w:rFonts w:ascii="Verdana" w:hAnsi="Verdana" w:cs="Times New Roman"/>
          <w:snapToGrid w:val="0"/>
          <w:lang w:val="lv-LV"/>
        </w:rPr>
        <w:t xml:space="preserve">a) tā paziņo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un sportista vai citas personas starptautiskajai federācijai un valsts antidopinga organizācijai šo lēmumu rakstiski, norādot iemeslus, saskaņā ar Kodeksa 14. panta 1. punkta 4. apakšpunktu;</w:t>
      </w:r>
    </w:p>
    <w:p w14:paraId="521851B2" w14:textId="77777777" w:rsidR="002707D4" w:rsidRPr="00BD3A31" w:rsidRDefault="002707D4" w:rsidP="00EA2E7E">
      <w:pPr>
        <w:ind w:left="1134" w:hanging="283"/>
        <w:jc w:val="both"/>
        <w:rPr>
          <w:rFonts w:ascii="Verdana" w:hAnsi="Verdana" w:cs="Times New Roman"/>
          <w:snapToGrid w:val="0"/>
          <w:lang w:val="lv-LV"/>
        </w:rPr>
      </w:pPr>
    </w:p>
    <w:p w14:paraId="0A02FAB3" w14:textId="77777777" w:rsidR="00A6554E" w:rsidRPr="00BD3A31" w:rsidRDefault="00A6554E" w:rsidP="00EA2E7E">
      <w:pPr>
        <w:ind w:left="1134" w:hanging="283"/>
        <w:jc w:val="both"/>
        <w:rPr>
          <w:rFonts w:ascii="Verdana" w:hAnsi="Verdana" w:cs="Times New Roman"/>
          <w:snapToGrid w:val="0"/>
          <w:lang w:val="lv-LV"/>
        </w:rPr>
      </w:pPr>
      <w:r w:rsidRPr="00BD3A31">
        <w:rPr>
          <w:rFonts w:ascii="Verdana" w:hAnsi="Verdana" w:cs="Times New Roman"/>
          <w:snapToGrid w:val="0"/>
          <w:lang w:val="lv-LV"/>
        </w:rPr>
        <w:t xml:space="preserve">b) tā sniedz citu tādu informāciju par izmeklēšanu, kā to pamatoti pieprasa </w:t>
      </w:r>
      <w:r w:rsidRPr="00BD3A31">
        <w:rPr>
          <w:rFonts w:ascii="Verdana" w:hAnsi="Verdana" w:cs="Times New Roman"/>
          <w:i/>
          <w:iCs/>
          <w:snapToGrid w:val="0"/>
          <w:lang w:val="lv-LV"/>
        </w:rPr>
        <w:t>WADA</w:t>
      </w:r>
      <w:r w:rsidRPr="00BD3A31">
        <w:rPr>
          <w:rFonts w:ascii="Verdana" w:hAnsi="Verdana" w:cs="Times New Roman"/>
          <w:snapToGrid w:val="0"/>
          <w:lang w:val="lv-LV"/>
        </w:rPr>
        <w:t xml:space="preserve"> un/vai starptautiskā federācija, un/vai valsts antidopinga organizācija, lai noteiktu, vai pārsūdzēt šo lēmumu</w:t>
      </w:r>
      <w:r w:rsidR="007C1569" w:rsidRPr="00BD3A31">
        <w:rPr>
          <w:rFonts w:ascii="Verdana" w:hAnsi="Verdana" w:cs="Times New Roman"/>
          <w:snapToGrid w:val="0"/>
          <w:lang w:val="lv-LV"/>
        </w:rPr>
        <w:t>;</w:t>
      </w:r>
    </w:p>
    <w:p w14:paraId="2F58611F" w14:textId="77777777" w:rsidR="002707D4" w:rsidRPr="00BD3A31" w:rsidRDefault="002707D4" w:rsidP="00EA2E7E">
      <w:pPr>
        <w:ind w:left="1134" w:hanging="283"/>
        <w:jc w:val="both"/>
        <w:rPr>
          <w:rFonts w:ascii="Verdana" w:hAnsi="Verdana" w:cs="Times New Roman"/>
          <w:snapToGrid w:val="0"/>
          <w:lang w:val="lv-LV"/>
        </w:rPr>
      </w:pPr>
    </w:p>
    <w:p w14:paraId="6C92AFA9" w14:textId="77777777" w:rsidR="00443292" w:rsidRPr="00BD3A31" w:rsidRDefault="00443292" w:rsidP="00EA2E7E">
      <w:pPr>
        <w:ind w:left="1134" w:hanging="283"/>
        <w:jc w:val="both"/>
        <w:rPr>
          <w:rFonts w:ascii="Verdana" w:hAnsi="Verdana" w:cs="Times New Roman"/>
          <w:snapToGrid w:val="0"/>
          <w:lang w:val="lv-LV"/>
        </w:rPr>
      </w:pPr>
      <w:r w:rsidRPr="00BD3A31">
        <w:rPr>
          <w:rFonts w:ascii="Verdana" w:hAnsi="Verdana" w:cs="Times New Roman"/>
          <w:snapToGrid w:val="0"/>
          <w:lang w:val="lv-LV"/>
        </w:rPr>
        <w:t xml:space="preserve">c) jebkurā gadījumā tā apsver, vai kāda izmeklēšanas laikā saņemtā informācija un/vai gūtā mācība būtu jāizmanto, lai informētu tās </w:t>
      </w:r>
      <w:r w:rsidR="00A074E6" w:rsidRPr="00BD3A31">
        <w:rPr>
          <w:rFonts w:ascii="Verdana" w:hAnsi="Verdana" w:cs="Times New Roman"/>
          <w:snapToGrid w:val="0"/>
          <w:lang w:val="lv-LV"/>
        </w:rPr>
        <w:t>pārbaužu veikšanas plān</w:t>
      </w:r>
      <w:r w:rsidRPr="00BD3A31">
        <w:rPr>
          <w:rFonts w:ascii="Verdana" w:hAnsi="Verdana" w:cs="Times New Roman"/>
          <w:snapToGrid w:val="0"/>
          <w:lang w:val="lv-LV"/>
        </w:rPr>
        <w:t>u izstrādātājus un/vai plānotu mērķpārbaudes, un/vai tajā būtu jādalās ar kādu citu struktūru saskaņā ar 11. panta 4. punkta 2. apakšpunktu.</w:t>
      </w:r>
    </w:p>
    <w:p w14:paraId="5269D896" w14:textId="77777777" w:rsidR="00EA2E7E" w:rsidRDefault="00EA2E7E" w:rsidP="005645FC">
      <w:pPr>
        <w:pStyle w:val="AAA"/>
        <w:rPr>
          <w:rFonts w:ascii="Verdana" w:hAnsi="Verdana"/>
        </w:rPr>
        <w:sectPr w:rsidR="00EA2E7E" w:rsidSect="000836B3">
          <w:pgSz w:w="12242" w:h="15842" w:code="1"/>
          <w:pgMar w:top="1134" w:right="1797" w:bottom="1021" w:left="1797" w:header="567" w:footer="567" w:gutter="0"/>
          <w:cols w:space="720"/>
          <w:titlePg/>
          <w:docGrid w:linePitch="360"/>
        </w:sectPr>
      </w:pPr>
    </w:p>
    <w:p w14:paraId="41A6C570" w14:textId="77777777" w:rsidR="0090491C" w:rsidRPr="00EA2E7E" w:rsidRDefault="0090491C" w:rsidP="00B077EF">
      <w:pPr>
        <w:pStyle w:val="Heading1"/>
        <w:spacing w:before="0" w:beforeAutospacing="0"/>
      </w:pPr>
      <w:bookmarkStart w:id="50" w:name="_Toc470186543"/>
      <w:r w:rsidRPr="00EA2E7E">
        <w:t>CETURTĀ DAĻA. PIELIKUMI</w:t>
      </w:r>
      <w:bookmarkEnd w:id="50"/>
    </w:p>
    <w:p w14:paraId="35F13673" w14:textId="77777777" w:rsidR="002707D4" w:rsidRPr="00B077EF" w:rsidRDefault="002707D4" w:rsidP="00E9594B">
      <w:pPr>
        <w:jc w:val="both"/>
        <w:rPr>
          <w:rFonts w:ascii="Verdana" w:hAnsi="Verdana" w:cs="Times New Roman"/>
          <w:b/>
          <w:bCs/>
          <w:snapToGrid w:val="0"/>
          <w:sz w:val="16"/>
          <w:szCs w:val="16"/>
          <w:lang w:val="lv-LV"/>
        </w:rPr>
      </w:pPr>
    </w:p>
    <w:p w14:paraId="01C2AEAD" w14:textId="77777777" w:rsidR="0090491C" w:rsidRPr="00852DD2" w:rsidRDefault="0090491C" w:rsidP="00CA6338">
      <w:pPr>
        <w:pStyle w:val="Heading2"/>
        <w:spacing w:before="0" w:beforeAutospacing="0" w:after="0" w:afterAutospacing="0"/>
      </w:pPr>
      <w:bookmarkStart w:id="51" w:name="_Toc470186544"/>
      <w:r w:rsidRPr="00852DD2">
        <w:t>A pielikums. Iespējamās prasību neievērošanas izmeklēšana</w:t>
      </w:r>
      <w:bookmarkEnd w:id="51"/>
    </w:p>
    <w:p w14:paraId="24B3CE9C" w14:textId="77777777" w:rsidR="002707D4" w:rsidRPr="00B077EF" w:rsidRDefault="002707D4" w:rsidP="00E9594B">
      <w:pPr>
        <w:jc w:val="both"/>
        <w:rPr>
          <w:rFonts w:ascii="Verdana" w:hAnsi="Verdana" w:cs="Times New Roman"/>
          <w:snapToGrid w:val="0"/>
          <w:sz w:val="16"/>
          <w:szCs w:val="16"/>
          <w:lang w:val="lv-LV"/>
        </w:rPr>
      </w:pPr>
    </w:p>
    <w:p w14:paraId="2109ED26" w14:textId="77777777" w:rsidR="0090491C" w:rsidRPr="00EA2E7E" w:rsidRDefault="0090491C" w:rsidP="00852DD2">
      <w:pPr>
        <w:pStyle w:val="Heading3"/>
      </w:pPr>
      <w:bookmarkStart w:id="52" w:name="_Toc470186545"/>
      <w:r w:rsidRPr="00EA2E7E">
        <w:t>A.1.</w:t>
      </w:r>
      <w:r w:rsidR="00CA6338">
        <w:tab/>
      </w:r>
      <w:r w:rsidRPr="00EA2E7E">
        <w:t>Mērķis</w:t>
      </w:r>
      <w:bookmarkEnd w:id="52"/>
    </w:p>
    <w:p w14:paraId="14DB974F" w14:textId="77777777" w:rsidR="002707D4" w:rsidRPr="00EA2E7E" w:rsidRDefault="002707D4" w:rsidP="00E9594B">
      <w:pPr>
        <w:jc w:val="both"/>
        <w:rPr>
          <w:rFonts w:ascii="Verdana" w:hAnsi="Verdana" w:cs="Times New Roman"/>
          <w:snapToGrid w:val="0"/>
          <w:sz w:val="16"/>
          <w:szCs w:val="16"/>
          <w:lang w:val="lv-LV"/>
        </w:rPr>
      </w:pPr>
    </w:p>
    <w:p w14:paraId="474876A2" w14:textId="77777777" w:rsidR="003D1F27" w:rsidRPr="00EA2E7E" w:rsidRDefault="003D1F27" w:rsidP="003D1F27">
      <w:pPr>
        <w:jc w:val="both"/>
        <w:rPr>
          <w:rFonts w:ascii="Verdana" w:hAnsi="Verdana" w:cs="Times New Roman"/>
          <w:snapToGrid w:val="0"/>
          <w:lang w:val="lv-LV"/>
        </w:rPr>
      </w:pPr>
      <w:r w:rsidRPr="00EA2E7E">
        <w:rPr>
          <w:rFonts w:ascii="Verdana" w:hAnsi="Verdana" w:cs="Times New Roman"/>
          <w:snapToGrid w:val="0"/>
          <w:lang w:val="lv-LV"/>
        </w:rPr>
        <w:t xml:space="preserve">Nodrošināt to, ka notikumus, kuri attiecas uz laiku pirms vai pēc paraugu savākšanas </w:t>
      </w:r>
      <w:r w:rsidR="00BA6D2E" w:rsidRPr="00EA2E7E">
        <w:rPr>
          <w:rFonts w:ascii="Verdana" w:hAnsi="Verdana" w:cs="Times New Roman"/>
          <w:snapToGrid w:val="0"/>
          <w:lang w:val="lv-LV"/>
        </w:rPr>
        <w:t xml:space="preserve">procesa </w:t>
      </w:r>
      <w:r w:rsidRPr="00EA2E7E">
        <w:rPr>
          <w:rFonts w:ascii="Verdana" w:hAnsi="Verdana" w:cs="Times New Roman"/>
          <w:snapToGrid w:val="0"/>
          <w:lang w:val="lv-LV"/>
        </w:rPr>
        <w:t>vai norisinās, veicot paraugu savākšanu, un kurus varētu uzskatīt par prasību neievērošanu, pienācīgi novērtē, dokumentē un saistībā ar tiem veic vajadzīgos pasākum</w:t>
      </w:r>
      <w:r w:rsidR="00817802" w:rsidRPr="00EA2E7E">
        <w:rPr>
          <w:rFonts w:ascii="Verdana" w:hAnsi="Verdana" w:cs="Times New Roman"/>
          <w:snapToGrid w:val="0"/>
          <w:lang w:val="lv-LV"/>
        </w:rPr>
        <w:t>u</w:t>
      </w:r>
      <w:r w:rsidRPr="00EA2E7E">
        <w:rPr>
          <w:rFonts w:ascii="Verdana" w:hAnsi="Verdana" w:cs="Times New Roman"/>
          <w:snapToGrid w:val="0"/>
          <w:lang w:val="lv-LV"/>
        </w:rPr>
        <w:t>s.</w:t>
      </w:r>
    </w:p>
    <w:p w14:paraId="41FC02E3" w14:textId="77777777" w:rsidR="002707D4" w:rsidRPr="00EA2E7E" w:rsidRDefault="002707D4" w:rsidP="00E9594B">
      <w:pPr>
        <w:jc w:val="both"/>
        <w:rPr>
          <w:rFonts w:ascii="Verdana" w:hAnsi="Verdana" w:cs="Times New Roman"/>
          <w:snapToGrid w:val="0"/>
          <w:sz w:val="16"/>
          <w:szCs w:val="16"/>
          <w:lang w:val="lv-LV"/>
        </w:rPr>
      </w:pPr>
    </w:p>
    <w:p w14:paraId="7C0796BA" w14:textId="77777777" w:rsidR="0090491C" w:rsidRPr="00EA2E7E" w:rsidRDefault="0090491C" w:rsidP="00852DD2">
      <w:pPr>
        <w:pStyle w:val="Heading3"/>
      </w:pPr>
      <w:bookmarkStart w:id="53" w:name="_Toc470186546"/>
      <w:r w:rsidRPr="00EA2E7E">
        <w:t>A.2.</w:t>
      </w:r>
      <w:r w:rsidR="00CA6338">
        <w:tab/>
      </w:r>
      <w:r w:rsidRPr="00EA2E7E">
        <w:t>Darbības joma</w:t>
      </w:r>
      <w:bookmarkEnd w:id="53"/>
    </w:p>
    <w:p w14:paraId="4A2E5CB9" w14:textId="77777777" w:rsidR="002707D4" w:rsidRPr="00EA2E7E" w:rsidRDefault="002707D4" w:rsidP="00E9594B">
      <w:pPr>
        <w:jc w:val="both"/>
        <w:rPr>
          <w:rFonts w:ascii="Verdana" w:hAnsi="Verdana" w:cs="Times New Roman"/>
          <w:snapToGrid w:val="0"/>
          <w:sz w:val="16"/>
          <w:szCs w:val="16"/>
          <w:lang w:val="lv-LV"/>
        </w:rPr>
      </w:pPr>
    </w:p>
    <w:p w14:paraId="6FA8087C" w14:textId="77777777" w:rsidR="003D1F27" w:rsidRPr="00EA2E7E" w:rsidRDefault="003D1F27" w:rsidP="003D1F27">
      <w:pPr>
        <w:jc w:val="both"/>
        <w:rPr>
          <w:rFonts w:ascii="Verdana" w:hAnsi="Verdana" w:cs="Times New Roman"/>
          <w:snapToGrid w:val="0"/>
          <w:lang w:val="lv-LV"/>
        </w:rPr>
      </w:pPr>
      <w:r w:rsidRPr="00EA2E7E">
        <w:rPr>
          <w:rFonts w:ascii="Verdana" w:hAnsi="Verdana" w:cs="Times New Roman"/>
          <w:snapToGrid w:val="0"/>
          <w:lang w:val="lv-LV"/>
        </w:rPr>
        <w:t xml:space="preserve">Iespējamas prasību neievērošanas izmeklēšana sākas tad, kad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 xml:space="preserve">e vai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 xml:space="preserve">uzzina par iespējamo prasību neievērošanu, un beidzas, kad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e veic atbilstošus turpmākos pasākumus, pamatojoties uz savas izmeklēšanas rezultātiem.</w:t>
      </w:r>
    </w:p>
    <w:p w14:paraId="1C5A70BD" w14:textId="77777777" w:rsidR="002707D4" w:rsidRPr="00EA2E7E" w:rsidRDefault="002707D4" w:rsidP="00E9594B">
      <w:pPr>
        <w:jc w:val="both"/>
        <w:rPr>
          <w:rFonts w:ascii="Verdana" w:hAnsi="Verdana" w:cs="Times New Roman"/>
          <w:snapToGrid w:val="0"/>
          <w:sz w:val="16"/>
          <w:szCs w:val="16"/>
          <w:lang w:val="lv-LV"/>
        </w:rPr>
      </w:pPr>
    </w:p>
    <w:p w14:paraId="54A3C785" w14:textId="77777777" w:rsidR="0090491C" w:rsidRPr="00EA2E7E" w:rsidRDefault="0090491C" w:rsidP="00852DD2">
      <w:pPr>
        <w:pStyle w:val="Heading3"/>
      </w:pPr>
      <w:bookmarkStart w:id="54" w:name="_Toc470186547"/>
      <w:r w:rsidRPr="00EA2E7E">
        <w:t>A.3.</w:t>
      </w:r>
      <w:r w:rsidR="00CA6338">
        <w:tab/>
      </w:r>
      <w:r w:rsidRPr="00EA2E7E">
        <w:t>Pienākumi</w:t>
      </w:r>
      <w:bookmarkEnd w:id="54"/>
    </w:p>
    <w:p w14:paraId="2A2A1062" w14:textId="77777777" w:rsidR="002707D4" w:rsidRPr="00EA2E7E" w:rsidRDefault="002707D4" w:rsidP="00E9594B">
      <w:pPr>
        <w:jc w:val="both"/>
        <w:rPr>
          <w:rFonts w:ascii="Verdana" w:hAnsi="Verdana" w:cs="Times New Roman"/>
          <w:snapToGrid w:val="0"/>
          <w:sz w:val="16"/>
          <w:szCs w:val="16"/>
          <w:lang w:val="lv-LV"/>
        </w:rPr>
      </w:pPr>
    </w:p>
    <w:p w14:paraId="2AC35BFD" w14:textId="77777777" w:rsidR="003D1F27" w:rsidRPr="00EA2E7E" w:rsidRDefault="003D1F27" w:rsidP="003D1F27">
      <w:pPr>
        <w:jc w:val="both"/>
        <w:rPr>
          <w:rFonts w:ascii="Verdana" w:hAnsi="Verdana" w:cs="Times New Roman"/>
          <w:snapToGrid w:val="0"/>
          <w:lang w:val="lv-LV"/>
        </w:rPr>
      </w:pPr>
      <w:r w:rsidRPr="00EA2E7E">
        <w:rPr>
          <w:rFonts w:ascii="Verdana" w:hAnsi="Verdana" w:cs="Times New Roman"/>
          <w:snapToGrid w:val="0"/>
          <w:lang w:val="lv-LV"/>
        </w:rPr>
        <w:t xml:space="preserve">A.3.1.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e ir atbildīga par to, lai nodrošinātu, ka:</w:t>
      </w:r>
    </w:p>
    <w:p w14:paraId="23ACD154" w14:textId="77777777" w:rsidR="002707D4" w:rsidRPr="00EA2E7E" w:rsidRDefault="002707D4" w:rsidP="00E9594B">
      <w:pPr>
        <w:jc w:val="both"/>
        <w:rPr>
          <w:rFonts w:ascii="Verdana" w:hAnsi="Verdana" w:cs="Times New Roman"/>
          <w:snapToGrid w:val="0"/>
          <w:sz w:val="16"/>
          <w:szCs w:val="16"/>
          <w:lang w:val="lv-LV"/>
        </w:rPr>
      </w:pPr>
    </w:p>
    <w:p w14:paraId="37E743E1" w14:textId="77777777" w:rsidR="00DF145A" w:rsidRPr="00EA2E7E" w:rsidRDefault="00DF145A" w:rsidP="00EA2E7E">
      <w:pPr>
        <w:ind w:left="1134" w:hanging="283"/>
        <w:jc w:val="both"/>
        <w:rPr>
          <w:rFonts w:ascii="Verdana" w:hAnsi="Verdana" w:cs="Times New Roman"/>
          <w:snapToGrid w:val="0"/>
          <w:lang w:val="lv-LV"/>
        </w:rPr>
      </w:pPr>
      <w:r w:rsidRPr="00EA2E7E">
        <w:rPr>
          <w:rFonts w:ascii="Verdana" w:hAnsi="Verdana" w:cs="Times New Roman"/>
          <w:snapToGrid w:val="0"/>
          <w:lang w:val="lv-LV"/>
        </w:rPr>
        <w:t xml:space="preserve">a) ja tā uzzina par iespējamu prasību neizpildi, tā informē </w:t>
      </w:r>
      <w:r w:rsidRPr="00EA2E7E">
        <w:rPr>
          <w:rFonts w:ascii="Verdana" w:hAnsi="Verdana" w:cs="Times New Roman"/>
          <w:i/>
          <w:iCs/>
          <w:snapToGrid w:val="0"/>
          <w:lang w:val="lv-LV"/>
        </w:rPr>
        <w:t>WADA</w:t>
      </w:r>
      <w:r w:rsidRPr="00EA2E7E">
        <w:rPr>
          <w:rFonts w:ascii="Verdana" w:hAnsi="Verdana" w:cs="Times New Roman"/>
          <w:snapToGrid w:val="0"/>
          <w:lang w:val="lv-LV"/>
        </w:rPr>
        <w:t xml:space="preserve"> un ierosina izmeklēšanu par iespējamo prasību neizpildi, pamatojoties uz visu attiecīgo informāciju un dokumentāciju;</w:t>
      </w:r>
    </w:p>
    <w:p w14:paraId="3E23E9B4" w14:textId="77777777" w:rsidR="002707D4" w:rsidRPr="00EA2E7E" w:rsidRDefault="002707D4" w:rsidP="00EA2E7E">
      <w:pPr>
        <w:ind w:left="1134" w:hanging="283"/>
        <w:jc w:val="both"/>
        <w:rPr>
          <w:rFonts w:ascii="Verdana" w:hAnsi="Verdana" w:cs="Times New Roman"/>
          <w:snapToGrid w:val="0"/>
          <w:sz w:val="16"/>
          <w:szCs w:val="16"/>
          <w:lang w:val="lv-LV"/>
        </w:rPr>
      </w:pPr>
    </w:p>
    <w:p w14:paraId="02C96580" w14:textId="77777777" w:rsidR="003D1F27" w:rsidRPr="00EA2E7E" w:rsidRDefault="003D1F27" w:rsidP="00EA2E7E">
      <w:pPr>
        <w:ind w:left="1134" w:hanging="283"/>
        <w:jc w:val="both"/>
        <w:rPr>
          <w:rFonts w:ascii="Verdana" w:hAnsi="Verdana" w:cs="Times New Roman"/>
          <w:snapToGrid w:val="0"/>
          <w:lang w:val="lv-LV"/>
        </w:rPr>
      </w:pPr>
      <w:r w:rsidRPr="00EA2E7E">
        <w:rPr>
          <w:rFonts w:ascii="Verdana" w:hAnsi="Verdana" w:cs="Times New Roman"/>
          <w:snapToGrid w:val="0"/>
          <w:lang w:val="lv-LV"/>
        </w:rPr>
        <w:t>b) sportists vai cita persona ir rakstiski informēti par iespējamo prasību neievērošanu</w:t>
      </w:r>
      <w:r w:rsidR="007C1569" w:rsidRPr="00EA2E7E">
        <w:rPr>
          <w:rFonts w:ascii="Verdana" w:hAnsi="Verdana" w:cs="Times New Roman"/>
          <w:snapToGrid w:val="0"/>
          <w:lang w:val="lv-LV"/>
        </w:rPr>
        <w:t>,</w:t>
      </w:r>
      <w:r w:rsidRPr="00EA2E7E">
        <w:rPr>
          <w:rFonts w:ascii="Verdana" w:hAnsi="Verdana"/>
          <w:snapToGrid w:val="0"/>
          <w:lang w:val="lv-LV"/>
        </w:rPr>
        <w:t xml:space="preserve"> </w:t>
      </w:r>
      <w:r w:rsidRPr="00EA2E7E">
        <w:rPr>
          <w:rFonts w:ascii="Verdana" w:hAnsi="Verdana" w:cs="Times New Roman"/>
          <w:snapToGrid w:val="0"/>
          <w:lang w:val="lv-LV"/>
        </w:rPr>
        <w:t>un viņiem ir dota iespēja sniegt atbildi;</w:t>
      </w:r>
    </w:p>
    <w:p w14:paraId="0347A171" w14:textId="77777777" w:rsidR="002707D4" w:rsidRPr="00EA2E7E" w:rsidRDefault="002707D4" w:rsidP="00EA2E7E">
      <w:pPr>
        <w:ind w:left="1134" w:hanging="283"/>
        <w:jc w:val="both"/>
        <w:rPr>
          <w:rFonts w:ascii="Verdana" w:hAnsi="Verdana" w:cs="Times New Roman"/>
          <w:snapToGrid w:val="0"/>
          <w:sz w:val="16"/>
          <w:szCs w:val="16"/>
          <w:lang w:val="lv-LV"/>
        </w:rPr>
      </w:pPr>
    </w:p>
    <w:p w14:paraId="6E091988" w14:textId="77777777" w:rsidR="003D1F27" w:rsidRPr="00EA2E7E" w:rsidRDefault="003D1F27" w:rsidP="00EA2E7E">
      <w:pPr>
        <w:ind w:left="1134" w:hanging="283"/>
        <w:jc w:val="both"/>
        <w:rPr>
          <w:rFonts w:ascii="Verdana" w:hAnsi="Verdana" w:cs="Times New Roman"/>
          <w:snapToGrid w:val="0"/>
          <w:lang w:val="lv-LV"/>
        </w:rPr>
      </w:pPr>
      <w:r w:rsidRPr="00EA2E7E">
        <w:rPr>
          <w:rFonts w:ascii="Verdana" w:hAnsi="Verdana" w:cs="Times New Roman"/>
          <w:snapToGrid w:val="0"/>
          <w:lang w:val="lv-LV"/>
        </w:rPr>
        <w:t>c) izmeklēšana tiek veikta bez liekas kavēšanās</w:t>
      </w:r>
      <w:r w:rsidR="007C1569" w:rsidRPr="00EA2E7E">
        <w:rPr>
          <w:rFonts w:ascii="Verdana" w:hAnsi="Verdana" w:cs="Times New Roman"/>
          <w:snapToGrid w:val="0"/>
          <w:lang w:val="lv-LV"/>
        </w:rPr>
        <w:t>,</w:t>
      </w:r>
      <w:r w:rsidRPr="00EA2E7E">
        <w:rPr>
          <w:rFonts w:ascii="Verdana" w:hAnsi="Verdana" w:cs="Times New Roman"/>
          <w:snapToGrid w:val="0"/>
          <w:lang w:val="lv-LV"/>
        </w:rPr>
        <w:t xml:space="preserve"> un novērtēšanas process ir dokumentēts; un</w:t>
      </w:r>
    </w:p>
    <w:p w14:paraId="6E25710F" w14:textId="77777777" w:rsidR="002707D4" w:rsidRPr="00EA2E7E" w:rsidRDefault="002707D4" w:rsidP="00EA2E7E">
      <w:pPr>
        <w:ind w:left="1134" w:hanging="283"/>
        <w:jc w:val="both"/>
        <w:rPr>
          <w:rFonts w:ascii="Verdana" w:hAnsi="Verdana" w:cs="Times New Roman"/>
          <w:snapToGrid w:val="0"/>
          <w:sz w:val="16"/>
          <w:szCs w:val="16"/>
          <w:lang w:val="lv-LV"/>
        </w:rPr>
      </w:pPr>
    </w:p>
    <w:p w14:paraId="2D6F2BFC" w14:textId="77777777" w:rsidR="00DF145A" w:rsidRPr="00EA2E7E" w:rsidRDefault="00DF145A" w:rsidP="00EA2E7E">
      <w:pPr>
        <w:ind w:left="1134" w:hanging="283"/>
        <w:jc w:val="both"/>
        <w:rPr>
          <w:rFonts w:ascii="Verdana" w:hAnsi="Verdana" w:cs="Times New Roman"/>
          <w:snapToGrid w:val="0"/>
          <w:lang w:val="lv-LV"/>
        </w:rPr>
      </w:pPr>
      <w:r w:rsidRPr="00EA2E7E">
        <w:rPr>
          <w:rFonts w:ascii="Verdana" w:hAnsi="Verdana" w:cs="Times New Roman"/>
          <w:snapToGrid w:val="0"/>
          <w:lang w:val="lv-LV"/>
        </w:rPr>
        <w:t xml:space="preserve">d) galīgais konstatējums (t. i., izteikt vai neizteikt aizdomas par antidopinga noteikumu pārkāpumu), norādot iemeslus, nekavējoties tiek darīts pieejams </w:t>
      </w:r>
      <w:r w:rsidRPr="00EA2E7E">
        <w:rPr>
          <w:rFonts w:ascii="Verdana" w:hAnsi="Verdana" w:cs="Times New Roman"/>
          <w:i/>
          <w:iCs/>
          <w:snapToGrid w:val="0"/>
          <w:lang w:val="lv-LV"/>
        </w:rPr>
        <w:t>WADA</w:t>
      </w:r>
      <w:r w:rsidRPr="00EA2E7E">
        <w:rPr>
          <w:rFonts w:ascii="Verdana" w:hAnsi="Verdana" w:cs="Times New Roman"/>
          <w:snapToGrid w:val="0"/>
          <w:lang w:val="lv-LV"/>
        </w:rPr>
        <w:t xml:space="preserve"> un pārējām antidopinga organizācijām saskaņā ar Kodeksa 7. panta 10. punktu un 14. panta 1. punkta 4. apakšpunktu.</w:t>
      </w:r>
    </w:p>
    <w:p w14:paraId="1CF72CCE" w14:textId="77777777" w:rsidR="002707D4" w:rsidRPr="00EA2E7E" w:rsidRDefault="002707D4" w:rsidP="00E9594B">
      <w:pPr>
        <w:jc w:val="both"/>
        <w:rPr>
          <w:rFonts w:ascii="Verdana" w:hAnsi="Verdana" w:cs="Times New Roman"/>
          <w:snapToGrid w:val="0"/>
          <w:sz w:val="16"/>
          <w:szCs w:val="16"/>
          <w:lang w:val="lv-LV"/>
        </w:rPr>
      </w:pPr>
    </w:p>
    <w:p w14:paraId="517E8E89" w14:textId="77777777" w:rsidR="003D1F27" w:rsidRPr="00EA2E7E" w:rsidRDefault="003D1F27" w:rsidP="003D1F27">
      <w:pPr>
        <w:jc w:val="both"/>
        <w:rPr>
          <w:rFonts w:ascii="Verdana" w:hAnsi="Verdana" w:cs="Times New Roman"/>
          <w:snapToGrid w:val="0"/>
          <w:lang w:val="lv-LV"/>
        </w:rPr>
      </w:pPr>
      <w:r w:rsidRPr="00EA2E7E">
        <w:rPr>
          <w:rFonts w:ascii="Verdana" w:hAnsi="Verdana" w:cs="Times New Roman"/>
          <w:snapToGrid w:val="0"/>
          <w:lang w:val="lv-LV"/>
        </w:rPr>
        <w:t xml:space="preserve">A.3.2.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pienākumi ir šādi:</w:t>
      </w:r>
    </w:p>
    <w:p w14:paraId="7F2F0458" w14:textId="77777777" w:rsidR="002707D4" w:rsidRPr="00B077EF" w:rsidRDefault="002707D4" w:rsidP="00E9594B">
      <w:pPr>
        <w:jc w:val="both"/>
        <w:rPr>
          <w:rFonts w:ascii="Verdana" w:hAnsi="Verdana" w:cs="Times New Roman"/>
          <w:snapToGrid w:val="0"/>
          <w:sz w:val="16"/>
          <w:szCs w:val="16"/>
          <w:lang w:val="lv-LV"/>
        </w:rPr>
      </w:pPr>
    </w:p>
    <w:p w14:paraId="49C6975C" w14:textId="77777777" w:rsidR="003D1F27" w:rsidRPr="00EA2E7E" w:rsidRDefault="003D1F27" w:rsidP="00EA2E7E">
      <w:pPr>
        <w:ind w:left="1276" w:hanging="425"/>
        <w:jc w:val="both"/>
        <w:rPr>
          <w:rFonts w:ascii="Verdana" w:hAnsi="Verdana" w:cs="Times New Roman"/>
          <w:snapToGrid w:val="0"/>
          <w:lang w:val="lv-LV"/>
        </w:rPr>
      </w:pPr>
      <w:r w:rsidRPr="00EA2E7E">
        <w:rPr>
          <w:rFonts w:ascii="Verdana" w:hAnsi="Verdana" w:cs="Times New Roman"/>
          <w:snapToGrid w:val="0"/>
          <w:lang w:val="lv-LV"/>
        </w:rPr>
        <w:t>a) informēt sportistu vai citu personu par iespējamās prasību neievērošanas sekām;</w:t>
      </w:r>
    </w:p>
    <w:p w14:paraId="62A973C5" w14:textId="77777777" w:rsidR="002707D4" w:rsidRPr="00EA2E7E" w:rsidRDefault="002707D4" w:rsidP="00EA2E7E">
      <w:pPr>
        <w:ind w:left="1276" w:hanging="425"/>
        <w:jc w:val="both"/>
        <w:rPr>
          <w:rFonts w:ascii="Verdana" w:hAnsi="Verdana" w:cs="Times New Roman"/>
          <w:snapToGrid w:val="0"/>
          <w:sz w:val="16"/>
          <w:szCs w:val="16"/>
          <w:lang w:val="lv-LV"/>
        </w:rPr>
      </w:pPr>
    </w:p>
    <w:p w14:paraId="19CB341F" w14:textId="77777777" w:rsidR="003D1F27" w:rsidRPr="00EA2E7E" w:rsidRDefault="003D1F27" w:rsidP="00EA2E7E">
      <w:pPr>
        <w:ind w:left="1276" w:hanging="425"/>
        <w:jc w:val="both"/>
        <w:rPr>
          <w:rFonts w:ascii="Verdana" w:hAnsi="Verdana" w:cs="Times New Roman"/>
          <w:snapToGrid w:val="0"/>
          <w:lang w:val="lv-LV"/>
        </w:rPr>
      </w:pPr>
      <w:r w:rsidRPr="00EA2E7E">
        <w:rPr>
          <w:rFonts w:ascii="Verdana" w:hAnsi="Verdana" w:cs="Times New Roman"/>
          <w:snapToGrid w:val="0"/>
          <w:lang w:val="lv-LV"/>
        </w:rPr>
        <w:t>b) pabeigt paraugu savākšan</w:t>
      </w:r>
      <w:r w:rsidR="00BA6D2E" w:rsidRPr="00EA2E7E">
        <w:rPr>
          <w:rFonts w:ascii="Verdana" w:hAnsi="Verdana" w:cs="Times New Roman"/>
          <w:snapToGrid w:val="0"/>
          <w:lang w:val="lv-LV"/>
        </w:rPr>
        <w:t>as proces</w:t>
      </w:r>
      <w:r w:rsidRPr="00EA2E7E">
        <w:rPr>
          <w:rFonts w:ascii="Verdana" w:hAnsi="Verdana" w:cs="Times New Roman"/>
          <w:snapToGrid w:val="0"/>
          <w:lang w:val="lv-LV"/>
        </w:rPr>
        <w:t>u no sportista, ja tas iespējams; un</w:t>
      </w:r>
    </w:p>
    <w:p w14:paraId="239B3DCA" w14:textId="77777777" w:rsidR="002707D4" w:rsidRPr="00EA2E7E" w:rsidRDefault="002707D4" w:rsidP="00EA2E7E">
      <w:pPr>
        <w:ind w:left="1276" w:hanging="425"/>
        <w:jc w:val="both"/>
        <w:rPr>
          <w:rFonts w:ascii="Verdana" w:hAnsi="Verdana" w:cs="Times New Roman"/>
          <w:snapToGrid w:val="0"/>
          <w:sz w:val="16"/>
          <w:szCs w:val="16"/>
          <w:lang w:val="lv-LV"/>
        </w:rPr>
      </w:pPr>
    </w:p>
    <w:p w14:paraId="159E2E86" w14:textId="77777777" w:rsidR="003D1F27" w:rsidRPr="00EA2E7E" w:rsidRDefault="003D1F27" w:rsidP="00EA2E7E">
      <w:pPr>
        <w:ind w:left="1276" w:hanging="425"/>
        <w:jc w:val="both"/>
        <w:rPr>
          <w:rFonts w:ascii="Verdana" w:hAnsi="Verdana" w:cs="Times New Roman"/>
          <w:snapToGrid w:val="0"/>
          <w:lang w:val="lv-LV"/>
        </w:rPr>
      </w:pPr>
      <w:r w:rsidRPr="00EA2E7E">
        <w:rPr>
          <w:rFonts w:ascii="Verdana" w:hAnsi="Verdana" w:cs="Times New Roman"/>
          <w:snapToGrid w:val="0"/>
          <w:lang w:val="lv-LV"/>
        </w:rPr>
        <w:t>c) sniegt sīki izstrādātu rakstisku ziņojumu par jebkuru iespējamo prasību neievērošanu.</w:t>
      </w:r>
    </w:p>
    <w:p w14:paraId="706B90BC" w14:textId="77777777" w:rsidR="00EA2E7E" w:rsidRDefault="00EA2E7E" w:rsidP="00E9594B">
      <w:pPr>
        <w:jc w:val="both"/>
        <w:rPr>
          <w:rFonts w:ascii="Verdana" w:hAnsi="Verdana" w:cs="Times New Roman"/>
          <w:snapToGrid w:val="0"/>
          <w:lang w:val="lv-LV"/>
        </w:rPr>
        <w:sectPr w:rsidR="00EA2E7E" w:rsidSect="000836B3">
          <w:pgSz w:w="12242" w:h="15842" w:code="1"/>
          <w:pgMar w:top="1134" w:right="1797" w:bottom="1021" w:left="1797" w:header="567" w:footer="567" w:gutter="0"/>
          <w:cols w:space="720"/>
          <w:titlePg/>
          <w:docGrid w:linePitch="360"/>
        </w:sectPr>
      </w:pPr>
    </w:p>
    <w:p w14:paraId="699C7621" w14:textId="77777777" w:rsidR="002707D4" w:rsidRPr="00EA2E7E" w:rsidRDefault="002707D4" w:rsidP="00E9594B">
      <w:pPr>
        <w:jc w:val="both"/>
        <w:rPr>
          <w:rFonts w:ascii="Verdana" w:hAnsi="Verdana" w:cs="Times New Roman"/>
          <w:snapToGrid w:val="0"/>
          <w:lang w:val="lv-LV"/>
        </w:rPr>
      </w:pPr>
    </w:p>
    <w:p w14:paraId="326CB751" w14:textId="77777777" w:rsidR="003D1F27" w:rsidRPr="00EA2E7E" w:rsidRDefault="003D1F27" w:rsidP="003D1F27">
      <w:pPr>
        <w:jc w:val="both"/>
        <w:rPr>
          <w:rFonts w:ascii="Verdana" w:hAnsi="Verdana" w:cs="Times New Roman"/>
          <w:snapToGrid w:val="0"/>
          <w:lang w:val="lv-LV"/>
        </w:rPr>
      </w:pPr>
      <w:r w:rsidRPr="00EA2E7E">
        <w:rPr>
          <w:rFonts w:ascii="Verdana" w:hAnsi="Verdana" w:cs="Times New Roman"/>
          <w:snapToGrid w:val="0"/>
          <w:lang w:val="lv-LV"/>
        </w:rPr>
        <w:t>A.3.3. Paraugu savākšanas personāla pienākumi ir šādi:</w:t>
      </w:r>
    </w:p>
    <w:p w14:paraId="0FC16469" w14:textId="77777777" w:rsidR="002707D4" w:rsidRPr="00EA2E7E" w:rsidRDefault="002707D4" w:rsidP="00E9594B">
      <w:pPr>
        <w:jc w:val="both"/>
        <w:rPr>
          <w:rFonts w:ascii="Verdana" w:hAnsi="Verdana" w:cs="Times New Roman"/>
          <w:snapToGrid w:val="0"/>
          <w:lang w:val="lv-LV"/>
        </w:rPr>
      </w:pPr>
    </w:p>
    <w:p w14:paraId="0935DCA6" w14:textId="77777777" w:rsidR="003D1F27" w:rsidRPr="00EA2E7E" w:rsidRDefault="003D1F27" w:rsidP="00EA2E7E">
      <w:pPr>
        <w:ind w:left="1276" w:hanging="425"/>
        <w:jc w:val="both"/>
        <w:rPr>
          <w:rFonts w:ascii="Verdana" w:hAnsi="Verdana" w:cs="Times New Roman"/>
          <w:snapToGrid w:val="0"/>
          <w:lang w:val="lv-LV"/>
        </w:rPr>
      </w:pPr>
      <w:r w:rsidRPr="00EA2E7E">
        <w:rPr>
          <w:rFonts w:ascii="Verdana" w:hAnsi="Verdana" w:cs="Times New Roman"/>
          <w:snapToGrid w:val="0"/>
          <w:lang w:val="lv-LV"/>
        </w:rPr>
        <w:t>a) informēt sportistu vai citu personu par iespējamās prasību neievērošanas sekām un</w:t>
      </w:r>
    </w:p>
    <w:p w14:paraId="725E913C" w14:textId="77777777" w:rsidR="002707D4" w:rsidRPr="00EA2E7E" w:rsidRDefault="002707D4" w:rsidP="00EA2E7E">
      <w:pPr>
        <w:ind w:left="1276" w:hanging="425"/>
        <w:jc w:val="both"/>
        <w:rPr>
          <w:rFonts w:ascii="Verdana" w:hAnsi="Verdana" w:cs="Times New Roman"/>
          <w:snapToGrid w:val="0"/>
          <w:lang w:val="lv-LV"/>
        </w:rPr>
      </w:pPr>
    </w:p>
    <w:p w14:paraId="30F6AF32" w14:textId="77777777" w:rsidR="003D1F27" w:rsidRPr="00EA2E7E" w:rsidRDefault="003D1F27" w:rsidP="00EA2E7E">
      <w:pPr>
        <w:ind w:left="1276" w:hanging="425"/>
        <w:jc w:val="both"/>
        <w:rPr>
          <w:rFonts w:ascii="Verdana" w:hAnsi="Verdana" w:cs="Times New Roman"/>
          <w:snapToGrid w:val="0"/>
          <w:lang w:val="lv-LV"/>
        </w:rPr>
      </w:pPr>
      <w:r w:rsidRPr="00EA2E7E">
        <w:rPr>
          <w:rFonts w:ascii="Verdana" w:hAnsi="Verdana" w:cs="Times New Roman"/>
          <w:snapToGrid w:val="0"/>
          <w:lang w:val="lv-LV"/>
        </w:rPr>
        <w:t xml:space="preserve">b) ziņot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par jebkuru iespējamo prasību neievērošanas gadījumu.</w:t>
      </w:r>
    </w:p>
    <w:p w14:paraId="02ABE982" w14:textId="77777777" w:rsidR="002707D4" w:rsidRPr="00EA2E7E" w:rsidRDefault="002707D4" w:rsidP="00E9594B">
      <w:pPr>
        <w:jc w:val="both"/>
        <w:rPr>
          <w:rFonts w:ascii="Verdana" w:hAnsi="Verdana" w:cs="Times New Roman"/>
          <w:snapToGrid w:val="0"/>
          <w:lang w:val="lv-LV"/>
        </w:rPr>
      </w:pPr>
    </w:p>
    <w:p w14:paraId="1829D9A0" w14:textId="77777777" w:rsidR="0090491C" w:rsidRPr="00EA2E7E" w:rsidRDefault="0090491C" w:rsidP="00852DD2">
      <w:pPr>
        <w:pStyle w:val="Heading3"/>
      </w:pPr>
      <w:bookmarkStart w:id="55" w:name="_Toc470186548"/>
      <w:r w:rsidRPr="00EA2E7E">
        <w:t>A.4.</w:t>
      </w:r>
      <w:r w:rsidR="00CA6338">
        <w:tab/>
      </w:r>
      <w:r w:rsidRPr="00EA2E7E">
        <w:t>Prasības</w:t>
      </w:r>
      <w:bookmarkEnd w:id="55"/>
    </w:p>
    <w:p w14:paraId="188E87DA" w14:textId="77777777" w:rsidR="002707D4" w:rsidRPr="00EA2E7E" w:rsidRDefault="002707D4" w:rsidP="00E9594B">
      <w:pPr>
        <w:jc w:val="both"/>
        <w:rPr>
          <w:rFonts w:ascii="Verdana" w:hAnsi="Verdana" w:cs="Times New Roman"/>
          <w:snapToGrid w:val="0"/>
          <w:lang w:val="lv-LV"/>
        </w:rPr>
      </w:pPr>
    </w:p>
    <w:p w14:paraId="2EFE6D92" w14:textId="77777777" w:rsidR="00BF17D5" w:rsidRPr="00EA2E7E" w:rsidRDefault="00BF17D5" w:rsidP="00BF17D5">
      <w:pPr>
        <w:jc w:val="both"/>
        <w:rPr>
          <w:rFonts w:ascii="Verdana" w:hAnsi="Verdana" w:cs="Times New Roman"/>
          <w:snapToGrid w:val="0"/>
          <w:lang w:val="lv-LV"/>
        </w:rPr>
      </w:pPr>
      <w:r w:rsidRPr="00EA2E7E">
        <w:rPr>
          <w:rFonts w:ascii="Verdana" w:hAnsi="Verdana" w:cs="Times New Roman"/>
          <w:snapToGrid w:val="0"/>
          <w:lang w:val="lv-LV"/>
        </w:rPr>
        <w:t xml:space="preserve">A.4.1.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pēc iespējas drīzāk ziņo par visiem iespējamajiem prasību neievērošanas gadījumiem</w:t>
      </w:r>
      <w:r w:rsidR="007C1569" w:rsidRPr="00EA2E7E">
        <w:rPr>
          <w:rFonts w:ascii="Verdana" w:hAnsi="Verdana" w:cs="Times New Roman"/>
          <w:snapToGrid w:val="0"/>
          <w:lang w:val="lv-LV"/>
        </w:rPr>
        <w:t>,</w:t>
      </w:r>
      <w:r w:rsidRPr="00EA2E7E">
        <w:rPr>
          <w:rFonts w:ascii="Verdana" w:hAnsi="Verdana" w:cs="Times New Roman"/>
          <w:snapToGrid w:val="0"/>
          <w:lang w:val="lv-LV"/>
        </w:rPr>
        <w:t xml:space="preserve"> un/vai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e veic turpmākos pasākumus.</w:t>
      </w:r>
    </w:p>
    <w:p w14:paraId="71BE366E" w14:textId="77777777" w:rsidR="002707D4" w:rsidRPr="00EA2E7E" w:rsidRDefault="002707D4" w:rsidP="00E9594B">
      <w:pPr>
        <w:jc w:val="both"/>
        <w:rPr>
          <w:rFonts w:ascii="Verdana" w:hAnsi="Verdana" w:cs="Times New Roman"/>
          <w:snapToGrid w:val="0"/>
          <w:lang w:val="lv-LV"/>
        </w:rPr>
      </w:pPr>
    </w:p>
    <w:p w14:paraId="293B033D" w14:textId="77777777" w:rsidR="00BF17D5" w:rsidRPr="00EA2E7E" w:rsidRDefault="00BF17D5" w:rsidP="00BF17D5">
      <w:pPr>
        <w:jc w:val="both"/>
        <w:rPr>
          <w:rFonts w:ascii="Verdana" w:hAnsi="Verdana" w:cs="Times New Roman"/>
          <w:snapToGrid w:val="0"/>
          <w:lang w:val="lv-LV"/>
        </w:rPr>
      </w:pPr>
      <w:r w:rsidRPr="00EA2E7E">
        <w:rPr>
          <w:rFonts w:ascii="Verdana" w:hAnsi="Verdana" w:cs="Times New Roman"/>
          <w:snapToGrid w:val="0"/>
          <w:lang w:val="lv-LV"/>
        </w:rPr>
        <w:t xml:space="preserve">A.4.2. Ja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e konstatē iespējamu prasību neievērošanu, sportistu vai citu personu nekavējoties rakstiski informē:</w:t>
      </w:r>
    </w:p>
    <w:p w14:paraId="57F7F694" w14:textId="77777777" w:rsidR="002707D4" w:rsidRPr="00EA2E7E" w:rsidRDefault="002707D4" w:rsidP="00E9594B">
      <w:pPr>
        <w:jc w:val="both"/>
        <w:rPr>
          <w:rFonts w:ascii="Verdana" w:hAnsi="Verdana" w:cs="Times New Roman"/>
          <w:snapToGrid w:val="0"/>
          <w:lang w:val="lv-LV"/>
        </w:rPr>
      </w:pPr>
    </w:p>
    <w:p w14:paraId="5EBB672D" w14:textId="77777777" w:rsidR="00BF17D5" w:rsidRPr="00EA2E7E" w:rsidRDefault="00BF17D5" w:rsidP="00EA2E7E">
      <w:pPr>
        <w:ind w:left="1134" w:hanging="283"/>
        <w:jc w:val="both"/>
        <w:rPr>
          <w:rFonts w:ascii="Verdana" w:hAnsi="Verdana" w:cs="Times New Roman"/>
          <w:snapToGrid w:val="0"/>
          <w:lang w:val="lv-LV"/>
        </w:rPr>
      </w:pPr>
      <w:r w:rsidRPr="00EA2E7E">
        <w:rPr>
          <w:rFonts w:ascii="Verdana" w:hAnsi="Verdana" w:cs="Times New Roman"/>
          <w:snapToGrid w:val="0"/>
          <w:lang w:val="lv-LV"/>
        </w:rPr>
        <w:t>a) par iespējamajām sekām un</w:t>
      </w:r>
    </w:p>
    <w:p w14:paraId="56721A43" w14:textId="77777777" w:rsidR="002707D4" w:rsidRPr="00EA2E7E" w:rsidRDefault="002707D4" w:rsidP="00EA2E7E">
      <w:pPr>
        <w:ind w:left="1134" w:hanging="283"/>
        <w:jc w:val="both"/>
        <w:rPr>
          <w:rFonts w:ascii="Verdana" w:hAnsi="Verdana" w:cs="Times New Roman"/>
          <w:snapToGrid w:val="0"/>
          <w:lang w:val="lv-LV"/>
        </w:rPr>
      </w:pPr>
    </w:p>
    <w:p w14:paraId="72667246" w14:textId="77777777" w:rsidR="00BF17D5" w:rsidRPr="00EA2E7E" w:rsidRDefault="00BF17D5" w:rsidP="00EA2E7E">
      <w:pPr>
        <w:ind w:left="1134" w:hanging="283"/>
        <w:jc w:val="both"/>
        <w:rPr>
          <w:rFonts w:ascii="Verdana" w:hAnsi="Verdana" w:cs="Times New Roman"/>
          <w:snapToGrid w:val="0"/>
          <w:lang w:val="lv-LV"/>
        </w:rPr>
      </w:pPr>
      <w:r w:rsidRPr="00EA2E7E">
        <w:rPr>
          <w:rFonts w:ascii="Verdana" w:hAnsi="Verdana" w:cs="Times New Roman"/>
          <w:snapToGrid w:val="0"/>
          <w:lang w:val="lv-LV"/>
        </w:rPr>
        <w:t xml:space="preserve">b) ka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e izmeklēs iespējamo prasību neievērošanu un veiks atbilstošus turpmākos pasākumus.</w:t>
      </w:r>
    </w:p>
    <w:p w14:paraId="5F3AE3E2" w14:textId="77777777" w:rsidR="002707D4" w:rsidRPr="00EA2E7E" w:rsidRDefault="002707D4" w:rsidP="00E9594B">
      <w:pPr>
        <w:jc w:val="both"/>
        <w:rPr>
          <w:rFonts w:ascii="Verdana" w:hAnsi="Verdana" w:cs="Times New Roman"/>
          <w:snapToGrid w:val="0"/>
          <w:lang w:val="lv-LV"/>
        </w:rPr>
      </w:pPr>
    </w:p>
    <w:p w14:paraId="71454A10" w14:textId="77777777" w:rsidR="001F5CF5" w:rsidRPr="00EA2E7E" w:rsidRDefault="001F5CF5" w:rsidP="001F5CF5">
      <w:pPr>
        <w:jc w:val="both"/>
        <w:rPr>
          <w:rFonts w:ascii="Verdana" w:hAnsi="Verdana" w:cs="Times New Roman"/>
          <w:snapToGrid w:val="0"/>
          <w:lang w:val="lv-LV"/>
        </w:rPr>
      </w:pPr>
      <w:r w:rsidRPr="00EA2E7E">
        <w:rPr>
          <w:rFonts w:ascii="Verdana" w:hAnsi="Verdana" w:cs="Times New Roman"/>
          <w:snapToGrid w:val="0"/>
          <w:lang w:val="lv-LV"/>
        </w:rPr>
        <w:t>A.4.3. No visiem attiecīgajiem avotiem (tostarp sportista vai citas personas) iespējami drīz iegūst visu vajadzīgo papildu informāciju par iespējamo prasību neievērošanu un šo informāciju reģistrē.</w:t>
      </w:r>
    </w:p>
    <w:p w14:paraId="0A373669" w14:textId="77777777" w:rsidR="002707D4" w:rsidRPr="00EA2E7E" w:rsidRDefault="002707D4" w:rsidP="00E9594B">
      <w:pPr>
        <w:jc w:val="both"/>
        <w:rPr>
          <w:rFonts w:ascii="Verdana" w:hAnsi="Verdana" w:cs="Times New Roman"/>
          <w:snapToGrid w:val="0"/>
          <w:lang w:val="lv-LV"/>
        </w:rPr>
      </w:pPr>
    </w:p>
    <w:p w14:paraId="032F1185" w14:textId="77777777" w:rsidR="00EA2E7E" w:rsidRDefault="00E535C1" w:rsidP="00E9594B">
      <w:pPr>
        <w:jc w:val="both"/>
        <w:rPr>
          <w:rFonts w:ascii="Verdana" w:hAnsi="Verdana" w:cs="Times New Roman"/>
          <w:snapToGrid w:val="0"/>
          <w:lang w:val="lv-LV"/>
        </w:rPr>
      </w:pPr>
      <w:r w:rsidRPr="00EA2E7E">
        <w:rPr>
          <w:rFonts w:ascii="Verdana" w:hAnsi="Verdana" w:cs="Times New Roman"/>
          <w:snapToGrid w:val="0"/>
          <w:lang w:val="lv-LV"/>
        </w:rPr>
        <w:t xml:space="preserve">A.4.4. </w:t>
      </w:r>
      <w:r w:rsidR="0007078C" w:rsidRPr="00EA2E7E">
        <w:rPr>
          <w:rFonts w:ascii="Verdana" w:hAnsi="Verdana" w:cs="Times New Roman"/>
          <w:snapToGrid w:val="0"/>
          <w:lang w:val="lv-LV"/>
        </w:rPr>
        <w:t>Pārbaudes iestād</w:t>
      </w:r>
      <w:r w:rsidRPr="00EA2E7E">
        <w:rPr>
          <w:rFonts w:ascii="Verdana" w:hAnsi="Verdana" w:cs="Times New Roman"/>
          <w:snapToGrid w:val="0"/>
          <w:lang w:val="lv-LV"/>
        </w:rPr>
        <w:t>e izveido sistēmu, ar kuras palīdzību nodrošina to, ka iespējamās prasību neievērošanas izmeklēšanas rezultātus ņem vērā rezultātu pārvaldības, kā arī vajadzības gadījumā saistībā ar turpmāko plānošanu un mērķpārbaužu noteikšanu.</w:t>
      </w:r>
    </w:p>
    <w:p w14:paraId="3FBFD7B5" w14:textId="77777777" w:rsidR="00EA2E7E" w:rsidRDefault="00EA2E7E" w:rsidP="00E9594B">
      <w:pPr>
        <w:jc w:val="both"/>
        <w:rPr>
          <w:rFonts w:ascii="Verdana" w:hAnsi="Verdana" w:cs="Times New Roman"/>
          <w:snapToGrid w:val="0"/>
          <w:lang w:val="lv-LV"/>
        </w:rPr>
        <w:sectPr w:rsidR="00EA2E7E" w:rsidSect="000836B3">
          <w:pgSz w:w="12242" w:h="15842" w:code="1"/>
          <w:pgMar w:top="1134" w:right="1797" w:bottom="1021" w:left="1797" w:header="567" w:footer="567" w:gutter="0"/>
          <w:cols w:space="720"/>
          <w:titlePg/>
          <w:docGrid w:linePitch="360"/>
        </w:sectPr>
      </w:pPr>
    </w:p>
    <w:p w14:paraId="3DC32408" w14:textId="77777777" w:rsidR="0090491C" w:rsidRPr="00852DD2" w:rsidRDefault="0090491C" w:rsidP="00852DD2">
      <w:pPr>
        <w:pStyle w:val="Heading2"/>
      </w:pPr>
      <w:bookmarkStart w:id="56" w:name="_Toc470186549"/>
      <w:r w:rsidRPr="00852DD2">
        <w:t>B pielikums. Izmaiņas attiecībā uz sportistiem invalīdiem</w:t>
      </w:r>
      <w:bookmarkEnd w:id="56"/>
    </w:p>
    <w:p w14:paraId="024A1942" w14:textId="77777777" w:rsidR="002707D4" w:rsidRPr="00B077EF" w:rsidRDefault="002707D4" w:rsidP="00E9594B">
      <w:pPr>
        <w:jc w:val="both"/>
        <w:rPr>
          <w:rFonts w:ascii="Verdana" w:hAnsi="Verdana" w:cs="Times New Roman"/>
          <w:b/>
          <w:bCs/>
          <w:snapToGrid w:val="0"/>
          <w:sz w:val="16"/>
          <w:szCs w:val="16"/>
          <w:lang w:val="lv-LV"/>
        </w:rPr>
      </w:pPr>
    </w:p>
    <w:p w14:paraId="6FB79DFD" w14:textId="77777777" w:rsidR="0090491C" w:rsidRPr="00EA2E7E" w:rsidRDefault="0090491C" w:rsidP="00852DD2">
      <w:pPr>
        <w:pStyle w:val="Heading3"/>
      </w:pPr>
      <w:bookmarkStart w:id="57" w:name="_Toc470186550"/>
      <w:r w:rsidRPr="00EA2E7E">
        <w:t>B.1</w:t>
      </w:r>
      <w:r w:rsidR="00CA6338">
        <w:t>.</w:t>
      </w:r>
      <w:r w:rsidR="00CA6338">
        <w:tab/>
      </w:r>
      <w:r w:rsidRPr="00EA2E7E">
        <w:t>Mērķis</w:t>
      </w:r>
      <w:bookmarkEnd w:id="57"/>
    </w:p>
    <w:p w14:paraId="7234E8C6" w14:textId="77777777" w:rsidR="002707D4" w:rsidRPr="00B077EF" w:rsidRDefault="002707D4" w:rsidP="00E9594B">
      <w:pPr>
        <w:jc w:val="both"/>
        <w:rPr>
          <w:rFonts w:ascii="Verdana" w:hAnsi="Verdana" w:cs="Times New Roman"/>
          <w:snapToGrid w:val="0"/>
          <w:sz w:val="16"/>
          <w:szCs w:val="16"/>
          <w:lang w:val="lv-LV"/>
        </w:rPr>
      </w:pPr>
    </w:p>
    <w:p w14:paraId="72D2DA0E"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Nodrošināt to, ka saistībā ar paraugu nodošanu pēc iespējas tiek ņemtas vērā sportistu invalīdu īpašās vajadzības, neietekmējot paraugu savākšanas procesa integritāti.</w:t>
      </w:r>
    </w:p>
    <w:p w14:paraId="1E043B1B" w14:textId="77777777" w:rsidR="002707D4" w:rsidRPr="00B077EF" w:rsidRDefault="002707D4" w:rsidP="00E9594B">
      <w:pPr>
        <w:jc w:val="both"/>
        <w:rPr>
          <w:rFonts w:ascii="Verdana" w:hAnsi="Verdana" w:cs="Times New Roman"/>
          <w:snapToGrid w:val="0"/>
          <w:sz w:val="16"/>
          <w:szCs w:val="16"/>
          <w:lang w:val="lv-LV"/>
        </w:rPr>
      </w:pPr>
    </w:p>
    <w:p w14:paraId="235C4391" w14:textId="77777777" w:rsidR="0090491C" w:rsidRPr="00EA2E7E" w:rsidRDefault="0090491C" w:rsidP="00852DD2">
      <w:pPr>
        <w:pStyle w:val="Heading3"/>
      </w:pPr>
      <w:bookmarkStart w:id="58" w:name="_Toc470186551"/>
      <w:r w:rsidRPr="00EA2E7E">
        <w:t>B.2.</w:t>
      </w:r>
      <w:r w:rsidR="00CA6338">
        <w:tab/>
      </w:r>
      <w:r w:rsidRPr="00EA2E7E">
        <w:t>Darbības joma</w:t>
      </w:r>
      <w:bookmarkEnd w:id="58"/>
    </w:p>
    <w:p w14:paraId="2598D377" w14:textId="77777777" w:rsidR="002707D4" w:rsidRPr="00B077EF" w:rsidRDefault="002707D4" w:rsidP="00E9594B">
      <w:pPr>
        <w:jc w:val="both"/>
        <w:rPr>
          <w:rFonts w:ascii="Verdana" w:hAnsi="Verdana" w:cs="Times New Roman"/>
          <w:snapToGrid w:val="0"/>
          <w:sz w:val="16"/>
          <w:szCs w:val="16"/>
          <w:lang w:val="lv-LV"/>
        </w:rPr>
      </w:pPr>
    </w:p>
    <w:p w14:paraId="72F54223"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Process, kurā nosaka, vai izmaiņas ir nepieciešamas, sākas ar to, ka konstatē, kādās situācijās paraugu savākšanā ir iesaistīti sportisti invalīdi, un beidzas ar to, ka veic izmaiņas attiecībā uz paraugu savākšanas procedūrām un inventāru, ja tas vajadzīgs un iespējams.</w:t>
      </w:r>
    </w:p>
    <w:p w14:paraId="45F7249D" w14:textId="77777777" w:rsidR="002707D4" w:rsidRPr="00B077EF" w:rsidRDefault="002707D4" w:rsidP="00E9594B">
      <w:pPr>
        <w:jc w:val="both"/>
        <w:rPr>
          <w:rFonts w:ascii="Verdana" w:hAnsi="Verdana" w:cs="Times New Roman"/>
          <w:snapToGrid w:val="0"/>
          <w:sz w:val="16"/>
          <w:szCs w:val="16"/>
          <w:lang w:val="lv-LV"/>
        </w:rPr>
      </w:pPr>
    </w:p>
    <w:p w14:paraId="35446417" w14:textId="77777777" w:rsidR="0090491C" w:rsidRPr="00EA2E7E" w:rsidRDefault="0090491C" w:rsidP="00852DD2">
      <w:pPr>
        <w:pStyle w:val="Heading3"/>
      </w:pPr>
      <w:bookmarkStart w:id="59" w:name="_Toc470186552"/>
      <w:r w:rsidRPr="00EA2E7E">
        <w:t>B.3.</w:t>
      </w:r>
      <w:r w:rsidR="00CA6338">
        <w:tab/>
      </w:r>
      <w:r w:rsidRPr="00EA2E7E">
        <w:t>Pienākumi</w:t>
      </w:r>
      <w:bookmarkEnd w:id="59"/>
    </w:p>
    <w:p w14:paraId="1BC0A405" w14:textId="77777777" w:rsidR="002707D4" w:rsidRPr="00B077EF" w:rsidRDefault="002707D4" w:rsidP="00E9594B">
      <w:pPr>
        <w:jc w:val="both"/>
        <w:rPr>
          <w:rFonts w:ascii="Verdana" w:hAnsi="Verdana" w:cs="Times New Roman"/>
          <w:snapToGrid w:val="0"/>
          <w:sz w:val="16"/>
          <w:szCs w:val="16"/>
          <w:lang w:val="lv-LV"/>
        </w:rPr>
      </w:pPr>
    </w:p>
    <w:p w14:paraId="4861093D"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 xml:space="preserve">B.3.1. Paraugu savākšanas iestāde ir atbildīga par to, lai pēc iespējas nodrošinātu, ka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ir pieejama jebkāda informācija un paraugu savākšanas inventārs, kas nepieciešams, lai veiktu paraugu savākš</w:t>
      </w:r>
      <w:r w:rsidR="004B23C4" w:rsidRPr="00EA2E7E">
        <w:rPr>
          <w:rFonts w:ascii="Verdana" w:hAnsi="Verdana" w:cs="Times New Roman"/>
          <w:snapToGrid w:val="0"/>
          <w:lang w:val="lv-LV"/>
        </w:rPr>
        <w:t>anu</w:t>
      </w:r>
      <w:r w:rsidR="00BA6D2E" w:rsidRPr="00EA2E7E">
        <w:rPr>
          <w:rFonts w:ascii="Verdana" w:hAnsi="Verdana" w:cs="Times New Roman"/>
          <w:snapToGrid w:val="0"/>
          <w:lang w:val="lv-LV"/>
        </w:rPr>
        <w:t xml:space="preserve"> </w:t>
      </w:r>
      <w:r w:rsidRPr="00EA2E7E">
        <w:rPr>
          <w:rFonts w:ascii="Verdana" w:hAnsi="Verdana" w:cs="Times New Roman"/>
          <w:snapToGrid w:val="0"/>
          <w:lang w:val="lv-LV"/>
        </w:rPr>
        <w:t>no sportista invalīda.</w:t>
      </w:r>
    </w:p>
    <w:p w14:paraId="4DAC568E" w14:textId="77777777" w:rsidR="002707D4" w:rsidRPr="00B077EF" w:rsidRDefault="002707D4" w:rsidP="00E9594B">
      <w:pPr>
        <w:jc w:val="both"/>
        <w:rPr>
          <w:rFonts w:ascii="Verdana" w:hAnsi="Verdana" w:cs="Times New Roman"/>
          <w:snapToGrid w:val="0"/>
          <w:sz w:val="16"/>
          <w:szCs w:val="16"/>
          <w:lang w:val="lv-LV"/>
        </w:rPr>
      </w:pPr>
    </w:p>
    <w:p w14:paraId="678166EA"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 xml:space="preserve">B.3.2.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pienākums ir veikt paraugu savākšanu.</w:t>
      </w:r>
    </w:p>
    <w:p w14:paraId="6A561D56" w14:textId="77777777" w:rsidR="002707D4" w:rsidRPr="00B077EF" w:rsidRDefault="002707D4" w:rsidP="00E9594B">
      <w:pPr>
        <w:jc w:val="both"/>
        <w:rPr>
          <w:rFonts w:ascii="Verdana" w:hAnsi="Verdana" w:cs="Times New Roman"/>
          <w:snapToGrid w:val="0"/>
          <w:sz w:val="16"/>
          <w:szCs w:val="16"/>
          <w:lang w:val="lv-LV"/>
        </w:rPr>
      </w:pPr>
    </w:p>
    <w:p w14:paraId="04B04F87" w14:textId="77777777" w:rsidR="0090491C" w:rsidRPr="00EA2E7E" w:rsidRDefault="0090491C" w:rsidP="00852DD2">
      <w:pPr>
        <w:pStyle w:val="Heading3"/>
      </w:pPr>
      <w:bookmarkStart w:id="60" w:name="_Toc470186553"/>
      <w:r w:rsidRPr="00EA2E7E">
        <w:t>B.4.</w:t>
      </w:r>
      <w:r w:rsidR="00CA6338">
        <w:tab/>
      </w:r>
      <w:r w:rsidRPr="00EA2E7E">
        <w:t>Prasības</w:t>
      </w:r>
      <w:bookmarkEnd w:id="60"/>
    </w:p>
    <w:p w14:paraId="7AE79501" w14:textId="77777777" w:rsidR="002707D4" w:rsidRPr="00B077EF" w:rsidRDefault="002707D4" w:rsidP="00E9594B">
      <w:pPr>
        <w:jc w:val="both"/>
        <w:rPr>
          <w:rFonts w:ascii="Verdana" w:hAnsi="Verdana" w:cs="Times New Roman"/>
          <w:snapToGrid w:val="0"/>
          <w:sz w:val="16"/>
          <w:szCs w:val="16"/>
          <w:lang w:val="lv-LV"/>
        </w:rPr>
      </w:pPr>
    </w:p>
    <w:p w14:paraId="214C3296"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B.4.1. Attiecībā uz sportistiem invalīdiem paziņojumu sniedz un paraugu savākšanu veic saskaņā ar standarta paziņojuma sniegšanas un paraugu savākšanas procedūrām, ja vien sportista invaliditātes dēļ nav nepieciešamas izmaiņas.</w:t>
      </w:r>
    </w:p>
    <w:p w14:paraId="033D7BA3" w14:textId="77777777" w:rsidR="002707D4" w:rsidRPr="00B077EF" w:rsidRDefault="002707D4" w:rsidP="00E9594B">
      <w:pPr>
        <w:jc w:val="both"/>
        <w:rPr>
          <w:rFonts w:ascii="Verdana" w:hAnsi="Verdana" w:cs="Times New Roman"/>
          <w:snapToGrid w:val="0"/>
          <w:sz w:val="16"/>
          <w:szCs w:val="16"/>
          <w:lang w:val="lv-LV"/>
        </w:rPr>
      </w:pPr>
    </w:p>
    <w:p w14:paraId="68BCD934" w14:textId="77777777" w:rsidR="005D4AFE" w:rsidRPr="00EA2E7E" w:rsidRDefault="005D4AFE" w:rsidP="005D4AFE">
      <w:pPr>
        <w:jc w:val="both"/>
        <w:rPr>
          <w:rFonts w:ascii="Verdana" w:hAnsi="Verdana" w:cs="Times New Roman"/>
          <w:i/>
          <w:snapToGrid w:val="0"/>
          <w:lang w:val="lv-LV"/>
        </w:rPr>
      </w:pPr>
      <w:r w:rsidRPr="00EA2E7E">
        <w:rPr>
          <w:rFonts w:ascii="Verdana" w:hAnsi="Verdana" w:cs="Times New Roman"/>
          <w:i/>
          <w:snapToGrid w:val="0"/>
          <w:lang w:val="lv-LV"/>
        </w:rPr>
        <w:t>[Piezīme par B pielikuma 4. p</w:t>
      </w:r>
      <w:r w:rsidR="0041046F" w:rsidRPr="00EA2E7E">
        <w:rPr>
          <w:rFonts w:ascii="Verdana" w:hAnsi="Verdana" w:cs="Times New Roman"/>
          <w:i/>
          <w:snapToGrid w:val="0"/>
          <w:lang w:val="lv-LV"/>
        </w:rPr>
        <w:t>unkta</w:t>
      </w:r>
      <w:r w:rsidRPr="00EA2E7E">
        <w:rPr>
          <w:rFonts w:ascii="Verdana" w:hAnsi="Verdana" w:cs="Times New Roman"/>
          <w:i/>
          <w:snapToGrid w:val="0"/>
          <w:lang w:val="lv-LV"/>
        </w:rPr>
        <w:t xml:space="preserve"> 1. apakšpunktu. Piemēram, sportista ar garīgās attīstības traucējumiem gadījumā </w:t>
      </w:r>
      <w:r w:rsidR="007636CB" w:rsidRPr="00EA2E7E">
        <w:rPr>
          <w:rFonts w:ascii="Verdana" w:hAnsi="Verdana" w:cs="Times New Roman"/>
          <w:i/>
          <w:snapToGrid w:val="0"/>
          <w:lang w:val="lv-LV"/>
        </w:rPr>
        <w:t xml:space="preserve">atbilstoši </w:t>
      </w:r>
      <w:r w:rsidRPr="00EA2E7E">
        <w:rPr>
          <w:rFonts w:ascii="Verdana" w:hAnsi="Verdana" w:cs="Times New Roman"/>
          <w:i/>
          <w:snapToGrid w:val="0"/>
          <w:lang w:val="lv-LV"/>
        </w:rPr>
        <w:t>var</w:t>
      </w:r>
      <w:r w:rsidR="00817802" w:rsidRPr="00EA2E7E">
        <w:rPr>
          <w:rFonts w:ascii="Verdana" w:hAnsi="Verdana" w:cs="Times New Roman"/>
          <w:i/>
          <w:snapToGrid w:val="0"/>
          <w:lang w:val="lv-LV"/>
        </w:rPr>
        <w:t xml:space="preserve"> </w:t>
      </w:r>
      <w:r w:rsidRPr="00EA2E7E">
        <w:rPr>
          <w:rFonts w:ascii="Verdana" w:hAnsi="Verdana" w:cs="Times New Roman"/>
          <w:i/>
          <w:snapToGrid w:val="0"/>
          <w:lang w:val="lv-LV"/>
        </w:rPr>
        <w:t>būt saņemt piekrišanu pārbaudes veikšanai no viņa pārstāvja.]</w:t>
      </w:r>
    </w:p>
    <w:p w14:paraId="2FE59A8D" w14:textId="77777777" w:rsidR="002707D4" w:rsidRPr="00B077EF" w:rsidRDefault="002707D4" w:rsidP="00E9594B">
      <w:pPr>
        <w:jc w:val="both"/>
        <w:rPr>
          <w:rFonts w:ascii="Verdana" w:hAnsi="Verdana" w:cs="Times New Roman"/>
          <w:snapToGrid w:val="0"/>
          <w:sz w:val="16"/>
          <w:szCs w:val="16"/>
          <w:lang w:val="lv-LV"/>
        </w:rPr>
      </w:pPr>
    </w:p>
    <w:p w14:paraId="1666EAF7"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 xml:space="preserve">B.4.2. Plānojot vai sagatavojot paraugu savākšanu, paraugu savākšanas iestāde un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apsver, vai paraugu savākšanu veiks arī attiecībā uz sportistiem invalīdiem, kā dēļ var būt jāmaina paziņojuma sniegšanas un paraugu savākšanas standarta procedūras, tostarp paraugu savākšanas inventārs un telpas.</w:t>
      </w:r>
    </w:p>
    <w:p w14:paraId="0550D41C" w14:textId="77777777" w:rsidR="002707D4" w:rsidRPr="00B077EF" w:rsidRDefault="002707D4" w:rsidP="00E9594B">
      <w:pPr>
        <w:jc w:val="both"/>
        <w:rPr>
          <w:rFonts w:ascii="Verdana" w:hAnsi="Verdana" w:cs="Times New Roman"/>
          <w:snapToGrid w:val="0"/>
          <w:sz w:val="16"/>
          <w:szCs w:val="16"/>
          <w:lang w:val="lv-LV"/>
        </w:rPr>
      </w:pPr>
    </w:p>
    <w:p w14:paraId="08E5E980" w14:textId="77777777" w:rsidR="005D4AFE" w:rsidRPr="00EA2E7E" w:rsidRDefault="005D4AFE" w:rsidP="005D4AFE">
      <w:pPr>
        <w:jc w:val="both"/>
        <w:rPr>
          <w:rFonts w:ascii="Verdana" w:hAnsi="Verdana" w:cs="Times New Roman"/>
          <w:snapToGrid w:val="0"/>
          <w:lang w:val="lv-LV"/>
        </w:rPr>
      </w:pPr>
      <w:r w:rsidRPr="00EA2E7E">
        <w:rPr>
          <w:rFonts w:ascii="Verdana" w:hAnsi="Verdana" w:cs="Times New Roman"/>
          <w:snapToGrid w:val="0"/>
          <w:lang w:val="lv-LV"/>
        </w:rPr>
        <w:t xml:space="preserve">B.4.3. Paraugu savākšanas iestāde un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atkarībā no situācijas ir tiesīgi veikt izmaiņas, ja tas ir iespējams un ja šādas izmaiņas neietekmē parauga identitāti, drošību vai integritāti. Visas šīs izmaiņas ir jādokumentē.</w:t>
      </w:r>
    </w:p>
    <w:p w14:paraId="773B973B" w14:textId="77777777" w:rsidR="002707D4" w:rsidRPr="00EA2E7E" w:rsidRDefault="002707D4" w:rsidP="00E9594B">
      <w:pPr>
        <w:jc w:val="both"/>
        <w:rPr>
          <w:rFonts w:ascii="Verdana" w:hAnsi="Verdana" w:cs="Times New Roman"/>
          <w:snapToGrid w:val="0"/>
          <w:lang w:val="lv-LV"/>
        </w:rPr>
      </w:pPr>
    </w:p>
    <w:p w14:paraId="4425BA6E" w14:textId="77777777" w:rsidR="00EA2E7E" w:rsidRDefault="004D6C09" w:rsidP="004D6C09">
      <w:pPr>
        <w:jc w:val="both"/>
        <w:rPr>
          <w:rFonts w:ascii="Verdana" w:hAnsi="Verdana" w:cs="Times New Roman"/>
          <w:snapToGrid w:val="0"/>
          <w:lang w:val="lv-LV"/>
        </w:rPr>
      </w:pPr>
      <w:r w:rsidRPr="00EA2E7E">
        <w:rPr>
          <w:rFonts w:ascii="Verdana" w:hAnsi="Verdana" w:cs="Times New Roman"/>
          <w:snapToGrid w:val="0"/>
          <w:lang w:val="lv-LV"/>
        </w:rPr>
        <w:t xml:space="preserve">B.4.4. Ar sportista atļauju un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piekrišanu sportistam, kam ir garīgi, fiziski</w:t>
      </w:r>
    </w:p>
    <w:p w14:paraId="766DDB82" w14:textId="77777777" w:rsidR="00EA2E7E" w:rsidRDefault="00EA2E7E" w:rsidP="004D6C09">
      <w:pPr>
        <w:jc w:val="both"/>
        <w:rPr>
          <w:rFonts w:ascii="Verdana" w:hAnsi="Verdana" w:cs="Times New Roman"/>
          <w:snapToGrid w:val="0"/>
          <w:lang w:val="lv-LV"/>
        </w:rPr>
        <w:sectPr w:rsidR="00EA2E7E" w:rsidSect="000836B3">
          <w:pgSz w:w="12242" w:h="15842" w:code="1"/>
          <w:pgMar w:top="1134" w:right="1797" w:bottom="1021" w:left="1797" w:header="567" w:footer="567" w:gutter="0"/>
          <w:cols w:space="720"/>
          <w:titlePg/>
          <w:docGrid w:linePitch="360"/>
        </w:sectPr>
      </w:pPr>
    </w:p>
    <w:p w14:paraId="6F8B0A5A" w14:textId="77777777" w:rsidR="004D6C09" w:rsidRPr="00EA2E7E" w:rsidRDefault="004D6C09" w:rsidP="004D6C09">
      <w:pPr>
        <w:jc w:val="both"/>
        <w:rPr>
          <w:rFonts w:ascii="Verdana" w:hAnsi="Verdana" w:cs="Times New Roman"/>
          <w:snapToGrid w:val="0"/>
          <w:lang w:val="lv-LV"/>
        </w:rPr>
      </w:pPr>
      <w:r w:rsidRPr="00EA2E7E">
        <w:rPr>
          <w:rFonts w:ascii="Verdana" w:hAnsi="Verdana" w:cs="Times New Roman"/>
          <w:snapToGrid w:val="0"/>
          <w:lang w:val="lv-LV"/>
        </w:rPr>
        <w:t xml:space="preserve">vai sensori traucējumi, paraugu savākšanas </w:t>
      </w:r>
      <w:r w:rsidR="00DB7D3D" w:rsidRPr="00EA2E7E">
        <w:rPr>
          <w:rFonts w:ascii="Verdana" w:hAnsi="Verdana" w:cs="Times New Roman"/>
          <w:snapToGrid w:val="0"/>
          <w:lang w:val="lv-LV"/>
        </w:rPr>
        <w:t xml:space="preserve">procesa </w:t>
      </w:r>
      <w:r w:rsidRPr="00EA2E7E">
        <w:rPr>
          <w:rFonts w:ascii="Verdana" w:hAnsi="Verdana" w:cs="Times New Roman"/>
          <w:snapToGrid w:val="0"/>
          <w:lang w:val="lv-LV"/>
        </w:rPr>
        <w:t>laikā var palīdzēt viņa pārstāvis vai paraugu savākšanas personāls.</w:t>
      </w:r>
    </w:p>
    <w:p w14:paraId="44190FE9" w14:textId="77777777" w:rsidR="002707D4" w:rsidRPr="00EA2E7E" w:rsidRDefault="002707D4" w:rsidP="00E9594B">
      <w:pPr>
        <w:jc w:val="both"/>
        <w:rPr>
          <w:rFonts w:ascii="Verdana" w:hAnsi="Verdana" w:cs="Times New Roman"/>
          <w:snapToGrid w:val="0"/>
          <w:lang w:val="lv-LV"/>
        </w:rPr>
      </w:pPr>
    </w:p>
    <w:p w14:paraId="1084492B" w14:textId="77777777" w:rsidR="004D6C09" w:rsidRPr="00EA2E7E" w:rsidRDefault="004D6C09" w:rsidP="004D6C09">
      <w:pPr>
        <w:jc w:val="both"/>
        <w:rPr>
          <w:rFonts w:ascii="Verdana" w:hAnsi="Verdana" w:cs="Times New Roman"/>
          <w:snapToGrid w:val="0"/>
          <w:lang w:val="lv-LV"/>
        </w:rPr>
      </w:pPr>
      <w:r w:rsidRPr="00EA2E7E">
        <w:rPr>
          <w:rFonts w:ascii="Verdana" w:hAnsi="Verdana" w:cs="Times New Roman"/>
          <w:snapToGrid w:val="0"/>
          <w:lang w:val="lv-LV"/>
        </w:rPr>
        <w:t>B.4.5. Ar nosacījumu, ka tādējādi netiek ietekmēt</w:t>
      </w:r>
      <w:r w:rsidR="00E96D04" w:rsidRPr="00EA2E7E">
        <w:rPr>
          <w:rFonts w:ascii="Verdana" w:hAnsi="Verdana" w:cs="Times New Roman"/>
          <w:snapToGrid w:val="0"/>
          <w:lang w:val="lv-LV"/>
        </w:rPr>
        <w:t>a</w:t>
      </w:r>
      <w:r w:rsidRPr="00EA2E7E">
        <w:rPr>
          <w:rFonts w:ascii="Verdana" w:hAnsi="Verdana" w:cs="Times New Roman"/>
          <w:snapToGrid w:val="0"/>
          <w:lang w:val="lv-LV"/>
        </w:rPr>
        <w:t xml:space="preserve"> parauga identitāte, drošība un integritāte,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var nolemt izmantot alternatīvu paraugu savākšanas inventāru vai telpas, ja tas nepieciešams, lai sportists varētu nodot paraugu.</w:t>
      </w:r>
    </w:p>
    <w:p w14:paraId="3DF7C333" w14:textId="77777777" w:rsidR="002707D4" w:rsidRPr="00EA2E7E" w:rsidRDefault="002707D4" w:rsidP="00E9594B">
      <w:pPr>
        <w:jc w:val="both"/>
        <w:rPr>
          <w:rFonts w:ascii="Verdana" w:hAnsi="Verdana" w:cs="Times New Roman"/>
          <w:snapToGrid w:val="0"/>
          <w:lang w:val="lv-LV"/>
        </w:rPr>
      </w:pPr>
    </w:p>
    <w:p w14:paraId="6508476E" w14:textId="77777777" w:rsidR="003C1C5A" w:rsidRPr="00EA2E7E" w:rsidRDefault="003C1C5A" w:rsidP="003C1C5A">
      <w:pPr>
        <w:jc w:val="both"/>
        <w:rPr>
          <w:rFonts w:ascii="Verdana" w:hAnsi="Verdana" w:cs="Times New Roman"/>
          <w:snapToGrid w:val="0"/>
          <w:lang w:val="lv-LV"/>
        </w:rPr>
      </w:pPr>
      <w:r w:rsidRPr="00EA2E7E">
        <w:rPr>
          <w:rFonts w:ascii="Verdana" w:hAnsi="Verdana" w:cs="Times New Roman"/>
          <w:snapToGrid w:val="0"/>
          <w:lang w:val="lv-LV"/>
        </w:rPr>
        <w:t>B.4.6. Sportisti, kuri lieto urīna savācējsistēmas vai urīna drenāžas sistēmas, pirms analīzēm paredzēta urīna parauga nodošanas šīs sistēmas iztukšo. Ja iespējams, pirms paraugu savākšanas esošās urīna savācējsistēmas vai urīna drenāžas sistēmas nomaina, aizstājot ar jauniem, nelietotiem katetriem vai drenāžas sistēmām. Katetrs vai drenāžas sistēma nav paraugu savākšanas inventāra nepieciešama daļa, kas jānodrošina paraugu savākšanas iestādei; sportista pienākums ir darīt pieejamu šajā nolūkā nepieciešamo aprīkojumu.</w:t>
      </w:r>
    </w:p>
    <w:p w14:paraId="09A920E1" w14:textId="77777777" w:rsidR="002707D4" w:rsidRPr="00EA2E7E" w:rsidRDefault="002707D4" w:rsidP="00E9594B">
      <w:pPr>
        <w:jc w:val="both"/>
        <w:rPr>
          <w:rFonts w:ascii="Verdana" w:hAnsi="Verdana" w:cs="Times New Roman"/>
          <w:snapToGrid w:val="0"/>
          <w:lang w:val="lv-LV"/>
        </w:rPr>
      </w:pPr>
    </w:p>
    <w:p w14:paraId="385F0A04" w14:textId="77777777" w:rsidR="003C1C5A" w:rsidRPr="00EA2E7E" w:rsidRDefault="003C1C5A" w:rsidP="003C1C5A">
      <w:pPr>
        <w:jc w:val="both"/>
        <w:rPr>
          <w:rFonts w:ascii="Verdana" w:hAnsi="Verdana" w:cs="Times New Roman"/>
          <w:snapToGrid w:val="0"/>
          <w:lang w:val="lv-LV"/>
        </w:rPr>
      </w:pPr>
      <w:r w:rsidRPr="00EA2E7E">
        <w:rPr>
          <w:rFonts w:ascii="Verdana" w:hAnsi="Verdana" w:cs="Times New Roman"/>
          <w:snapToGrid w:val="0"/>
          <w:lang w:val="lv-LV"/>
        </w:rPr>
        <w:t xml:space="preserve">B.4.7. </w:t>
      </w:r>
      <w:r w:rsidR="00AD4316" w:rsidRPr="00EA2E7E">
        <w:rPr>
          <w:rFonts w:ascii="Verdana" w:hAnsi="Verdana" w:cs="Times New Roman"/>
          <w:i/>
          <w:iCs/>
          <w:snapToGrid w:val="0"/>
          <w:lang w:val="lv-LV"/>
        </w:rPr>
        <w:t>DCO</w:t>
      </w:r>
      <w:r w:rsidRPr="00EA2E7E">
        <w:rPr>
          <w:rFonts w:ascii="Verdana" w:hAnsi="Verdana" w:cs="Times New Roman"/>
          <w:snapToGrid w:val="0"/>
          <w:lang w:val="lv-LV"/>
        </w:rPr>
        <w:t xml:space="preserve"> reģistrē izmaiņas, kas saistībā ar sportistiem invalīdiem ir veiktas attiecībā uz paraugu savākšanas standarta procedūrām, tostarp attiecīgās izmaiņas, kuras norādītas saistībā ar iepriekšminētajām darbībām.</w:t>
      </w:r>
    </w:p>
    <w:p w14:paraId="311010B9" w14:textId="77777777" w:rsidR="00EA2E7E" w:rsidRDefault="00EA2E7E" w:rsidP="00E9594B">
      <w:pPr>
        <w:jc w:val="both"/>
        <w:rPr>
          <w:rFonts w:ascii="Verdana" w:hAnsi="Verdana" w:cs="Times New Roman"/>
          <w:snapToGrid w:val="0"/>
          <w:sz w:val="24"/>
          <w:szCs w:val="24"/>
          <w:lang w:val="lv-LV"/>
        </w:rPr>
        <w:sectPr w:rsidR="00EA2E7E" w:rsidSect="000836B3">
          <w:pgSz w:w="12242" w:h="15842" w:code="1"/>
          <w:pgMar w:top="1134" w:right="1797" w:bottom="1021" w:left="1797" w:header="567" w:footer="567" w:gutter="0"/>
          <w:cols w:space="720"/>
          <w:titlePg/>
          <w:docGrid w:linePitch="360"/>
        </w:sectPr>
      </w:pPr>
    </w:p>
    <w:p w14:paraId="505E57CE" w14:textId="77777777" w:rsidR="0090491C" w:rsidRPr="00852DD2" w:rsidRDefault="0090491C" w:rsidP="00852DD2">
      <w:pPr>
        <w:pStyle w:val="Heading2"/>
      </w:pPr>
      <w:bookmarkStart w:id="61" w:name="_Toc470186554"/>
      <w:r w:rsidRPr="00852DD2">
        <w:t>C pielikums. Izmaiņas attiecībā uz nepilngadīgiem sportistiem</w:t>
      </w:r>
      <w:bookmarkEnd w:id="61"/>
    </w:p>
    <w:p w14:paraId="4E5B686E" w14:textId="77777777" w:rsidR="002707D4" w:rsidRPr="00B077EF" w:rsidRDefault="002707D4" w:rsidP="00E9594B">
      <w:pPr>
        <w:jc w:val="both"/>
        <w:rPr>
          <w:rFonts w:ascii="Verdana" w:hAnsi="Verdana" w:cs="Times New Roman"/>
          <w:snapToGrid w:val="0"/>
          <w:sz w:val="16"/>
          <w:szCs w:val="16"/>
          <w:lang w:val="lv-LV"/>
        </w:rPr>
      </w:pPr>
    </w:p>
    <w:p w14:paraId="23C221B3" w14:textId="77777777" w:rsidR="0090491C" w:rsidRPr="00EA2E7E" w:rsidRDefault="0090491C" w:rsidP="00852DD2">
      <w:pPr>
        <w:pStyle w:val="Heading3"/>
      </w:pPr>
      <w:bookmarkStart w:id="62" w:name="_Toc470186555"/>
      <w:r w:rsidRPr="00EA2E7E">
        <w:t>C.1.</w:t>
      </w:r>
      <w:r w:rsidR="00CA6338">
        <w:tab/>
      </w:r>
      <w:r w:rsidRPr="00EA2E7E">
        <w:t>Mērķis</w:t>
      </w:r>
      <w:bookmarkEnd w:id="62"/>
    </w:p>
    <w:p w14:paraId="69938C6B" w14:textId="77777777" w:rsidR="002707D4" w:rsidRPr="00B077EF" w:rsidRDefault="002707D4" w:rsidP="00E9594B">
      <w:pPr>
        <w:jc w:val="both"/>
        <w:rPr>
          <w:rFonts w:ascii="Verdana" w:hAnsi="Verdana" w:cs="Times New Roman"/>
          <w:snapToGrid w:val="0"/>
          <w:sz w:val="16"/>
          <w:szCs w:val="16"/>
          <w:lang w:val="lv-LV"/>
        </w:rPr>
      </w:pPr>
    </w:p>
    <w:p w14:paraId="5C7ECE25" w14:textId="77777777" w:rsidR="00F462A9" w:rsidRPr="00EA2E7E" w:rsidRDefault="00F462A9" w:rsidP="00F462A9">
      <w:pPr>
        <w:jc w:val="both"/>
        <w:rPr>
          <w:rFonts w:ascii="Verdana" w:hAnsi="Verdana" w:cs="Times New Roman"/>
          <w:snapToGrid w:val="0"/>
          <w:lang w:val="lv-LV"/>
        </w:rPr>
      </w:pPr>
      <w:r w:rsidRPr="00EA2E7E">
        <w:rPr>
          <w:rFonts w:ascii="Verdana" w:hAnsi="Verdana" w:cs="Times New Roman"/>
          <w:snapToGrid w:val="0"/>
          <w:lang w:val="lv-LV"/>
        </w:rPr>
        <w:t>Nodrošināt to, ka saistībā ar paraugu nodošanu pēc iespējas tiek ņemtas vērā nepilngadīgu sportistu vajadzības, neietekmējot paraugu savākšanas procesa integritāti.</w:t>
      </w:r>
    </w:p>
    <w:p w14:paraId="07B74327" w14:textId="77777777" w:rsidR="002707D4" w:rsidRPr="00EA2E7E" w:rsidRDefault="002707D4" w:rsidP="00E9594B">
      <w:pPr>
        <w:jc w:val="both"/>
        <w:rPr>
          <w:rFonts w:ascii="Verdana" w:hAnsi="Verdana" w:cs="Times New Roman"/>
          <w:snapToGrid w:val="0"/>
          <w:lang w:val="lv-LV"/>
        </w:rPr>
      </w:pPr>
    </w:p>
    <w:p w14:paraId="1C97DD40" w14:textId="77777777" w:rsidR="0090491C" w:rsidRPr="00EA2E7E" w:rsidRDefault="0090491C" w:rsidP="00852DD2">
      <w:pPr>
        <w:pStyle w:val="Heading3"/>
      </w:pPr>
      <w:bookmarkStart w:id="63" w:name="_Toc470186556"/>
      <w:r w:rsidRPr="00EA2E7E">
        <w:t>C.2.</w:t>
      </w:r>
      <w:r w:rsidR="00CA6338">
        <w:tab/>
      </w:r>
      <w:r w:rsidRPr="00EA2E7E">
        <w:t>Darbības joma</w:t>
      </w:r>
      <w:bookmarkEnd w:id="63"/>
    </w:p>
    <w:p w14:paraId="090FAEEE" w14:textId="77777777" w:rsidR="002707D4" w:rsidRPr="00B077EF" w:rsidRDefault="002707D4" w:rsidP="00E9594B">
      <w:pPr>
        <w:jc w:val="both"/>
        <w:rPr>
          <w:rFonts w:ascii="Verdana" w:hAnsi="Verdana" w:cs="Times New Roman"/>
          <w:snapToGrid w:val="0"/>
          <w:sz w:val="16"/>
          <w:szCs w:val="16"/>
          <w:lang w:val="lv-LV"/>
        </w:rPr>
      </w:pPr>
    </w:p>
    <w:p w14:paraId="39B6894C" w14:textId="77777777" w:rsidR="00F462A9" w:rsidRPr="00EA2E7E" w:rsidRDefault="00F462A9" w:rsidP="00F462A9">
      <w:pPr>
        <w:jc w:val="both"/>
        <w:rPr>
          <w:rFonts w:ascii="Verdana" w:hAnsi="Verdana" w:cs="Times New Roman"/>
          <w:snapToGrid w:val="0"/>
          <w:lang w:val="lv-LV"/>
        </w:rPr>
      </w:pPr>
      <w:r w:rsidRPr="00EA2E7E">
        <w:rPr>
          <w:rFonts w:ascii="Verdana" w:hAnsi="Verdana" w:cs="Times New Roman"/>
          <w:snapToGrid w:val="0"/>
          <w:lang w:val="lv-LV"/>
        </w:rPr>
        <w:t>Process, kurā nosaka, vai izmaiņas ir nepieciešamas, sākas ar to, ka konstatē, kādās situācijās paraugu savākšanā ir iesaistīti nepilngadīgi sportisti, un beidzas ar to, ka veic izmaiņas attiecībā uz paraugu savākšanas procedūrām, ja tas vajadzīgs un iespējams.</w:t>
      </w:r>
    </w:p>
    <w:p w14:paraId="2ABE023A" w14:textId="77777777" w:rsidR="002707D4" w:rsidRPr="00EA2E7E" w:rsidRDefault="002707D4" w:rsidP="00E9594B">
      <w:pPr>
        <w:jc w:val="both"/>
        <w:rPr>
          <w:rFonts w:ascii="Verdana" w:hAnsi="Verdana" w:cs="Times New Roman"/>
          <w:snapToGrid w:val="0"/>
          <w:lang w:val="lv-LV"/>
        </w:rPr>
      </w:pPr>
    </w:p>
    <w:p w14:paraId="566827D6" w14:textId="77777777" w:rsidR="0090491C" w:rsidRPr="00EA2E7E" w:rsidRDefault="0090491C" w:rsidP="00852DD2">
      <w:pPr>
        <w:pStyle w:val="Heading3"/>
      </w:pPr>
      <w:bookmarkStart w:id="64" w:name="_Toc470186557"/>
      <w:r w:rsidRPr="00EA2E7E">
        <w:t>C.3.</w:t>
      </w:r>
      <w:r w:rsidR="00CA6338">
        <w:tab/>
      </w:r>
      <w:r w:rsidRPr="00EA2E7E">
        <w:t>Pienākumi</w:t>
      </w:r>
      <w:bookmarkEnd w:id="64"/>
    </w:p>
    <w:p w14:paraId="74CD227E" w14:textId="77777777" w:rsidR="002707D4" w:rsidRPr="00B077EF" w:rsidRDefault="002707D4" w:rsidP="00E9594B">
      <w:pPr>
        <w:jc w:val="both"/>
        <w:rPr>
          <w:rFonts w:ascii="Verdana" w:hAnsi="Verdana" w:cs="Times New Roman"/>
          <w:snapToGrid w:val="0"/>
          <w:sz w:val="16"/>
          <w:szCs w:val="16"/>
          <w:lang w:val="lv-LV"/>
        </w:rPr>
      </w:pPr>
    </w:p>
    <w:p w14:paraId="7CB12F3C" w14:textId="77777777" w:rsidR="00F462A9" w:rsidRPr="00EA2E7E" w:rsidRDefault="0007078C" w:rsidP="00F462A9">
      <w:pPr>
        <w:jc w:val="both"/>
        <w:rPr>
          <w:rFonts w:ascii="Verdana" w:hAnsi="Verdana" w:cs="Times New Roman"/>
          <w:snapToGrid w:val="0"/>
          <w:lang w:val="lv-LV"/>
        </w:rPr>
      </w:pPr>
      <w:r w:rsidRPr="00EA2E7E">
        <w:rPr>
          <w:rFonts w:ascii="Verdana" w:hAnsi="Verdana" w:cs="Times New Roman"/>
          <w:snapToGrid w:val="0"/>
          <w:lang w:val="lv-LV"/>
        </w:rPr>
        <w:t>Pārbaudes iestād</w:t>
      </w:r>
      <w:r w:rsidR="00F462A9" w:rsidRPr="00EA2E7E">
        <w:rPr>
          <w:rFonts w:ascii="Verdana" w:hAnsi="Verdana" w:cs="Times New Roman"/>
          <w:snapToGrid w:val="0"/>
          <w:lang w:val="lv-LV"/>
        </w:rPr>
        <w:t xml:space="preserve">e ir atbildīga par to, lai pēc iespējas nodrošinātu, ka </w:t>
      </w:r>
      <w:r w:rsidR="00AD4316" w:rsidRPr="00EA2E7E">
        <w:rPr>
          <w:rFonts w:ascii="Verdana" w:hAnsi="Verdana" w:cs="Times New Roman"/>
          <w:i/>
          <w:iCs/>
          <w:snapToGrid w:val="0"/>
          <w:lang w:val="lv-LV"/>
        </w:rPr>
        <w:t xml:space="preserve">DCO </w:t>
      </w:r>
      <w:r w:rsidR="00F462A9" w:rsidRPr="00EA2E7E">
        <w:rPr>
          <w:rFonts w:ascii="Verdana" w:hAnsi="Verdana" w:cs="Times New Roman"/>
          <w:snapToGrid w:val="0"/>
          <w:lang w:val="lv-LV"/>
        </w:rPr>
        <w:t>ir pieejama visa vajadzīgā informāci</w:t>
      </w:r>
      <w:r w:rsidR="00DB7D3D" w:rsidRPr="00EA2E7E">
        <w:rPr>
          <w:rFonts w:ascii="Verdana" w:hAnsi="Verdana" w:cs="Times New Roman"/>
          <w:snapToGrid w:val="0"/>
          <w:lang w:val="lv-LV"/>
        </w:rPr>
        <w:t>ja, lai veiktu paraugu savākšanas procesu</w:t>
      </w:r>
      <w:r w:rsidR="00F462A9" w:rsidRPr="00EA2E7E">
        <w:rPr>
          <w:rFonts w:ascii="Verdana" w:hAnsi="Verdana" w:cs="Times New Roman"/>
          <w:snapToGrid w:val="0"/>
          <w:lang w:val="lv-LV"/>
        </w:rPr>
        <w:t xml:space="preserve"> no nepilngadīga sportista. Tas vajadzības gadījumā ietver apstiprinājumu, ka sporta pasākuma organizētājs saņem nepieciešamo vecāku piekrišanu pārbaužu veikšanai ikvienam nepilngadīgam sportistam, kas piedalās sacensībās.</w:t>
      </w:r>
    </w:p>
    <w:p w14:paraId="346E0D8E" w14:textId="77777777" w:rsidR="002707D4" w:rsidRPr="00EA2E7E" w:rsidRDefault="002707D4" w:rsidP="00E9594B">
      <w:pPr>
        <w:jc w:val="both"/>
        <w:rPr>
          <w:rFonts w:ascii="Verdana" w:hAnsi="Verdana" w:cs="Times New Roman"/>
          <w:b/>
          <w:bCs/>
          <w:snapToGrid w:val="0"/>
          <w:lang w:val="lv-LV"/>
        </w:rPr>
      </w:pPr>
    </w:p>
    <w:p w14:paraId="7D0AC4B1" w14:textId="77777777" w:rsidR="0090491C" w:rsidRPr="00EA2E7E" w:rsidRDefault="0090491C" w:rsidP="00852DD2">
      <w:pPr>
        <w:pStyle w:val="Heading3"/>
      </w:pPr>
      <w:bookmarkStart w:id="65" w:name="_Toc470186558"/>
      <w:r w:rsidRPr="00EA2E7E">
        <w:t>C.4.</w:t>
      </w:r>
      <w:r w:rsidR="00CA6338">
        <w:tab/>
      </w:r>
      <w:r w:rsidRPr="00EA2E7E">
        <w:t>Prasības</w:t>
      </w:r>
      <w:bookmarkEnd w:id="65"/>
    </w:p>
    <w:p w14:paraId="2128BEC7" w14:textId="77777777" w:rsidR="002707D4" w:rsidRPr="00B077EF" w:rsidRDefault="002707D4" w:rsidP="00E9594B">
      <w:pPr>
        <w:jc w:val="both"/>
        <w:rPr>
          <w:rFonts w:ascii="Verdana" w:hAnsi="Verdana" w:cs="Times New Roman"/>
          <w:snapToGrid w:val="0"/>
          <w:sz w:val="16"/>
          <w:szCs w:val="16"/>
          <w:lang w:val="lv-LV"/>
        </w:rPr>
      </w:pPr>
    </w:p>
    <w:p w14:paraId="332B912A" w14:textId="77777777" w:rsidR="00F462A9" w:rsidRPr="00EA2E7E" w:rsidRDefault="00F462A9" w:rsidP="00F462A9">
      <w:pPr>
        <w:jc w:val="both"/>
        <w:rPr>
          <w:rFonts w:ascii="Verdana" w:hAnsi="Verdana" w:cs="Times New Roman"/>
          <w:snapToGrid w:val="0"/>
          <w:lang w:val="lv-LV"/>
        </w:rPr>
      </w:pPr>
      <w:r w:rsidRPr="00EA2E7E">
        <w:rPr>
          <w:rFonts w:ascii="Verdana" w:hAnsi="Verdana" w:cs="Times New Roman"/>
          <w:snapToGrid w:val="0"/>
          <w:lang w:val="lv-LV"/>
        </w:rPr>
        <w:t>C.4.1. Attiecībā uz nepilngadīgiem sportistiem paziņojumu sniedz un paraugu savākšanu veic saskaņā ar standarta paziņojuma sniegšanas un paraugu savākšanas procedūrām, ja vien sportista nepilngadības dēļ nav nepieciešamas izmaiņas.</w:t>
      </w:r>
    </w:p>
    <w:p w14:paraId="296CCCEE" w14:textId="77777777" w:rsidR="002707D4" w:rsidRPr="00B077EF" w:rsidRDefault="002707D4" w:rsidP="00E9594B">
      <w:pPr>
        <w:jc w:val="both"/>
        <w:rPr>
          <w:rFonts w:ascii="Verdana" w:hAnsi="Verdana" w:cs="Times New Roman"/>
          <w:snapToGrid w:val="0"/>
          <w:sz w:val="16"/>
          <w:szCs w:val="16"/>
          <w:lang w:val="lv-LV"/>
        </w:rPr>
      </w:pPr>
    </w:p>
    <w:p w14:paraId="4DFE83AD" w14:textId="77777777" w:rsidR="00F462A9" w:rsidRPr="00EA2E7E" w:rsidRDefault="00F462A9" w:rsidP="00F462A9">
      <w:pPr>
        <w:jc w:val="both"/>
        <w:rPr>
          <w:rFonts w:ascii="Verdana" w:hAnsi="Verdana" w:cs="Times New Roman"/>
          <w:snapToGrid w:val="0"/>
          <w:lang w:val="lv-LV"/>
        </w:rPr>
      </w:pPr>
      <w:r w:rsidRPr="00EA2E7E">
        <w:rPr>
          <w:rFonts w:ascii="Verdana" w:hAnsi="Verdana" w:cs="Times New Roman"/>
          <w:snapToGrid w:val="0"/>
          <w:lang w:val="lv-LV"/>
        </w:rPr>
        <w:t xml:space="preserve">C.4.2. Plānojot vai sagatavojot paraugu savākšanu, paraugu savākšanas iestāde un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apsver, vai paraugu savākšanu veiks arī attiecībā uz nepilngadīgiem sportistiem, kā dēļ var būt jāmaina paziņojuma sniegšanas un paraugu savākšanas standarta procedūras.</w:t>
      </w:r>
    </w:p>
    <w:p w14:paraId="380E6D0C" w14:textId="77777777" w:rsidR="002707D4" w:rsidRPr="00B077EF" w:rsidRDefault="002707D4" w:rsidP="00E9594B">
      <w:pPr>
        <w:jc w:val="both"/>
        <w:rPr>
          <w:rFonts w:ascii="Verdana" w:hAnsi="Verdana" w:cs="Times New Roman"/>
          <w:snapToGrid w:val="0"/>
          <w:sz w:val="16"/>
          <w:szCs w:val="16"/>
          <w:lang w:val="lv-LV"/>
        </w:rPr>
      </w:pPr>
    </w:p>
    <w:p w14:paraId="1C7A401A" w14:textId="77777777" w:rsidR="00F462A9" w:rsidRPr="00EA2E7E" w:rsidRDefault="00F462A9" w:rsidP="00F462A9">
      <w:pPr>
        <w:jc w:val="both"/>
        <w:rPr>
          <w:rFonts w:ascii="Verdana" w:hAnsi="Verdana" w:cs="Times New Roman"/>
          <w:snapToGrid w:val="0"/>
          <w:lang w:val="lv-LV"/>
        </w:rPr>
      </w:pPr>
      <w:r w:rsidRPr="00EA2E7E">
        <w:rPr>
          <w:rFonts w:ascii="Verdana" w:hAnsi="Verdana" w:cs="Times New Roman"/>
          <w:snapToGrid w:val="0"/>
          <w:lang w:val="lv-LV"/>
        </w:rPr>
        <w:t xml:space="preserve">C.4.3. </w:t>
      </w:r>
      <w:r w:rsidR="00AD4316" w:rsidRPr="00EA2E7E">
        <w:rPr>
          <w:rFonts w:ascii="Verdana" w:hAnsi="Verdana" w:cs="Times New Roman"/>
          <w:i/>
          <w:iCs/>
          <w:snapToGrid w:val="0"/>
          <w:lang w:val="lv-LV"/>
        </w:rPr>
        <w:t>DCO</w:t>
      </w:r>
      <w:r w:rsidRPr="00EA2E7E">
        <w:rPr>
          <w:rFonts w:ascii="Verdana" w:hAnsi="Verdana" w:cs="Times New Roman"/>
          <w:snapToGrid w:val="0"/>
          <w:lang w:val="lv-LV"/>
        </w:rPr>
        <w:t xml:space="preserve"> un paraugu savākšanas iestāde atkarībā no situācijas ir tiesīgi veikt izmaiņas, ja tas ir iespējams un ja šīs izmaiņas neietekmē parauga identitāti, drošību vai integritāti.</w:t>
      </w:r>
    </w:p>
    <w:p w14:paraId="18F9D7A6" w14:textId="77777777" w:rsidR="002707D4" w:rsidRPr="00B077EF" w:rsidRDefault="002707D4" w:rsidP="00E9594B">
      <w:pPr>
        <w:jc w:val="both"/>
        <w:rPr>
          <w:rFonts w:ascii="Verdana" w:hAnsi="Verdana" w:cs="Times New Roman"/>
          <w:snapToGrid w:val="0"/>
          <w:sz w:val="16"/>
          <w:szCs w:val="16"/>
          <w:lang w:val="lv-LV"/>
        </w:rPr>
      </w:pPr>
    </w:p>
    <w:p w14:paraId="43D2C99B" w14:textId="77777777" w:rsidR="00EE246C" w:rsidRDefault="00A53308" w:rsidP="00A53308">
      <w:pPr>
        <w:jc w:val="both"/>
        <w:rPr>
          <w:rFonts w:ascii="Verdana" w:hAnsi="Verdana" w:cs="Times New Roman"/>
          <w:snapToGrid w:val="0"/>
          <w:lang w:val="lv-LV"/>
        </w:rPr>
      </w:pPr>
      <w:r w:rsidRPr="00EA2E7E">
        <w:rPr>
          <w:rFonts w:ascii="Verdana" w:hAnsi="Verdana" w:cs="Times New Roman"/>
          <w:snapToGrid w:val="0"/>
          <w:lang w:val="lv-LV"/>
        </w:rPr>
        <w:t xml:space="preserve">C.4.4. Nepilngadīgiem sportistiem par pārbaudi jāpaziņo vecāku klātbūtnē, un viņiem jābūt iespējai izvēlēties pārstāvja piedalīšanos visā paraugu savākšanas procesā. Pārstāvis nenovēro urīna parauga nodošanas procesu, ja vien to nelūdz nepilngadīgais. Mērķis ir nodrošināt to, ka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 xml:space="preserve">pareizi novēro parauga nodošanas procesu. Pat ja nepilngadīgais atsakās no pārstāvja līdzdalības, attiecīgi paraugu savākšanas iestāde,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 xml:space="preserve">vai </w:t>
      </w:r>
    </w:p>
    <w:p w14:paraId="088D1208" w14:textId="77777777" w:rsidR="00EE246C" w:rsidRDefault="00EE246C" w:rsidP="00A53308">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26F984C4" w14:textId="77777777" w:rsidR="00A53308" w:rsidRPr="00EA2E7E" w:rsidRDefault="00A53308" w:rsidP="00A53308">
      <w:pPr>
        <w:jc w:val="both"/>
        <w:rPr>
          <w:rFonts w:ascii="Verdana" w:hAnsi="Verdana" w:cs="Times New Roman"/>
          <w:snapToGrid w:val="0"/>
          <w:lang w:val="lv-LV"/>
        </w:rPr>
      </w:pPr>
      <w:r w:rsidRPr="00EA2E7E">
        <w:rPr>
          <w:rFonts w:ascii="Verdana" w:hAnsi="Verdana" w:cs="Times New Roman"/>
          <w:snapToGrid w:val="0"/>
          <w:lang w:val="lv-LV"/>
        </w:rPr>
        <w:t>pavadonis apsver, vai, paziņojot sportistam par paraugu savākšanu un/vai veicot paraugu savākšanu, būtu nepieciešama trešās personas klātbūtne.</w:t>
      </w:r>
    </w:p>
    <w:p w14:paraId="4D670E19" w14:textId="77777777" w:rsidR="000C3E72" w:rsidRPr="00EA2E7E" w:rsidRDefault="000C3E72" w:rsidP="00E9594B">
      <w:pPr>
        <w:jc w:val="both"/>
        <w:rPr>
          <w:rFonts w:ascii="Verdana" w:hAnsi="Verdana" w:cs="Times New Roman"/>
          <w:snapToGrid w:val="0"/>
          <w:lang w:val="lv-LV"/>
        </w:rPr>
      </w:pPr>
    </w:p>
    <w:p w14:paraId="0594A615" w14:textId="77777777" w:rsidR="00D244D4" w:rsidRPr="00EA2E7E" w:rsidRDefault="00D244D4" w:rsidP="00D244D4">
      <w:pPr>
        <w:jc w:val="both"/>
        <w:rPr>
          <w:rFonts w:ascii="Verdana" w:hAnsi="Verdana" w:cs="Times New Roman"/>
          <w:snapToGrid w:val="0"/>
          <w:lang w:val="lv-LV"/>
        </w:rPr>
      </w:pPr>
      <w:r w:rsidRPr="00EA2E7E">
        <w:rPr>
          <w:rFonts w:ascii="Verdana" w:hAnsi="Verdana" w:cs="Times New Roman"/>
          <w:snapToGrid w:val="0"/>
          <w:lang w:val="lv-LV"/>
        </w:rPr>
        <w:t xml:space="preserve">C.4.5. Attiecībā uz nepilngadīgiem sportistiem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nosaka, kuras personas (papildus paraugu savākšanas personālam) var piedalīties paraugu savākšanas procesā no nepilngadīga sportista, proti, nepilngadīgā sportista pārstāvis, kas novēro paraugu savākšan</w:t>
      </w:r>
      <w:r w:rsidR="00DB7D3D" w:rsidRPr="00EA2E7E">
        <w:rPr>
          <w:rFonts w:ascii="Verdana" w:hAnsi="Verdana" w:cs="Times New Roman"/>
          <w:snapToGrid w:val="0"/>
          <w:lang w:val="lv-LV"/>
        </w:rPr>
        <w:t>as procesu</w:t>
      </w:r>
      <w:r w:rsidRPr="00EA2E7E">
        <w:rPr>
          <w:rFonts w:ascii="Verdana" w:hAnsi="Verdana" w:cs="Times New Roman"/>
          <w:snapToGrid w:val="0"/>
          <w:lang w:val="lv-LV"/>
        </w:rPr>
        <w:t xml:space="preserve"> (tostarp novēro </w:t>
      </w:r>
      <w:r w:rsidR="00AD4316" w:rsidRPr="00EA2E7E">
        <w:rPr>
          <w:rFonts w:ascii="Verdana" w:hAnsi="Verdana" w:cs="Times New Roman"/>
          <w:i/>
          <w:iCs/>
          <w:snapToGrid w:val="0"/>
          <w:lang w:val="lv-LV"/>
        </w:rPr>
        <w:t>DCO</w:t>
      </w:r>
      <w:r w:rsidRPr="00EA2E7E">
        <w:rPr>
          <w:rFonts w:ascii="Verdana" w:hAnsi="Verdana" w:cs="Times New Roman"/>
          <w:snapToGrid w:val="0"/>
          <w:lang w:val="lv-LV"/>
        </w:rPr>
        <w:t xml:space="preserve">, kad nepilngadīgais sportists nodod urīna paraugu, tieši nenovērojot urīna parauga nodošanas procesu, ja vien to nelūdz nepilngadīgais sportists) un </w:t>
      </w:r>
      <w:r w:rsidR="00AD4316" w:rsidRPr="00EA2E7E">
        <w:rPr>
          <w:rFonts w:ascii="Verdana" w:hAnsi="Verdana" w:cs="Times New Roman"/>
          <w:i/>
          <w:iCs/>
          <w:snapToGrid w:val="0"/>
          <w:lang w:val="lv-LV"/>
        </w:rPr>
        <w:t>DCO</w:t>
      </w:r>
      <w:r w:rsidRPr="00EA2E7E">
        <w:rPr>
          <w:rFonts w:ascii="Verdana" w:hAnsi="Verdana" w:cs="Times New Roman"/>
          <w:snapToGrid w:val="0"/>
          <w:lang w:val="lv-LV"/>
        </w:rPr>
        <w:t xml:space="preserve">/pavadoņa pārstāvis, kas novēro </w:t>
      </w:r>
      <w:r w:rsidR="00AD4316" w:rsidRPr="00EA2E7E">
        <w:rPr>
          <w:rFonts w:ascii="Verdana" w:hAnsi="Verdana" w:cs="Times New Roman"/>
          <w:i/>
          <w:iCs/>
          <w:snapToGrid w:val="0"/>
          <w:lang w:val="lv-LV"/>
        </w:rPr>
        <w:t>DCO</w:t>
      </w:r>
      <w:r w:rsidR="00AA3478" w:rsidRPr="00EA2E7E">
        <w:rPr>
          <w:rFonts w:ascii="Verdana" w:hAnsi="Verdana" w:cs="Times New Roman"/>
          <w:snapToGrid w:val="0"/>
          <w:lang w:val="lv-LV"/>
        </w:rPr>
        <w:t>/p</w:t>
      </w:r>
      <w:r w:rsidRPr="00EA2E7E">
        <w:rPr>
          <w:rFonts w:ascii="Verdana" w:hAnsi="Verdana" w:cs="Times New Roman"/>
          <w:snapToGrid w:val="0"/>
          <w:lang w:val="lv-LV"/>
        </w:rPr>
        <w:t>avadoni laikā, kad nepilngadīgais sportists nodod urīna paraugu, bet šis pārstāvis tieši nenovēro urīna parauga nodošanas procesu, ja vien to nelūdz nepilngadīgais sporti</w:t>
      </w:r>
      <w:r w:rsidR="00AD4316" w:rsidRPr="00EA2E7E">
        <w:rPr>
          <w:rFonts w:ascii="Verdana" w:hAnsi="Verdana" w:cs="Times New Roman"/>
          <w:snapToGrid w:val="0"/>
          <w:lang w:val="lv-LV"/>
        </w:rPr>
        <w:t>s</w:t>
      </w:r>
      <w:r w:rsidRPr="00EA2E7E">
        <w:rPr>
          <w:rFonts w:ascii="Verdana" w:hAnsi="Verdana" w:cs="Times New Roman"/>
          <w:snapToGrid w:val="0"/>
          <w:lang w:val="lv-LV"/>
        </w:rPr>
        <w:t>ts.</w:t>
      </w:r>
    </w:p>
    <w:p w14:paraId="32B434AB" w14:textId="77777777" w:rsidR="000C3E72" w:rsidRPr="00EA2E7E" w:rsidRDefault="000C3E72" w:rsidP="00E9594B">
      <w:pPr>
        <w:jc w:val="both"/>
        <w:rPr>
          <w:rFonts w:ascii="Verdana" w:hAnsi="Verdana" w:cs="Times New Roman"/>
          <w:snapToGrid w:val="0"/>
          <w:lang w:val="lv-LV"/>
        </w:rPr>
      </w:pPr>
    </w:p>
    <w:p w14:paraId="46555113" w14:textId="77777777" w:rsidR="00EC5215" w:rsidRPr="00EA2E7E" w:rsidRDefault="00EC5215" w:rsidP="00EC5215">
      <w:pPr>
        <w:jc w:val="both"/>
        <w:rPr>
          <w:rFonts w:ascii="Verdana" w:hAnsi="Verdana" w:cs="Times New Roman"/>
          <w:snapToGrid w:val="0"/>
          <w:lang w:val="lv-LV"/>
        </w:rPr>
      </w:pPr>
      <w:r w:rsidRPr="00EA2E7E">
        <w:rPr>
          <w:rFonts w:ascii="Verdana" w:hAnsi="Verdana" w:cs="Times New Roman"/>
          <w:snapToGrid w:val="0"/>
          <w:lang w:val="lv-LV"/>
        </w:rPr>
        <w:t xml:space="preserve">C.4.6. Ja nepilngadīgais sportists atsakās no pārstāvja klātbūtnes paraugu savākšanas procesā, </w:t>
      </w:r>
      <w:r w:rsidR="00AD4316" w:rsidRPr="00EA2E7E">
        <w:rPr>
          <w:rFonts w:ascii="Verdana" w:hAnsi="Verdana" w:cs="Times New Roman"/>
          <w:i/>
          <w:iCs/>
          <w:snapToGrid w:val="0"/>
          <w:lang w:val="lv-LV"/>
        </w:rPr>
        <w:t xml:space="preserve">DCO </w:t>
      </w:r>
      <w:r w:rsidRPr="00EA2E7E">
        <w:rPr>
          <w:rFonts w:ascii="Verdana" w:hAnsi="Verdana" w:cs="Times New Roman"/>
          <w:snapToGrid w:val="0"/>
          <w:lang w:val="lv-LV"/>
        </w:rPr>
        <w:t xml:space="preserve">skaidri dokumentē šo faktu. Šā apstākļa dēļ pārbaude nav uzskatāma par nederīgu, tomēr tas ir jāreģistrē. Ja nepilngadīgais sportists atsakās no pārstāvja klātbūtnes, paraugu savākšanā piedalās </w:t>
      </w:r>
      <w:r w:rsidR="00AD4316" w:rsidRPr="00EA2E7E">
        <w:rPr>
          <w:rFonts w:ascii="Verdana" w:hAnsi="Verdana" w:cs="Times New Roman"/>
          <w:i/>
          <w:iCs/>
          <w:snapToGrid w:val="0"/>
          <w:lang w:val="lv-LV"/>
        </w:rPr>
        <w:t>DCO</w:t>
      </w:r>
      <w:r w:rsidRPr="00EA2E7E">
        <w:rPr>
          <w:rFonts w:ascii="Verdana" w:hAnsi="Verdana" w:cs="Times New Roman"/>
          <w:snapToGrid w:val="0"/>
          <w:lang w:val="lv-LV"/>
        </w:rPr>
        <w:t>/pavadoņa pārstāvis.</w:t>
      </w:r>
    </w:p>
    <w:p w14:paraId="52140E48" w14:textId="77777777" w:rsidR="000C3E72" w:rsidRPr="00EA2E7E" w:rsidRDefault="000C3E72" w:rsidP="00E9594B">
      <w:pPr>
        <w:jc w:val="both"/>
        <w:rPr>
          <w:rFonts w:ascii="Verdana" w:hAnsi="Verdana" w:cs="Times New Roman"/>
          <w:snapToGrid w:val="0"/>
          <w:lang w:val="lv-LV"/>
        </w:rPr>
      </w:pPr>
    </w:p>
    <w:p w14:paraId="6674CBD4" w14:textId="77777777" w:rsidR="00EC5215" w:rsidRPr="00EA2E7E" w:rsidRDefault="00EC5215" w:rsidP="00EC5215">
      <w:pPr>
        <w:jc w:val="both"/>
        <w:rPr>
          <w:rFonts w:ascii="Verdana" w:hAnsi="Verdana" w:cs="Times New Roman"/>
          <w:snapToGrid w:val="0"/>
          <w:lang w:val="lv-LV"/>
        </w:rPr>
      </w:pPr>
      <w:r w:rsidRPr="00EA2E7E">
        <w:rPr>
          <w:rFonts w:ascii="Verdana" w:hAnsi="Verdana" w:cs="Times New Roman"/>
          <w:snapToGrid w:val="0"/>
          <w:lang w:val="lv-LV"/>
        </w:rPr>
        <w:t>C.4.7. Ārpus sacensību pārbaudes nepilngadīgam sportistam ir ieteicams veikt tādā vietā, kur ir vislielākā iespēja, ka būs arī kāds pieaugušais, piemēram, treniņu norises vietā.</w:t>
      </w:r>
    </w:p>
    <w:p w14:paraId="29BC5E88" w14:textId="77777777" w:rsidR="000C3E72" w:rsidRPr="00EA2E7E" w:rsidRDefault="000C3E72" w:rsidP="00E9594B">
      <w:pPr>
        <w:jc w:val="both"/>
        <w:rPr>
          <w:rFonts w:ascii="Verdana" w:hAnsi="Verdana" w:cs="Times New Roman"/>
          <w:snapToGrid w:val="0"/>
          <w:lang w:val="lv-LV"/>
        </w:rPr>
      </w:pPr>
    </w:p>
    <w:p w14:paraId="3A834B11" w14:textId="77777777" w:rsidR="00EC5215" w:rsidRPr="00EA2E7E" w:rsidRDefault="00EC5215" w:rsidP="00EC5215">
      <w:pPr>
        <w:jc w:val="both"/>
        <w:rPr>
          <w:rFonts w:ascii="Verdana" w:hAnsi="Verdana" w:cs="Times New Roman"/>
          <w:snapToGrid w:val="0"/>
          <w:lang w:val="lv-LV"/>
        </w:rPr>
      </w:pPr>
      <w:r w:rsidRPr="00EA2E7E">
        <w:rPr>
          <w:rFonts w:ascii="Verdana" w:hAnsi="Verdana" w:cs="Times New Roman"/>
          <w:snapToGrid w:val="0"/>
          <w:lang w:val="lv-LV"/>
        </w:rPr>
        <w:t>C.4.8. Paraugu savākšanas iestāde apsver, kā rīkoties, ja nepilngadīga sportista pārbaudē klāt nav pieaugušais, un palīdz sportistam atrast pārstāvi, lai turpinātu pārbaudi.</w:t>
      </w:r>
    </w:p>
    <w:p w14:paraId="59E3A5D6" w14:textId="77777777" w:rsidR="00EE246C" w:rsidRDefault="00EE246C" w:rsidP="00E9594B">
      <w:pPr>
        <w:jc w:val="both"/>
        <w:rPr>
          <w:rFonts w:ascii="Verdana" w:hAnsi="Verdana" w:cs="Times New Roman"/>
          <w:snapToGrid w:val="0"/>
          <w:sz w:val="24"/>
          <w:szCs w:val="24"/>
          <w:lang w:val="lv-LV"/>
        </w:rPr>
        <w:sectPr w:rsidR="00EE246C" w:rsidSect="000836B3">
          <w:pgSz w:w="12242" w:h="15842" w:code="1"/>
          <w:pgMar w:top="1134" w:right="1797" w:bottom="1021" w:left="1797" w:header="567" w:footer="567" w:gutter="0"/>
          <w:cols w:space="720"/>
          <w:titlePg/>
          <w:docGrid w:linePitch="360"/>
        </w:sectPr>
      </w:pPr>
    </w:p>
    <w:p w14:paraId="0D5DFAB5" w14:textId="77777777" w:rsidR="0090491C" w:rsidRPr="00852DD2" w:rsidRDefault="0090491C" w:rsidP="00852DD2">
      <w:pPr>
        <w:pStyle w:val="Heading2"/>
      </w:pPr>
      <w:bookmarkStart w:id="66" w:name="_Toc470186559"/>
      <w:r w:rsidRPr="00852DD2">
        <w:t>D pielikums. Urīna paraugu savākšana</w:t>
      </w:r>
      <w:bookmarkEnd w:id="66"/>
    </w:p>
    <w:p w14:paraId="69679DCF" w14:textId="77777777" w:rsidR="000C3E72" w:rsidRPr="0022364B" w:rsidRDefault="000C3E72" w:rsidP="00E9594B">
      <w:pPr>
        <w:jc w:val="both"/>
        <w:rPr>
          <w:rFonts w:ascii="Verdana" w:hAnsi="Verdana" w:cs="Times New Roman"/>
          <w:snapToGrid w:val="0"/>
          <w:sz w:val="24"/>
          <w:szCs w:val="24"/>
          <w:lang w:val="lv-LV"/>
        </w:rPr>
      </w:pPr>
    </w:p>
    <w:p w14:paraId="471E06E9" w14:textId="77777777" w:rsidR="0090491C" w:rsidRPr="00EE246C" w:rsidRDefault="0090491C" w:rsidP="00852DD2">
      <w:pPr>
        <w:pStyle w:val="Heading3"/>
      </w:pPr>
      <w:bookmarkStart w:id="67" w:name="_Toc470186560"/>
      <w:r w:rsidRPr="00EE246C">
        <w:t>D.1.</w:t>
      </w:r>
      <w:r w:rsidR="00CA6338">
        <w:tab/>
      </w:r>
      <w:r w:rsidRPr="00EE246C">
        <w:t>Mērķis</w:t>
      </w:r>
      <w:bookmarkEnd w:id="67"/>
    </w:p>
    <w:p w14:paraId="65FBE405" w14:textId="77777777" w:rsidR="000C3E72" w:rsidRPr="00EE246C" w:rsidRDefault="000C3E72" w:rsidP="00E9594B">
      <w:pPr>
        <w:jc w:val="both"/>
        <w:rPr>
          <w:rFonts w:ascii="Verdana" w:hAnsi="Verdana" w:cs="Times New Roman"/>
          <w:snapToGrid w:val="0"/>
          <w:lang w:val="lv-LV"/>
        </w:rPr>
      </w:pPr>
    </w:p>
    <w:p w14:paraId="0B6789AF"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Savākt sportista urīna paraugu, nodrošinot:</w:t>
      </w:r>
    </w:p>
    <w:p w14:paraId="1E19A756" w14:textId="77777777" w:rsidR="000C3E72" w:rsidRPr="00EE246C" w:rsidRDefault="000C3E72" w:rsidP="00E9594B">
      <w:pPr>
        <w:jc w:val="both"/>
        <w:rPr>
          <w:rFonts w:ascii="Verdana" w:hAnsi="Verdana" w:cs="Times New Roman"/>
          <w:snapToGrid w:val="0"/>
          <w:lang w:val="lv-LV"/>
        </w:rPr>
      </w:pPr>
    </w:p>
    <w:p w14:paraId="593560E3" w14:textId="77777777" w:rsidR="00AB3FAD" w:rsidRPr="00EE246C" w:rsidRDefault="00AB3FAD"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a) atbilstību attiecīgiem starptautiski atzītiem standarta piesardzības principiem veselības aprūpes iestādēs, lai nekaitētu sportista un paraugu savākšanas personāla veselībai un drošībai;</w:t>
      </w:r>
    </w:p>
    <w:p w14:paraId="6FD2CBB7" w14:textId="77777777" w:rsidR="000C3E72" w:rsidRPr="00EE246C" w:rsidRDefault="000C3E72" w:rsidP="00EE246C">
      <w:pPr>
        <w:ind w:left="1134" w:hanging="283"/>
        <w:jc w:val="both"/>
        <w:rPr>
          <w:rFonts w:ascii="Verdana" w:hAnsi="Verdana" w:cs="Times New Roman"/>
          <w:snapToGrid w:val="0"/>
          <w:lang w:val="lv-LV"/>
        </w:rPr>
      </w:pPr>
    </w:p>
    <w:p w14:paraId="04DE10DD" w14:textId="77777777" w:rsidR="00AB3FAD" w:rsidRPr="00EE246C" w:rsidRDefault="00AB3FAD"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 xml:space="preserve">b) parauga atbilstību prasībām par analīzēm piemērotu īpatnējo svaru un analīzēm piemērotu urīna daudzumu. Parauga neatbilstība šīm prasībām neietekmē tā piemērotību analīzēm. Parauga piemērotību analīzēm nosaka saskaņā ar attiecīgās laboratorijas lēmumu, apspriežoties ar </w:t>
      </w:r>
      <w:r w:rsidR="0007078C" w:rsidRPr="00EE246C">
        <w:rPr>
          <w:rFonts w:ascii="Verdana" w:hAnsi="Verdana" w:cs="Times New Roman"/>
          <w:snapToGrid w:val="0"/>
          <w:lang w:val="lv-LV"/>
        </w:rPr>
        <w:t>pārbaudes iestād</w:t>
      </w:r>
      <w:r w:rsidRPr="00EE246C">
        <w:rPr>
          <w:rFonts w:ascii="Verdana" w:hAnsi="Verdana" w:cs="Times New Roman"/>
          <w:snapToGrid w:val="0"/>
          <w:lang w:val="lv-LV"/>
        </w:rPr>
        <w:t xml:space="preserve">i par konkrēto paraugu </w:t>
      </w:r>
      <w:r w:rsidR="00DB7D3D" w:rsidRPr="00EE246C">
        <w:rPr>
          <w:rFonts w:ascii="Verdana" w:hAnsi="Verdana" w:cs="Times New Roman"/>
          <w:snapToGrid w:val="0"/>
          <w:lang w:val="lv-LV"/>
        </w:rPr>
        <w:t>sa</w:t>
      </w:r>
      <w:r w:rsidRPr="00EE246C">
        <w:rPr>
          <w:rFonts w:ascii="Verdana" w:hAnsi="Verdana" w:cs="Times New Roman"/>
          <w:snapToGrid w:val="0"/>
          <w:lang w:val="lv-LV"/>
        </w:rPr>
        <w:t>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w:t>
      </w:r>
    </w:p>
    <w:p w14:paraId="5639989E" w14:textId="77777777" w:rsidR="000C3E72" w:rsidRPr="00EE246C" w:rsidRDefault="000C3E72" w:rsidP="00EE246C">
      <w:pPr>
        <w:ind w:left="1134" w:hanging="283"/>
        <w:jc w:val="both"/>
        <w:rPr>
          <w:rFonts w:ascii="Verdana" w:hAnsi="Verdana" w:cs="Times New Roman"/>
          <w:snapToGrid w:val="0"/>
          <w:lang w:val="lv-LV"/>
        </w:rPr>
      </w:pPr>
    </w:p>
    <w:p w14:paraId="7AA0D749" w14:textId="77777777" w:rsidR="00AB3FAD" w:rsidRPr="00EE246C" w:rsidRDefault="00AB3FAD"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 xml:space="preserve">c) ka paraugs nav </w:t>
      </w:r>
      <w:r w:rsidR="00F90B45" w:rsidRPr="00EE246C">
        <w:rPr>
          <w:rFonts w:ascii="Verdana" w:hAnsi="Verdana" w:cs="Times New Roman"/>
          <w:snapToGrid w:val="0"/>
          <w:lang w:val="lv-LV"/>
        </w:rPr>
        <w:t>pārveidots</w:t>
      </w:r>
      <w:r w:rsidRPr="00EE246C">
        <w:rPr>
          <w:rFonts w:ascii="Verdana" w:hAnsi="Verdana" w:cs="Times New Roman"/>
          <w:snapToGrid w:val="0"/>
          <w:lang w:val="lv-LV"/>
        </w:rPr>
        <w:t>, aizstāts ar citu, piesārņots vai kā citādi viltots;</w:t>
      </w:r>
    </w:p>
    <w:p w14:paraId="07700F52" w14:textId="77777777" w:rsidR="000C3E72" w:rsidRPr="00EE246C" w:rsidRDefault="000C3E72" w:rsidP="00EE246C">
      <w:pPr>
        <w:ind w:left="1134" w:hanging="283"/>
        <w:jc w:val="both"/>
        <w:rPr>
          <w:rFonts w:ascii="Verdana" w:hAnsi="Verdana" w:cs="Times New Roman"/>
          <w:snapToGrid w:val="0"/>
          <w:lang w:val="lv-LV"/>
        </w:rPr>
      </w:pPr>
    </w:p>
    <w:p w14:paraId="710883BE" w14:textId="77777777" w:rsidR="00C92424" w:rsidRPr="00EE246C" w:rsidRDefault="00C92424"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d) ka uz parauga ir skaidri un precīzi norādīti parauga identifikācijas dati un</w:t>
      </w:r>
    </w:p>
    <w:p w14:paraId="6EB310BF" w14:textId="77777777" w:rsidR="000C3E72" w:rsidRPr="00EE246C" w:rsidRDefault="000C3E72" w:rsidP="00EE246C">
      <w:pPr>
        <w:ind w:left="1134" w:hanging="283"/>
        <w:jc w:val="both"/>
        <w:rPr>
          <w:rFonts w:ascii="Verdana" w:hAnsi="Verdana" w:cs="Times New Roman"/>
          <w:snapToGrid w:val="0"/>
          <w:lang w:val="lv-LV"/>
        </w:rPr>
      </w:pPr>
    </w:p>
    <w:p w14:paraId="669671FC" w14:textId="77777777" w:rsidR="00AB3FAD" w:rsidRPr="00EE246C" w:rsidRDefault="00AB3FAD"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e) ka paraugs ir droši aizzīmogots, ievietojot to pret viltošanu nodrošinātā komplektā.</w:t>
      </w:r>
    </w:p>
    <w:p w14:paraId="349FC177" w14:textId="77777777" w:rsidR="000C3E72" w:rsidRPr="00EE246C" w:rsidRDefault="000C3E72" w:rsidP="00EE246C">
      <w:pPr>
        <w:ind w:left="1134" w:hanging="283"/>
        <w:jc w:val="both"/>
        <w:rPr>
          <w:rFonts w:ascii="Verdana" w:hAnsi="Verdana" w:cs="Times New Roman"/>
          <w:snapToGrid w:val="0"/>
          <w:lang w:val="lv-LV"/>
        </w:rPr>
      </w:pPr>
    </w:p>
    <w:p w14:paraId="6FCDC1CD" w14:textId="77777777" w:rsidR="0090491C" w:rsidRPr="00EE246C" w:rsidRDefault="0090491C" w:rsidP="00852DD2">
      <w:pPr>
        <w:pStyle w:val="Heading3"/>
      </w:pPr>
      <w:bookmarkStart w:id="68" w:name="_Toc470186561"/>
      <w:r w:rsidRPr="00EE246C">
        <w:t>D.2.</w:t>
      </w:r>
      <w:r w:rsidR="00CA6338">
        <w:tab/>
      </w:r>
      <w:r w:rsidRPr="00EE246C">
        <w:t>Darbības joma</w:t>
      </w:r>
      <w:bookmarkEnd w:id="68"/>
    </w:p>
    <w:p w14:paraId="4390D1EE" w14:textId="77777777" w:rsidR="000C3E72" w:rsidRPr="00EE246C" w:rsidRDefault="000C3E72" w:rsidP="00E9594B">
      <w:pPr>
        <w:jc w:val="both"/>
        <w:rPr>
          <w:rFonts w:ascii="Verdana" w:hAnsi="Verdana" w:cs="Times New Roman"/>
          <w:snapToGrid w:val="0"/>
          <w:lang w:val="lv-LV"/>
        </w:rPr>
      </w:pPr>
    </w:p>
    <w:p w14:paraId="25D26610" w14:textId="77777777" w:rsidR="00C92424" w:rsidRPr="00EE246C" w:rsidRDefault="00C92424" w:rsidP="00C92424">
      <w:pPr>
        <w:jc w:val="both"/>
        <w:rPr>
          <w:rFonts w:ascii="Verdana" w:hAnsi="Verdana" w:cs="Times New Roman"/>
          <w:snapToGrid w:val="0"/>
          <w:lang w:val="lv-LV"/>
        </w:rPr>
      </w:pPr>
      <w:r w:rsidRPr="00EE246C">
        <w:rPr>
          <w:rFonts w:ascii="Verdana" w:hAnsi="Verdana" w:cs="Times New Roman"/>
          <w:snapToGrid w:val="0"/>
          <w:lang w:val="lv-LV"/>
        </w:rPr>
        <w:t>Urīna paraugu savākšana sākas ar to, ka sportistu informē par paraugu savākšanas prasībām; urīna paraugu savākšana beidzas ar to, ka izlej visu atlikušo urīnu, kas palicis pāri pēc paraugu savākšanas</w:t>
      </w:r>
      <w:r w:rsidR="00DB7D3D" w:rsidRPr="00EE246C">
        <w:rPr>
          <w:rFonts w:ascii="Verdana" w:hAnsi="Verdana" w:cs="Times New Roman"/>
          <w:snapToGrid w:val="0"/>
          <w:lang w:val="lv-LV"/>
        </w:rPr>
        <w:t xml:space="preserve"> </w:t>
      </w:r>
      <w:r w:rsidRPr="00EE246C">
        <w:rPr>
          <w:rFonts w:ascii="Verdana" w:hAnsi="Verdana" w:cs="Times New Roman"/>
          <w:snapToGrid w:val="0"/>
          <w:lang w:val="lv-LV"/>
        </w:rPr>
        <w:t>no sportista.</w:t>
      </w:r>
    </w:p>
    <w:p w14:paraId="13A23C0C" w14:textId="77777777" w:rsidR="000C3E72" w:rsidRPr="00EE246C" w:rsidRDefault="000C3E72" w:rsidP="00E9594B">
      <w:pPr>
        <w:jc w:val="both"/>
        <w:rPr>
          <w:rFonts w:ascii="Verdana" w:hAnsi="Verdana" w:cs="Times New Roman"/>
          <w:snapToGrid w:val="0"/>
          <w:lang w:val="lv-LV"/>
        </w:rPr>
      </w:pPr>
    </w:p>
    <w:p w14:paraId="51E64FBB" w14:textId="77777777" w:rsidR="0090491C" w:rsidRPr="00EE246C" w:rsidRDefault="0090491C" w:rsidP="00852DD2">
      <w:pPr>
        <w:pStyle w:val="Heading3"/>
      </w:pPr>
      <w:bookmarkStart w:id="69" w:name="_Toc470186562"/>
      <w:r w:rsidRPr="00EE246C">
        <w:t>D.3.</w:t>
      </w:r>
      <w:r w:rsidR="00CA6338">
        <w:tab/>
      </w:r>
      <w:r w:rsidRPr="00EE246C">
        <w:t>Pienākumi</w:t>
      </w:r>
      <w:bookmarkEnd w:id="69"/>
    </w:p>
    <w:p w14:paraId="0B8D9BB1" w14:textId="77777777" w:rsidR="000C3E72" w:rsidRPr="00EE246C" w:rsidRDefault="000C3E72" w:rsidP="00E9594B">
      <w:pPr>
        <w:jc w:val="both"/>
        <w:rPr>
          <w:rFonts w:ascii="Verdana" w:hAnsi="Verdana" w:cs="Times New Roman"/>
          <w:snapToGrid w:val="0"/>
          <w:lang w:val="lv-LV"/>
        </w:rPr>
      </w:pPr>
    </w:p>
    <w:p w14:paraId="529A9836"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D.3.1.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pienākums ir nodrošināt visu paraugu pareizu savākšanu, identifikāciju un aizzīmogošanu.</w:t>
      </w:r>
    </w:p>
    <w:p w14:paraId="0FCE3154" w14:textId="77777777" w:rsidR="000C3E72" w:rsidRPr="00EE246C" w:rsidRDefault="000C3E72" w:rsidP="00E9594B">
      <w:pPr>
        <w:jc w:val="both"/>
        <w:rPr>
          <w:rFonts w:ascii="Verdana" w:hAnsi="Verdana" w:cs="Times New Roman"/>
          <w:snapToGrid w:val="0"/>
          <w:lang w:val="lv-LV"/>
        </w:rPr>
      </w:pPr>
    </w:p>
    <w:p w14:paraId="74471198"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D.3.2. </w:t>
      </w:r>
      <w:r w:rsidR="00AD4316" w:rsidRPr="00EE246C">
        <w:rPr>
          <w:rFonts w:ascii="Verdana" w:hAnsi="Verdana" w:cs="Times New Roman"/>
          <w:i/>
          <w:iCs/>
          <w:snapToGrid w:val="0"/>
          <w:lang w:val="lv-LV"/>
        </w:rPr>
        <w:t>DCO</w:t>
      </w:r>
      <w:r w:rsidRPr="00EE246C">
        <w:rPr>
          <w:rFonts w:ascii="Verdana" w:hAnsi="Verdana" w:cs="Times New Roman"/>
          <w:snapToGrid w:val="0"/>
          <w:lang w:val="lv-LV"/>
        </w:rPr>
        <w:t>/pavadoņa pienākums ir tieši novērot urīna paraug</w:t>
      </w:r>
      <w:r w:rsidR="00F90B45" w:rsidRPr="00EE246C">
        <w:rPr>
          <w:rFonts w:ascii="Verdana" w:hAnsi="Verdana" w:cs="Times New Roman"/>
          <w:snapToGrid w:val="0"/>
          <w:lang w:val="lv-LV"/>
        </w:rPr>
        <w:t>a</w:t>
      </w:r>
      <w:r w:rsidRPr="00EE246C">
        <w:rPr>
          <w:rFonts w:ascii="Verdana" w:hAnsi="Verdana" w:cs="Times New Roman"/>
          <w:snapToGrid w:val="0"/>
          <w:lang w:val="lv-LV"/>
        </w:rPr>
        <w:t xml:space="preserve"> nodošanas procesu.</w:t>
      </w:r>
    </w:p>
    <w:p w14:paraId="657AE941" w14:textId="77777777" w:rsidR="000C3E72" w:rsidRPr="00EE246C" w:rsidRDefault="000C3E72" w:rsidP="00E9594B">
      <w:pPr>
        <w:jc w:val="both"/>
        <w:rPr>
          <w:rFonts w:ascii="Verdana" w:hAnsi="Verdana" w:cs="Times New Roman"/>
          <w:snapToGrid w:val="0"/>
          <w:lang w:val="lv-LV"/>
        </w:rPr>
      </w:pPr>
    </w:p>
    <w:p w14:paraId="37535854" w14:textId="77777777" w:rsidR="0090491C" w:rsidRPr="00EE246C" w:rsidRDefault="0090491C" w:rsidP="00852DD2">
      <w:pPr>
        <w:pStyle w:val="Heading3"/>
      </w:pPr>
      <w:bookmarkStart w:id="70" w:name="_Toc470186563"/>
      <w:r w:rsidRPr="00EE246C">
        <w:t>D.4.</w:t>
      </w:r>
      <w:r w:rsidR="00CA6338">
        <w:tab/>
      </w:r>
      <w:r w:rsidRPr="00EE246C">
        <w:t>Prasības</w:t>
      </w:r>
      <w:bookmarkEnd w:id="70"/>
    </w:p>
    <w:p w14:paraId="13704FB5" w14:textId="77777777" w:rsidR="000C3E72" w:rsidRPr="00EE246C" w:rsidRDefault="000C3E72" w:rsidP="00E9594B">
      <w:pPr>
        <w:jc w:val="both"/>
        <w:rPr>
          <w:rFonts w:ascii="Verdana" w:hAnsi="Verdana" w:cs="Times New Roman"/>
          <w:snapToGrid w:val="0"/>
          <w:lang w:val="lv-LV"/>
        </w:rPr>
      </w:pPr>
    </w:p>
    <w:p w14:paraId="56AE8747"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D.4.1. </w:t>
      </w:r>
      <w:r w:rsidR="00AD4316" w:rsidRPr="00EE246C">
        <w:rPr>
          <w:rFonts w:ascii="Verdana" w:hAnsi="Verdana" w:cs="Times New Roman"/>
          <w:i/>
          <w:iCs/>
          <w:snapToGrid w:val="0"/>
          <w:lang w:val="lv-LV"/>
        </w:rPr>
        <w:t>DCO</w:t>
      </w:r>
      <w:r w:rsidR="009172E2" w:rsidRPr="00EE246C">
        <w:rPr>
          <w:rFonts w:ascii="Verdana" w:hAnsi="Verdana" w:cs="Times New Roman"/>
          <w:i/>
          <w:iCs/>
          <w:snapToGrid w:val="0"/>
          <w:lang w:val="lv-LV"/>
        </w:rPr>
        <w:t xml:space="preserve"> </w:t>
      </w:r>
      <w:r w:rsidRPr="00EE246C">
        <w:rPr>
          <w:rFonts w:ascii="Verdana" w:hAnsi="Verdana" w:cs="Times New Roman"/>
          <w:snapToGrid w:val="0"/>
          <w:lang w:val="lv-LV"/>
        </w:rPr>
        <w:t xml:space="preserve">nodrošina to, ka sportists ir informēts par paraugu savākšanas </w:t>
      </w:r>
      <w:r w:rsidR="00DB7D3D" w:rsidRPr="00EE246C">
        <w:rPr>
          <w:rFonts w:ascii="Verdana" w:hAnsi="Verdana" w:cs="Times New Roman"/>
          <w:snapToGrid w:val="0"/>
          <w:lang w:val="lv-LV"/>
        </w:rPr>
        <w:t xml:space="preserve">procesa </w:t>
      </w:r>
      <w:r w:rsidRPr="00EE246C">
        <w:rPr>
          <w:rFonts w:ascii="Verdana" w:hAnsi="Verdana" w:cs="Times New Roman"/>
          <w:snapToGrid w:val="0"/>
          <w:lang w:val="lv-LV"/>
        </w:rPr>
        <w:t>prasībām, tostarp par visām B pielikumā “Izmaiņas attiecībā uz sportistiem invalīdiem” paredzētajām izmaiņām.</w:t>
      </w:r>
    </w:p>
    <w:p w14:paraId="0088954D"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12D44AAC" w14:textId="77777777" w:rsidR="000C3E72" w:rsidRPr="00EE246C" w:rsidRDefault="000C3E72" w:rsidP="00E9594B">
      <w:pPr>
        <w:jc w:val="both"/>
        <w:rPr>
          <w:rFonts w:ascii="Verdana" w:hAnsi="Verdana" w:cs="Times New Roman"/>
          <w:snapToGrid w:val="0"/>
          <w:lang w:val="lv-LV"/>
        </w:rPr>
      </w:pPr>
    </w:p>
    <w:p w14:paraId="75415597"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D.4.2.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nodrošina to, ka sportistam ir iespēja izvēlēties piemērotu paraugu savākšanas inventāru. Ja sportistam invaliditātes dēļ saskaņā ar B pielikumu “Izmaiņas attiecībā uz sportistiem invalīdiem” ir jāizmanto papildu inventārs vai cits inventārs,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pārbauda šo inventāru, lai nodrošinātu to, ka tas neietekmēs parauga identitāti vai integritāti.</w:t>
      </w:r>
    </w:p>
    <w:p w14:paraId="667D7488" w14:textId="77777777" w:rsidR="000C3E72" w:rsidRPr="00EE246C" w:rsidRDefault="000C3E72" w:rsidP="00E9594B">
      <w:pPr>
        <w:jc w:val="both"/>
        <w:rPr>
          <w:rFonts w:ascii="Verdana" w:hAnsi="Verdana" w:cs="Times New Roman"/>
          <w:snapToGrid w:val="0"/>
          <w:lang w:val="lv-LV"/>
        </w:rPr>
      </w:pPr>
    </w:p>
    <w:p w14:paraId="75EC7293"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D.4.3.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norāda, lai sportists izvēlas paraugu savākšanas trauku.</w:t>
      </w:r>
    </w:p>
    <w:p w14:paraId="0AF46432" w14:textId="77777777" w:rsidR="000C3E72" w:rsidRPr="00EE246C" w:rsidRDefault="000C3E72" w:rsidP="00E9594B">
      <w:pPr>
        <w:jc w:val="both"/>
        <w:rPr>
          <w:rFonts w:ascii="Verdana" w:hAnsi="Verdana" w:cs="Times New Roman"/>
          <w:snapToGrid w:val="0"/>
          <w:lang w:val="lv-LV"/>
        </w:rPr>
      </w:pPr>
    </w:p>
    <w:p w14:paraId="5CB49021"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D.4.4. Kad sportists ir izvēlējies paraugu savākšanas trauku, kā arī attiecībā uz tāda pārējā paraugu savākšanas inventāra izvēli, kurā tieši uzglabā urīna paraugu,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sportistam, lai tas pārbauda, vai visi izraudzītā inventāra zīmogi ir neskarti un vai ar inventāru nav veiktas </w:t>
      </w:r>
      <w:r w:rsidR="00B33C06" w:rsidRPr="00EE246C">
        <w:rPr>
          <w:rFonts w:ascii="Verdana" w:hAnsi="Verdana" w:cs="Times New Roman"/>
          <w:snapToGrid w:val="0"/>
          <w:lang w:val="lv-LV"/>
        </w:rPr>
        <w:t>ne</w:t>
      </w:r>
      <w:r w:rsidRPr="00EE246C">
        <w:rPr>
          <w:rFonts w:ascii="Verdana" w:hAnsi="Verdana" w:cs="Times New Roman"/>
          <w:snapToGrid w:val="0"/>
          <w:lang w:val="lv-LV"/>
        </w:rPr>
        <w:t xml:space="preserve">kādas manipulācijas. Ja sportists nav apmierināts ar izraudzīto inventāru, viņš var izvēlēties citu. Ja sportists nav apmierināts ar visu piedāvāto inventāru,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reģistrē šo faktu. Ja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nepiekrīt sportistam, ka viss piedāvātais inventārs ir neapmierinošs,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lai sportists turpina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 xml:space="preserve">u. Ja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piekrīt sportistam, ka viss piedāvātais inventārs ir neapmierinošs,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pārtrauc urīna parauga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 un reģistrē šo faktu.</w:t>
      </w:r>
    </w:p>
    <w:p w14:paraId="160A2426" w14:textId="77777777" w:rsidR="000C3E72" w:rsidRPr="00EE246C" w:rsidRDefault="000C3E72" w:rsidP="00E9594B">
      <w:pPr>
        <w:jc w:val="both"/>
        <w:rPr>
          <w:rFonts w:ascii="Verdana" w:hAnsi="Verdana" w:cs="Times New Roman"/>
          <w:snapToGrid w:val="0"/>
          <w:lang w:val="lv-LV"/>
        </w:rPr>
      </w:pPr>
    </w:p>
    <w:p w14:paraId="1E197756"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D.4.5. Paraugu savākšanas trauks un visi nodotie paraugi ir sportista pārvaldībā līdz parauga (vai parauga daļas) aizzīmogošanai, ja vien sportistam invalīdam nav vajadzīga palīdzība saskaņā ar B pielikumu “Izmaiņas attiecībā uz sportistiem invalīdiem”. Ar sportista atļauju un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piekrišanu jebkuram sportistam izņēmuma apstākļos paraugu savākšanas </w:t>
      </w:r>
      <w:r w:rsidR="00DB7D3D" w:rsidRPr="00EE246C">
        <w:rPr>
          <w:rFonts w:ascii="Verdana" w:hAnsi="Verdana" w:cs="Times New Roman"/>
          <w:snapToGrid w:val="0"/>
          <w:lang w:val="lv-LV"/>
        </w:rPr>
        <w:t>procesā</w:t>
      </w:r>
      <w:r w:rsidRPr="00EE246C">
        <w:rPr>
          <w:rFonts w:ascii="Verdana" w:hAnsi="Verdana" w:cs="Times New Roman"/>
          <w:snapToGrid w:val="0"/>
          <w:lang w:val="lv-LV"/>
        </w:rPr>
        <w:t xml:space="preserve"> var palīdzēt viņa pārstāvis vai paraugu savākšanas personāls.</w:t>
      </w:r>
    </w:p>
    <w:p w14:paraId="5203D431" w14:textId="77777777" w:rsidR="000C3E72" w:rsidRPr="00EE246C" w:rsidRDefault="000C3E72" w:rsidP="00E9594B">
      <w:pPr>
        <w:jc w:val="both"/>
        <w:rPr>
          <w:rFonts w:ascii="Verdana" w:hAnsi="Verdana" w:cs="Times New Roman"/>
          <w:snapToGrid w:val="0"/>
          <w:lang w:val="lv-LV"/>
        </w:rPr>
      </w:pPr>
    </w:p>
    <w:p w14:paraId="77F02D3F" w14:textId="77777777" w:rsidR="00AB3FAD" w:rsidRPr="00EE246C" w:rsidRDefault="00AB3FAD" w:rsidP="00AB3FAD">
      <w:pPr>
        <w:jc w:val="both"/>
        <w:rPr>
          <w:rFonts w:ascii="Verdana" w:hAnsi="Verdana" w:cs="Times New Roman"/>
          <w:snapToGrid w:val="0"/>
          <w:lang w:val="lv-LV"/>
        </w:rPr>
      </w:pPr>
      <w:r w:rsidRPr="00EE246C">
        <w:rPr>
          <w:rFonts w:ascii="Verdana" w:hAnsi="Verdana" w:cs="Times New Roman"/>
          <w:snapToGrid w:val="0"/>
          <w:lang w:val="lv-LV"/>
        </w:rPr>
        <w:t xml:space="preserve">D.4.6. </w:t>
      </w:r>
      <w:r w:rsidR="00AD4316" w:rsidRPr="00EE246C">
        <w:rPr>
          <w:rFonts w:ascii="Verdana" w:hAnsi="Verdana" w:cs="Times New Roman"/>
          <w:i/>
          <w:iCs/>
          <w:snapToGrid w:val="0"/>
          <w:lang w:val="lv-LV"/>
        </w:rPr>
        <w:t>DCO</w:t>
      </w:r>
      <w:r w:rsidRPr="00EE246C">
        <w:rPr>
          <w:rFonts w:ascii="Verdana" w:hAnsi="Verdana" w:cs="Times New Roman"/>
          <w:snapToGrid w:val="0"/>
          <w:lang w:val="lv-LV"/>
        </w:rPr>
        <w:t>/pavadonis, kas novēro parauga nodošanas procesu, ir tā paša dzimuma pārstāvis kā sportists, kurš nodod paraugu.</w:t>
      </w:r>
    </w:p>
    <w:p w14:paraId="5404B4BC" w14:textId="77777777" w:rsidR="000C3E72" w:rsidRPr="00EE246C" w:rsidRDefault="000C3E72" w:rsidP="00E9594B">
      <w:pPr>
        <w:jc w:val="both"/>
        <w:rPr>
          <w:rFonts w:ascii="Verdana" w:hAnsi="Verdana" w:cs="Times New Roman"/>
          <w:snapToGrid w:val="0"/>
          <w:lang w:val="lv-LV"/>
        </w:rPr>
      </w:pPr>
    </w:p>
    <w:p w14:paraId="53966B09" w14:textId="77777777" w:rsidR="00013631" w:rsidRPr="00EE246C" w:rsidRDefault="00013631" w:rsidP="00013631">
      <w:pPr>
        <w:jc w:val="both"/>
        <w:rPr>
          <w:rFonts w:ascii="Verdana" w:hAnsi="Verdana" w:cs="Times New Roman"/>
          <w:snapToGrid w:val="0"/>
          <w:lang w:val="lv-LV"/>
        </w:rPr>
      </w:pPr>
      <w:r w:rsidRPr="00EE246C">
        <w:rPr>
          <w:rFonts w:ascii="Verdana" w:hAnsi="Verdana" w:cs="Times New Roman"/>
          <w:snapToGrid w:val="0"/>
          <w:lang w:val="lv-LV"/>
        </w:rPr>
        <w:t xml:space="preserve">D.4.7. </w:t>
      </w:r>
      <w:r w:rsidR="00AD4316" w:rsidRPr="00EE246C">
        <w:rPr>
          <w:rFonts w:ascii="Verdana" w:hAnsi="Verdana" w:cs="Times New Roman"/>
          <w:i/>
          <w:iCs/>
          <w:snapToGrid w:val="0"/>
          <w:lang w:val="lv-LV"/>
        </w:rPr>
        <w:t>DCO</w:t>
      </w:r>
      <w:r w:rsidRPr="00EE246C">
        <w:rPr>
          <w:rFonts w:ascii="Verdana" w:hAnsi="Verdana" w:cs="Times New Roman"/>
          <w:snapToGrid w:val="0"/>
          <w:lang w:val="lv-LV"/>
        </w:rPr>
        <w:t>/pavadonis attiecīgā gadījumā nodrošina, ka sportists kārtīgi nomazgā rokas pirms parauga sagādāšanas vai arī parauga sagādāšanas laikā lieto piemērotus (piemēram, lateksa) cimdus.</w:t>
      </w:r>
    </w:p>
    <w:p w14:paraId="4C9510D6" w14:textId="77777777" w:rsidR="000C3E72" w:rsidRPr="00EE246C" w:rsidRDefault="000C3E72" w:rsidP="00E9594B">
      <w:pPr>
        <w:jc w:val="both"/>
        <w:rPr>
          <w:rFonts w:ascii="Verdana" w:hAnsi="Verdana" w:cs="Times New Roman"/>
          <w:snapToGrid w:val="0"/>
          <w:lang w:val="lv-LV"/>
        </w:rPr>
      </w:pPr>
    </w:p>
    <w:p w14:paraId="0DB3B00C" w14:textId="77777777" w:rsidR="00013631" w:rsidRPr="00EE246C" w:rsidRDefault="00013631" w:rsidP="00013631">
      <w:pPr>
        <w:jc w:val="both"/>
        <w:rPr>
          <w:rFonts w:ascii="Verdana" w:hAnsi="Verdana" w:cs="Times New Roman"/>
          <w:snapToGrid w:val="0"/>
          <w:lang w:val="lv-LV"/>
        </w:rPr>
      </w:pPr>
      <w:r w:rsidRPr="00EE246C">
        <w:rPr>
          <w:rFonts w:ascii="Verdana" w:hAnsi="Verdana" w:cs="Times New Roman"/>
          <w:snapToGrid w:val="0"/>
          <w:lang w:val="lv-LV"/>
        </w:rPr>
        <w:t xml:space="preserve">D.4.8.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/pavadonis un sportists dodas uz </w:t>
      </w:r>
      <w:r w:rsidR="00B33C06" w:rsidRPr="00EE246C">
        <w:rPr>
          <w:rFonts w:ascii="Verdana" w:hAnsi="Verdana" w:cs="Times New Roman"/>
          <w:snapToGrid w:val="0"/>
          <w:lang w:val="lv-LV"/>
        </w:rPr>
        <w:t>vietu, kurā nodrošināts privātums</w:t>
      </w:r>
      <w:r w:rsidRPr="00EE246C">
        <w:rPr>
          <w:rFonts w:ascii="Verdana" w:hAnsi="Verdana" w:cs="Times New Roman"/>
          <w:snapToGrid w:val="0"/>
          <w:lang w:val="lv-LV"/>
        </w:rPr>
        <w:t>, lai veiktu parauga savākšanu.</w:t>
      </w:r>
    </w:p>
    <w:p w14:paraId="417568B8" w14:textId="77777777" w:rsidR="000C3E72" w:rsidRPr="00EE246C" w:rsidRDefault="000C3E72" w:rsidP="00E9594B">
      <w:pPr>
        <w:jc w:val="both"/>
        <w:rPr>
          <w:rFonts w:ascii="Verdana" w:hAnsi="Verdana" w:cs="Times New Roman"/>
          <w:snapToGrid w:val="0"/>
          <w:lang w:val="lv-LV"/>
        </w:rPr>
      </w:pPr>
    </w:p>
    <w:p w14:paraId="503F22B3" w14:textId="77777777" w:rsidR="00EE246C" w:rsidRDefault="00013631" w:rsidP="00013631">
      <w:pPr>
        <w:jc w:val="both"/>
        <w:rPr>
          <w:rFonts w:ascii="Verdana" w:hAnsi="Verdana" w:cs="Times New Roman"/>
          <w:snapToGrid w:val="0"/>
          <w:lang w:val="lv-LV"/>
        </w:rPr>
      </w:pPr>
      <w:r w:rsidRPr="00EE246C">
        <w:rPr>
          <w:rFonts w:ascii="Verdana" w:hAnsi="Verdana" w:cs="Times New Roman"/>
          <w:snapToGrid w:val="0"/>
          <w:lang w:val="lv-LV"/>
        </w:rPr>
        <w:t xml:space="preserve">D.4.9.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/pavadonis nodrošina sev iespēju brīvi novērot to, kā paraugs tiek izvadīts no sportista ķermeņa, un turpina uzraudzīt paraugu pēc tā </w:t>
      </w:r>
      <w:r w:rsidR="00B33C06" w:rsidRPr="00EE246C">
        <w:rPr>
          <w:rFonts w:ascii="Verdana" w:hAnsi="Verdana" w:cs="Times New Roman"/>
          <w:snapToGrid w:val="0"/>
          <w:lang w:val="lv-LV"/>
        </w:rPr>
        <w:t>izvadīšanas</w:t>
      </w:r>
      <w:r w:rsidRPr="00EE246C">
        <w:rPr>
          <w:rFonts w:ascii="Verdana" w:hAnsi="Verdana" w:cs="Times New Roman"/>
          <w:snapToGrid w:val="0"/>
          <w:lang w:val="lv-LV"/>
        </w:rPr>
        <w:t xml:space="preserve">, līdz paraugs ir droši aizzīmogots. Lai nodrošinātu iespēju skaidri un brīvi novērot parauga nodošanas procesu,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/pavadonis norāda, lai sportists novelk vai atbilstoši sakārto drēbes, kas </w:t>
      </w:r>
      <w:r w:rsidR="00B33C06" w:rsidRPr="00EE246C">
        <w:rPr>
          <w:rFonts w:ascii="Verdana" w:hAnsi="Verdana" w:cs="Times New Roman"/>
          <w:i/>
          <w:iCs/>
          <w:snapToGrid w:val="0"/>
          <w:lang w:val="lv-LV"/>
        </w:rPr>
        <w:t>DCO</w:t>
      </w:r>
      <w:r w:rsidR="00B33C06" w:rsidRPr="00EE246C">
        <w:rPr>
          <w:rFonts w:ascii="Verdana" w:hAnsi="Verdana" w:cs="Times New Roman"/>
          <w:snapToGrid w:val="0"/>
          <w:lang w:val="lv-LV"/>
        </w:rPr>
        <w:t xml:space="preserve">/pavadonim </w:t>
      </w:r>
      <w:r w:rsidRPr="00EE246C">
        <w:rPr>
          <w:rFonts w:ascii="Verdana" w:hAnsi="Verdana" w:cs="Times New Roman"/>
          <w:snapToGrid w:val="0"/>
          <w:lang w:val="lv-LV"/>
        </w:rPr>
        <w:t xml:space="preserve">traucē skaidri </w:t>
      </w:r>
      <w:r w:rsidR="00B33C06" w:rsidRPr="00EE246C">
        <w:rPr>
          <w:rFonts w:ascii="Verdana" w:hAnsi="Verdana" w:cs="Times New Roman"/>
          <w:snapToGrid w:val="0"/>
          <w:lang w:val="lv-LV"/>
        </w:rPr>
        <w:t>redzēt</w:t>
      </w:r>
      <w:r w:rsidRPr="00EE246C">
        <w:rPr>
          <w:rFonts w:ascii="Verdana" w:hAnsi="Verdana" w:cs="Times New Roman"/>
          <w:snapToGrid w:val="0"/>
          <w:lang w:val="lv-LV"/>
        </w:rPr>
        <w:t xml:space="preserve"> parauga nodošanas procesu.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/pavadonis nodrošina,</w:t>
      </w:r>
    </w:p>
    <w:p w14:paraId="21230E49" w14:textId="77777777" w:rsidR="00EE246C" w:rsidRDefault="00EE246C" w:rsidP="00013631">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58E7D784" w14:textId="77777777" w:rsidR="00EE246C" w:rsidRDefault="00EE246C" w:rsidP="00013631">
      <w:pPr>
        <w:jc w:val="both"/>
        <w:rPr>
          <w:rFonts w:ascii="Verdana" w:hAnsi="Verdana" w:cs="Times New Roman"/>
          <w:snapToGrid w:val="0"/>
          <w:lang w:val="lv-LV"/>
        </w:rPr>
      </w:pPr>
    </w:p>
    <w:p w14:paraId="5143CA5A" w14:textId="77777777" w:rsidR="00013631" w:rsidRPr="00EE246C" w:rsidRDefault="00013631" w:rsidP="00013631">
      <w:pPr>
        <w:jc w:val="both"/>
        <w:rPr>
          <w:rFonts w:ascii="Verdana" w:hAnsi="Verdana" w:cs="Times New Roman"/>
          <w:snapToGrid w:val="0"/>
          <w:lang w:val="lv-LV"/>
        </w:rPr>
      </w:pPr>
      <w:r w:rsidRPr="00EE246C">
        <w:rPr>
          <w:rFonts w:ascii="Verdana" w:hAnsi="Verdana" w:cs="Times New Roman"/>
          <w:snapToGrid w:val="0"/>
          <w:lang w:val="lv-LV"/>
        </w:rPr>
        <w:t>ka parauga sagādāšanas laikā viss sportista izvadītais urīns tiek savākts savākšanas traukā.</w:t>
      </w:r>
    </w:p>
    <w:p w14:paraId="30B6D203" w14:textId="77777777" w:rsidR="000C3E72" w:rsidRPr="00EE246C" w:rsidRDefault="000C3E72" w:rsidP="00E9594B">
      <w:pPr>
        <w:jc w:val="both"/>
        <w:rPr>
          <w:rFonts w:ascii="Verdana" w:hAnsi="Verdana" w:cs="Times New Roman"/>
          <w:snapToGrid w:val="0"/>
          <w:lang w:val="lv-LV"/>
        </w:rPr>
      </w:pPr>
    </w:p>
    <w:p w14:paraId="70A38578" w14:textId="77777777" w:rsidR="00013631" w:rsidRPr="00EE246C" w:rsidRDefault="00013631" w:rsidP="00013631">
      <w:pPr>
        <w:jc w:val="both"/>
        <w:rPr>
          <w:rFonts w:ascii="Verdana" w:hAnsi="Verdana" w:cs="Times New Roman"/>
          <w:snapToGrid w:val="0"/>
          <w:lang w:val="lv-LV"/>
        </w:rPr>
      </w:pPr>
      <w:r w:rsidRPr="00EE246C">
        <w:rPr>
          <w:rFonts w:ascii="Verdana" w:hAnsi="Verdana" w:cs="Times New Roman"/>
          <w:snapToGrid w:val="0"/>
          <w:lang w:val="lv-LV"/>
        </w:rPr>
        <w:t xml:space="preserve">D.4.10.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sportista acu priekšā pārbauda, vai sportists ir nodevis analīzēm piemērotu urīna daudzumu.</w:t>
      </w:r>
    </w:p>
    <w:p w14:paraId="4C443844" w14:textId="77777777" w:rsidR="000C3E72" w:rsidRPr="00EE246C" w:rsidRDefault="000C3E72" w:rsidP="00E9594B">
      <w:pPr>
        <w:jc w:val="both"/>
        <w:rPr>
          <w:rFonts w:ascii="Verdana" w:hAnsi="Verdana" w:cs="Times New Roman"/>
          <w:snapToGrid w:val="0"/>
          <w:lang w:val="lv-LV"/>
        </w:rPr>
      </w:pPr>
    </w:p>
    <w:p w14:paraId="702F634A" w14:textId="77777777" w:rsidR="00013631" w:rsidRPr="00EE246C" w:rsidRDefault="00013631" w:rsidP="00013631">
      <w:pPr>
        <w:jc w:val="both"/>
        <w:rPr>
          <w:rFonts w:ascii="Verdana" w:hAnsi="Verdana" w:cs="Times New Roman"/>
          <w:snapToGrid w:val="0"/>
          <w:lang w:val="lv-LV"/>
        </w:rPr>
      </w:pPr>
      <w:r w:rsidRPr="00EE246C">
        <w:rPr>
          <w:rFonts w:ascii="Verdana" w:hAnsi="Verdana" w:cs="Times New Roman"/>
          <w:snapToGrid w:val="0"/>
          <w:lang w:val="lv-LV"/>
        </w:rPr>
        <w:t xml:space="preserve">D.4.11. Ja sportista izvadītais urīna daudzums ir nepietiekams,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veic daļējas paraugu savākšanas procedūru, kā aprakstīts F pielikumā “Urīna paraugi, kuru apjoms ir nepietiekams”.</w:t>
      </w:r>
    </w:p>
    <w:p w14:paraId="6500FEDF" w14:textId="77777777" w:rsidR="000C3E72" w:rsidRPr="00EE246C" w:rsidRDefault="000C3E72" w:rsidP="00E9594B">
      <w:pPr>
        <w:jc w:val="both"/>
        <w:rPr>
          <w:rFonts w:ascii="Verdana" w:hAnsi="Verdana" w:cs="Times New Roman"/>
          <w:snapToGrid w:val="0"/>
          <w:lang w:val="lv-LV"/>
        </w:rPr>
      </w:pPr>
    </w:p>
    <w:p w14:paraId="723EADEA" w14:textId="77777777" w:rsidR="000A7D09" w:rsidRPr="00EE246C" w:rsidRDefault="000A7D09" w:rsidP="000A7D09">
      <w:pPr>
        <w:jc w:val="both"/>
        <w:rPr>
          <w:rFonts w:ascii="Verdana" w:hAnsi="Verdana" w:cs="Times New Roman"/>
          <w:snapToGrid w:val="0"/>
          <w:lang w:val="lv-LV"/>
        </w:rPr>
      </w:pPr>
      <w:r w:rsidRPr="00EE246C">
        <w:rPr>
          <w:rFonts w:ascii="Verdana" w:hAnsi="Verdana" w:cs="Times New Roman"/>
          <w:snapToGrid w:val="0"/>
          <w:lang w:val="lv-LV"/>
        </w:rPr>
        <w:t xml:space="preserve">D.4.12. Ja sportista izvadītais urīna daudzums ir pietiekams,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norāda sportistam, ka viņam jāizvēlas paraugu savākšanas komplekts, kurā ir A un B parauga pudeles, saskaņā ar D pielikuma 4. punkta 4. apakšpunktu.</w:t>
      </w:r>
    </w:p>
    <w:p w14:paraId="69A2E257" w14:textId="77777777" w:rsidR="000C3E72" w:rsidRPr="00EE246C" w:rsidRDefault="000C3E72" w:rsidP="00E9594B">
      <w:pPr>
        <w:jc w:val="both"/>
        <w:rPr>
          <w:rFonts w:ascii="Verdana" w:hAnsi="Verdana" w:cs="Times New Roman"/>
          <w:snapToGrid w:val="0"/>
          <w:lang w:val="lv-LV"/>
        </w:rPr>
      </w:pPr>
    </w:p>
    <w:p w14:paraId="28D21905" w14:textId="77777777" w:rsidR="000A7D09" w:rsidRPr="00EE246C" w:rsidRDefault="000A7D09" w:rsidP="000A7D09">
      <w:pPr>
        <w:jc w:val="both"/>
        <w:rPr>
          <w:rFonts w:ascii="Verdana" w:hAnsi="Verdana" w:cs="Times New Roman"/>
          <w:snapToGrid w:val="0"/>
          <w:lang w:val="lv-LV"/>
        </w:rPr>
      </w:pPr>
      <w:r w:rsidRPr="00EE246C">
        <w:rPr>
          <w:rFonts w:ascii="Verdana" w:hAnsi="Verdana" w:cs="Times New Roman"/>
          <w:snapToGrid w:val="0"/>
          <w:lang w:val="lv-LV"/>
        </w:rPr>
        <w:t xml:space="preserve">D.4.13. Kad sportists ir izvēlējies paraugu savākšanas komplektu,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un sportists pārbauda, vai visi kodu numuri sakrīt un vai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precīzi reģistrē šos kod</w:t>
      </w:r>
      <w:r w:rsidR="00B33C06" w:rsidRPr="00EE246C">
        <w:rPr>
          <w:rFonts w:ascii="Verdana" w:hAnsi="Verdana" w:cs="Times New Roman"/>
          <w:snapToGrid w:val="0"/>
          <w:lang w:val="lv-LV"/>
        </w:rPr>
        <w:t>u</w:t>
      </w:r>
      <w:r w:rsidRPr="00EE246C">
        <w:rPr>
          <w:rFonts w:ascii="Verdana" w:hAnsi="Verdana" w:cs="Times New Roman"/>
          <w:snapToGrid w:val="0"/>
          <w:lang w:val="lv-LV"/>
        </w:rPr>
        <w:t xml:space="preserve"> numurus dopinga kontroles veidlapā. Ja sportists vai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konstatē, ka numuri nesakrīt, saskaņā ar D pielikuma 4. punkta 4. apakšpunktu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norāda, lai sportists izvēlas citu komplektu.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šo gadījumu reģistrē.</w:t>
      </w:r>
    </w:p>
    <w:p w14:paraId="1F16A07F" w14:textId="77777777" w:rsidR="000C3E72" w:rsidRPr="00EE246C" w:rsidRDefault="000C3E72" w:rsidP="00E9594B">
      <w:pPr>
        <w:jc w:val="both"/>
        <w:rPr>
          <w:rFonts w:ascii="Verdana" w:hAnsi="Verdana" w:cs="Times New Roman"/>
          <w:snapToGrid w:val="0"/>
          <w:lang w:val="lv-LV"/>
        </w:rPr>
      </w:pPr>
    </w:p>
    <w:p w14:paraId="4217ED25" w14:textId="77777777" w:rsidR="000A7D09" w:rsidRPr="00EE246C" w:rsidRDefault="000A7D09" w:rsidP="000A7D09">
      <w:pPr>
        <w:jc w:val="both"/>
        <w:rPr>
          <w:rFonts w:ascii="Verdana" w:hAnsi="Verdana" w:cs="Times New Roman"/>
          <w:snapToGrid w:val="0"/>
          <w:lang w:val="lv-LV"/>
        </w:rPr>
      </w:pPr>
      <w:r w:rsidRPr="00EE246C">
        <w:rPr>
          <w:rFonts w:ascii="Verdana" w:hAnsi="Verdana" w:cs="Times New Roman"/>
          <w:snapToGrid w:val="0"/>
          <w:lang w:val="lv-LV"/>
        </w:rPr>
        <w:t>D.4.14. Sportists ielej minimālo analīzēm piemēroto urīna daudzumu B parauga pudelē (vismaz 30 ml) un pēc tam ielej atlikušo urīnu A parauga pudelē (vismaz 60 ml). Analīzēm piemērot</w:t>
      </w:r>
      <w:r w:rsidR="00B33C06" w:rsidRPr="00EE246C">
        <w:rPr>
          <w:rFonts w:ascii="Verdana" w:hAnsi="Verdana" w:cs="Times New Roman"/>
          <w:snapToGrid w:val="0"/>
          <w:lang w:val="lv-LV"/>
        </w:rPr>
        <w:t>ai</w:t>
      </w:r>
      <w:r w:rsidRPr="00EE246C">
        <w:rPr>
          <w:rFonts w:ascii="Verdana" w:hAnsi="Verdana" w:cs="Times New Roman"/>
          <w:snapToGrid w:val="0"/>
          <w:lang w:val="lv-LV"/>
        </w:rPr>
        <w:t xml:space="preserve">s urīna daudzums ir uzskatāms par absolūto minimumu. Ja nodotā urīna apjoms pārsniedz minimālo analīzēm piemēroto urīna daudzumu,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nodrošina to, ka sportists A parauga pudelē iepilda tik daudz urīna, cik tas ieteicams saskaņā ar inventāra ražotāja norādēm. Ja urīns vēl paliek pāri,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nodrošina to, ka sportists iepilda B parauga pudelē tik daudz urīna, cik tas ieteicams saskaņā ar inventāra ražotāja norādēm.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norāda, lai sportists atstāj nedaudz urīna savākšanas traukā, un paskaidro, ka tādējādi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var pārbaudīt šo atlikušo urīnu saskaņā ar D pielikuma 4. punkta 16. apakšpunktu.</w:t>
      </w:r>
    </w:p>
    <w:p w14:paraId="2AF18972" w14:textId="77777777" w:rsidR="000C3E72" w:rsidRPr="00EE246C" w:rsidRDefault="000C3E72" w:rsidP="00E9594B">
      <w:pPr>
        <w:jc w:val="both"/>
        <w:rPr>
          <w:rFonts w:ascii="Verdana" w:hAnsi="Verdana" w:cs="Times New Roman"/>
          <w:snapToGrid w:val="0"/>
          <w:lang w:val="lv-LV"/>
        </w:rPr>
      </w:pPr>
    </w:p>
    <w:p w14:paraId="0F32AE90" w14:textId="77777777" w:rsidR="000A7D09" w:rsidRPr="00EE246C" w:rsidRDefault="000A7D09" w:rsidP="000A7D09">
      <w:pPr>
        <w:jc w:val="both"/>
        <w:rPr>
          <w:rFonts w:ascii="Verdana" w:hAnsi="Verdana" w:cs="Times New Roman"/>
          <w:snapToGrid w:val="0"/>
          <w:lang w:val="lv-LV"/>
        </w:rPr>
      </w:pPr>
      <w:r w:rsidRPr="00EE246C">
        <w:rPr>
          <w:rFonts w:ascii="Verdana" w:hAnsi="Verdana" w:cs="Times New Roman"/>
          <w:snapToGrid w:val="0"/>
          <w:lang w:val="lv-LV"/>
        </w:rPr>
        <w:t xml:space="preserve">D.4.15. Sportists saskaņā ar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 xml:space="preserve">norādījumiem aizzīmogo A un B paraugu pudeles. </w:t>
      </w:r>
      <w:r w:rsidR="00AD4316" w:rsidRPr="00EE246C">
        <w:rPr>
          <w:rFonts w:ascii="Verdana" w:hAnsi="Verdana" w:cs="Times New Roman"/>
          <w:i/>
          <w:iCs/>
          <w:snapToGrid w:val="0"/>
          <w:lang w:val="lv-LV"/>
        </w:rPr>
        <w:t xml:space="preserve">DCO </w:t>
      </w:r>
      <w:r w:rsidRPr="00EE246C">
        <w:rPr>
          <w:rFonts w:ascii="Verdana" w:hAnsi="Verdana" w:cs="Times New Roman"/>
          <w:snapToGrid w:val="0"/>
          <w:lang w:val="lv-LV"/>
        </w:rPr>
        <w:t>sportista acu priekšā pārbauda, vai pudeles ir atbilstīgi aizzīmogotas.</w:t>
      </w:r>
    </w:p>
    <w:p w14:paraId="265F7D1E" w14:textId="77777777" w:rsidR="000C3E72" w:rsidRPr="00EE246C" w:rsidRDefault="000C3E72" w:rsidP="00E9594B">
      <w:pPr>
        <w:jc w:val="both"/>
        <w:rPr>
          <w:rFonts w:ascii="Verdana" w:hAnsi="Verdana" w:cs="Times New Roman"/>
          <w:snapToGrid w:val="0"/>
          <w:lang w:val="lv-LV"/>
        </w:rPr>
      </w:pPr>
    </w:p>
    <w:p w14:paraId="384FA138" w14:textId="77777777" w:rsidR="000A7D09" w:rsidRPr="00EE246C" w:rsidRDefault="00B33C06" w:rsidP="000A7D09">
      <w:pPr>
        <w:jc w:val="both"/>
        <w:rPr>
          <w:rFonts w:ascii="Verdana" w:hAnsi="Verdana" w:cs="Times New Roman"/>
          <w:snapToGrid w:val="0"/>
          <w:lang w:val="lv-LV"/>
        </w:rPr>
      </w:pPr>
      <w:r w:rsidRPr="00EE246C">
        <w:rPr>
          <w:rFonts w:ascii="Verdana" w:hAnsi="Verdana" w:cs="Times New Roman"/>
          <w:snapToGrid w:val="0"/>
          <w:lang w:val="lv-LV"/>
        </w:rPr>
        <w:t>D.4.16</w:t>
      </w:r>
      <w:r w:rsidR="000A7D09" w:rsidRPr="00EE246C">
        <w:rPr>
          <w:rFonts w:ascii="Verdana" w:hAnsi="Verdana" w:cs="Times New Roman"/>
          <w:snapToGrid w:val="0"/>
          <w:lang w:val="lv-LV"/>
        </w:rPr>
        <w:t xml:space="preserve">. </w:t>
      </w:r>
      <w:r w:rsidR="00AD4316" w:rsidRPr="00EE246C">
        <w:rPr>
          <w:rFonts w:ascii="Verdana" w:hAnsi="Verdana" w:cs="Times New Roman"/>
          <w:i/>
          <w:iCs/>
          <w:snapToGrid w:val="0"/>
          <w:lang w:val="lv-LV"/>
        </w:rPr>
        <w:t xml:space="preserve">DCO </w:t>
      </w:r>
      <w:r w:rsidR="000A7D09" w:rsidRPr="00EE246C">
        <w:rPr>
          <w:rFonts w:ascii="Verdana" w:hAnsi="Verdana" w:cs="Times New Roman"/>
          <w:snapToGrid w:val="0"/>
          <w:lang w:val="lv-LV"/>
        </w:rPr>
        <w:t xml:space="preserve">pārbauda savākšanas traukā atlikušo urīnu, lai noteiktu, vai paraugs atbilst prasībai par analīzēm piemērotu īpatnējo svaru. Ja </w:t>
      </w:r>
      <w:r w:rsidR="00AD4316" w:rsidRPr="00EE246C">
        <w:rPr>
          <w:rFonts w:ascii="Verdana" w:hAnsi="Verdana" w:cs="Times New Roman"/>
          <w:i/>
          <w:iCs/>
          <w:snapToGrid w:val="0"/>
          <w:lang w:val="lv-LV"/>
        </w:rPr>
        <w:t>DCO</w:t>
      </w:r>
      <w:r w:rsidR="000A7D09" w:rsidRPr="00EE246C">
        <w:rPr>
          <w:rFonts w:ascii="Verdana" w:hAnsi="Verdana" w:cs="Times New Roman"/>
          <w:snapToGrid w:val="0"/>
          <w:lang w:val="lv-LV"/>
        </w:rPr>
        <w:t xml:space="preserve"> uz vietas veiktās pārbaudes rezultāts liecina, ka parauga īpatnējais svars nav piemērots analīzēm, </w:t>
      </w:r>
      <w:r w:rsidR="00AD4316" w:rsidRPr="00EE246C">
        <w:rPr>
          <w:rFonts w:ascii="Verdana" w:hAnsi="Verdana" w:cs="Times New Roman"/>
          <w:i/>
          <w:iCs/>
          <w:snapToGrid w:val="0"/>
          <w:lang w:val="lv-LV"/>
        </w:rPr>
        <w:t>DCO</w:t>
      </w:r>
      <w:r w:rsidR="000A7D09" w:rsidRPr="00EE246C">
        <w:rPr>
          <w:rFonts w:ascii="Verdana" w:hAnsi="Verdana" w:cs="Times New Roman"/>
          <w:snapToGrid w:val="0"/>
          <w:lang w:val="lv-LV"/>
        </w:rPr>
        <w:t xml:space="preserve"> rīkojas saskaņā ar G pielikumu (Urīna paraugi, kas neatbilst prasībai par analīzēm piemērotu īpatnējo svaru).</w:t>
      </w:r>
    </w:p>
    <w:p w14:paraId="61E8B975" w14:textId="77777777" w:rsidR="000C3E72" w:rsidRPr="00EE246C" w:rsidRDefault="000C3E72" w:rsidP="00E9594B">
      <w:pPr>
        <w:jc w:val="both"/>
        <w:rPr>
          <w:rFonts w:ascii="Verdana" w:hAnsi="Verdana" w:cs="Times New Roman"/>
          <w:snapToGrid w:val="0"/>
          <w:lang w:val="lv-LV"/>
        </w:rPr>
      </w:pPr>
    </w:p>
    <w:p w14:paraId="381FAEB9" w14:textId="77777777" w:rsidR="000A7D09" w:rsidRPr="00EE246C" w:rsidRDefault="000A7D09" w:rsidP="000A7D09">
      <w:pPr>
        <w:jc w:val="both"/>
        <w:rPr>
          <w:rFonts w:ascii="Verdana" w:hAnsi="Verdana" w:cs="Times New Roman"/>
          <w:snapToGrid w:val="0"/>
          <w:lang w:val="lv-LV"/>
        </w:rPr>
      </w:pPr>
      <w:r w:rsidRPr="00EE246C">
        <w:rPr>
          <w:rFonts w:ascii="Verdana" w:hAnsi="Verdana" w:cs="Times New Roman"/>
          <w:snapToGrid w:val="0"/>
          <w:lang w:val="lv-LV"/>
        </w:rPr>
        <w:t>D.4.17. Urīnu izlej tikai tad, kad A un B parauga pudeles ir piepildītas līdz D pielikuma 4. punkta 14. apakšpunktā norādītajai robežai, un pēc tam, kad atlikušais urīns ir pārbaudīts saskaņā ar D pielikuma 4. punkta 16. apakšpunktu.</w:t>
      </w:r>
    </w:p>
    <w:p w14:paraId="327EB44B"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41D766DB" w14:textId="77777777" w:rsidR="000C3E72" w:rsidRPr="00EE246C" w:rsidRDefault="000C3E72" w:rsidP="00E9594B">
      <w:pPr>
        <w:jc w:val="both"/>
        <w:rPr>
          <w:rFonts w:ascii="Verdana" w:hAnsi="Verdana" w:cs="Times New Roman"/>
          <w:snapToGrid w:val="0"/>
          <w:lang w:val="lv-LV"/>
        </w:rPr>
      </w:pPr>
    </w:p>
    <w:p w14:paraId="7F91AF94" w14:textId="77777777" w:rsidR="000A7D09" w:rsidRPr="00EE246C" w:rsidRDefault="000A7D09" w:rsidP="000A7D09">
      <w:pPr>
        <w:jc w:val="both"/>
        <w:rPr>
          <w:rFonts w:ascii="Verdana" w:hAnsi="Verdana" w:cs="Times New Roman"/>
          <w:snapToGrid w:val="0"/>
          <w:lang w:val="lv-LV"/>
        </w:rPr>
      </w:pPr>
      <w:r w:rsidRPr="00EE246C">
        <w:rPr>
          <w:rFonts w:ascii="Verdana" w:hAnsi="Verdana" w:cs="Times New Roman"/>
          <w:snapToGrid w:val="0"/>
          <w:lang w:val="lv-LV"/>
        </w:rPr>
        <w:t>D.4.18. Sportistam tiek dota iespēja noraudzīties tā pāri palikušā urīna izliešanā, kuru nenosūtīs analīzēm.</w:t>
      </w:r>
    </w:p>
    <w:p w14:paraId="1309C0AC" w14:textId="77777777" w:rsidR="00EE246C" w:rsidRDefault="00EE246C" w:rsidP="009D4238">
      <w:pPr>
        <w:pStyle w:val="a14"/>
        <w:rPr>
          <w:rFonts w:ascii="Verdana" w:hAnsi="Verdana"/>
        </w:rPr>
        <w:sectPr w:rsidR="00EE246C" w:rsidSect="000836B3">
          <w:pgSz w:w="12242" w:h="15842" w:code="1"/>
          <w:pgMar w:top="1134" w:right="1797" w:bottom="1021" w:left="1797" w:header="567" w:footer="567" w:gutter="0"/>
          <w:cols w:space="720"/>
          <w:titlePg/>
          <w:docGrid w:linePitch="360"/>
        </w:sectPr>
      </w:pPr>
    </w:p>
    <w:p w14:paraId="78313C5B" w14:textId="77777777" w:rsidR="0090491C" w:rsidRPr="00852DD2" w:rsidRDefault="0090491C" w:rsidP="00852DD2">
      <w:pPr>
        <w:pStyle w:val="Heading2"/>
      </w:pPr>
      <w:bookmarkStart w:id="71" w:name="_Toc470186564"/>
      <w:r w:rsidRPr="00852DD2">
        <w:t>E pielikums. Asins paraugu savākšana</w:t>
      </w:r>
      <w:bookmarkEnd w:id="71"/>
    </w:p>
    <w:p w14:paraId="13E55FE7" w14:textId="77777777" w:rsidR="000C3E72" w:rsidRPr="00740392" w:rsidRDefault="000C3E72" w:rsidP="00E9594B">
      <w:pPr>
        <w:jc w:val="both"/>
        <w:rPr>
          <w:rFonts w:ascii="Verdana" w:hAnsi="Verdana" w:cs="Times New Roman"/>
          <w:snapToGrid w:val="0"/>
          <w:sz w:val="16"/>
          <w:szCs w:val="16"/>
          <w:lang w:val="lv-LV"/>
        </w:rPr>
      </w:pPr>
    </w:p>
    <w:p w14:paraId="619CE9AC" w14:textId="77777777" w:rsidR="0090491C" w:rsidRPr="00EE246C" w:rsidRDefault="0090491C" w:rsidP="00852DD2">
      <w:pPr>
        <w:pStyle w:val="Heading3"/>
      </w:pPr>
      <w:bookmarkStart w:id="72" w:name="_Toc470186565"/>
      <w:r w:rsidRPr="00EE246C">
        <w:t>E.1.</w:t>
      </w:r>
      <w:r w:rsidR="00CA6338">
        <w:tab/>
      </w:r>
      <w:r w:rsidRPr="00EE246C">
        <w:t>Mērķis</w:t>
      </w:r>
      <w:bookmarkEnd w:id="72"/>
    </w:p>
    <w:p w14:paraId="5BBD53A2" w14:textId="77777777" w:rsidR="000C3E72" w:rsidRPr="00740392" w:rsidRDefault="000C3E72" w:rsidP="00E9594B">
      <w:pPr>
        <w:jc w:val="both"/>
        <w:rPr>
          <w:rFonts w:ascii="Verdana" w:hAnsi="Verdana" w:cs="Times New Roman"/>
          <w:snapToGrid w:val="0"/>
          <w:sz w:val="16"/>
          <w:szCs w:val="16"/>
          <w:lang w:val="lv-LV"/>
        </w:rPr>
      </w:pPr>
    </w:p>
    <w:p w14:paraId="093E5A20" w14:textId="77777777" w:rsidR="002C25AF" w:rsidRPr="00EE246C" w:rsidRDefault="002C25AF" w:rsidP="002C25AF">
      <w:pPr>
        <w:jc w:val="both"/>
        <w:rPr>
          <w:rFonts w:ascii="Verdana" w:hAnsi="Verdana" w:cs="Times New Roman"/>
          <w:snapToGrid w:val="0"/>
          <w:lang w:val="lv-LV"/>
        </w:rPr>
      </w:pPr>
      <w:r w:rsidRPr="00EE246C">
        <w:rPr>
          <w:rFonts w:ascii="Verdana" w:hAnsi="Verdana" w:cs="Times New Roman"/>
          <w:snapToGrid w:val="0"/>
          <w:lang w:val="lv-LV"/>
        </w:rPr>
        <w:t>Savākt sportista asins paraugu, nodrošinot:</w:t>
      </w:r>
    </w:p>
    <w:p w14:paraId="38144329" w14:textId="77777777" w:rsidR="000C3E72" w:rsidRPr="00EE246C" w:rsidRDefault="000C3E72" w:rsidP="00E9594B">
      <w:pPr>
        <w:jc w:val="both"/>
        <w:rPr>
          <w:rFonts w:ascii="Verdana" w:hAnsi="Verdana" w:cs="Times New Roman"/>
          <w:snapToGrid w:val="0"/>
          <w:sz w:val="16"/>
          <w:szCs w:val="16"/>
          <w:lang w:val="lv-LV"/>
        </w:rPr>
      </w:pPr>
    </w:p>
    <w:p w14:paraId="7C6144F2" w14:textId="77777777" w:rsidR="002C25AF" w:rsidRPr="00EE246C" w:rsidRDefault="002C25AF"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a) atbilstību attiecīgiem starptautiski atzītiem standarta piesardzības principiem veselības aprūpes iestādēs, un nodrošinot, ka paraugu ievāc atbilstoši kvalificēta persona, lai nekaitētu sportista un paraugu savākšanas personāla veselībai un drošībai;</w:t>
      </w:r>
    </w:p>
    <w:p w14:paraId="3A9EFBF0" w14:textId="77777777" w:rsidR="000C3E72" w:rsidRPr="00EE246C" w:rsidRDefault="000C3E72" w:rsidP="00EE246C">
      <w:pPr>
        <w:ind w:left="1134" w:hanging="283"/>
        <w:jc w:val="both"/>
        <w:rPr>
          <w:rFonts w:ascii="Verdana" w:hAnsi="Verdana" w:cs="Times New Roman"/>
          <w:snapToGrid w:val="0"/>
          <w:sz w:val="16"/>
          <w:szCs w:val="16"/>
          <w:lang w:val="lv-LV"/>
        </w:rPr>
      </w:pPr>
    </w:p>
    <w:p w14:paraId="00340221" w14:textId="77777777" w:rsidR="002C25AF" w:rsidRPr="00EE246C" w:rsidRDefault="002C25AF"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b) ka parauga kvalitāte un apjoms atbilst attiecīgajām analīžu vadlīnijām;</w:t>
      </w:r>
    </w:p>
    <w:p w14:paraId="66425A97" w14:textId="77777777" w:rsidR="000C3E72" w:rsidRPr="00EE246C" w:rsidRDefault="000C3E72" w:rsidP="00EE246C">
      <w:pPr>
        <w:ind w:left="1134" w:hanging="283"/>
        <w:jc w:val="both"/>
        <w:rPr>
          <w:rFonts w:ascii="Verdana" w:hAnsi="Verdana" w:cs="Times New Roman"/>
          <w:snapToGrid w:val="0"/>
          <w:sz w:val="16"/>
          <w:szCs w:val="16"/>
          <w:lang w:val="lv-LV"/>
        </w:rPr>
      </w:pPr>
    </w:p>
    <w:p w14:paraId="1A9A5250" w14:textId="77777777" w:rsidR="00C92424" w:rsidRPr="00EE246C" w:rsidRDefault="00073BA6"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c)</w:t>
      </w:r>
      <w:r w:rsidR="00C92424" w:rsidRPr="00EE246C">
        <w:rPr>
          <w:rFonts w:ascii="Verdana" w:hAnsi="Verdana" w:cs="Times New Roman"/>
          <w:snapToGrid w:val="0"/>
          <w:lang w:val="lv-LV"/>
        </w:rPr>
        <w:t xml:space="preserve"> ka paraugs nav </w:t>
      </w:r>
      <w:r w:rsidR="00B33C06" w:rsidRPr="00EE246C">
        <w:rPr>
          <w:rFonts w:ascii="Verdana" w:hAnsi="Verdana" w:cs="Times New Roman"/>
          <w:snapToGrid w:val="0"/>
          <w:lang w:val="lv-LV"/>
        </w:rPr>
        <w:t>pārveidots</w:t>
      </w:r>
      <w:r w:rsidR="00C92424" w:rsidRPr="00EE246C">
        <w:rPr>
          <w:rFonts w:ascii="Verdana" w:hAnsi="Verdana" w:cs="Times New Roman"/>
          <w:snapToGrid w:val="0"/>
          <w:lang w:val="lv-LV"/>
        </w:rPr>
        <w:t>, aizstāts ar citu, piesārņots vai kā citādi viltots;</w:t>
      </w:r>
    </w:p>
    <w:p w14:paraId="2D5487CD" w14:textId="77777777" w:rsidR="000C3E72" w:rsidRPr="00EE246C" w:rsidRDefault="000C3E72" w:rsidP="00EE246C">
      <w:pPr>
        <w:ind w:left="1134" w:hanging="283"/>
        <w:jc w:val="both"/>
        <w:rPr>
          <w:rFonts w:ascii="Verdana" w:hAnsi="Verdana" w:cs="Times New Roman"/>
          <w:snapToGrid w:val="0"/>
          <w:sz w:val="16"/>
          <w:szCs w:val="16"/>
          <w:lang w:val="lv-LV"/>
        </w:rPr>
      </w:pPr>
    </w:p>
    <w:p w14:paraId="1EEA9AEB" w14:textId="77777777" w:rsidR="00C92424" w:rsidRPr="00EE246C" w:rsidRDefault="00073BA6"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d)</w:t>
      </w:r>
      <w:r w:rsidR="00C92424" w:rsidRPr="00EE246C">
        <w:rPr>
          <w:rFonts w:ascii="Verdana" w:hAnsi="Verdana" w:cs="Times New Roman"/>
          <w:snapToGrid w:val="0"/>
          <w:lang w:val="lv-LV"/>
        </w:rPr>
        <w:t xml:space="preserve"> ka uz parauga ir skaidri un precīzi norādīti parauga identifikācijas dati un</w:t>
      </w:r>
    </w:p>
    <w:p w14:paraId="2945DBE0" w14:textId="77777777" w:rsidR="000C3E72" w:rsidRPr="00EE246C" w:rsidRDefault="000C3E72" w:rsidP="00EE246C">
      <w:pPr>
        <w:ind w:left="1134" w:hanging="283"/>
        <w:jc w:val="both"/>
        <w:rPr>
          <w:rFonts w:ascii="Verdana" w:hAnsi="Verdana" w:cs="Times New Roman"/>
          <w:snapToGrid w:val="0"/>
          <w:sz w:val="16"/>
          <w:szCs w:val="16"/>
          <w:lang w:val="lv-LV"/>
        </w:rPr>
      </w:pPr>
    </w:p>
    <w:p w14:paraId="7810E42F" w14:textId="77777777" w:rsidR="00C92424" w:rsidRPr="00EE246C" w:rsidRDefault="00073BA6"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e)</w:t>
      </w:r>
      <w:r w:rsidR="00C92424" w:rsidRPr="00EE246C">
        <w:rPr>
          <w:rFonts w:ascii="Verdana" w:hAnsi="Verdana" w:cs="Times New Roman"/>
          <w:snapToGrid w:val="0"/>
          <w:lang w:val="lv-LV"/>
        </w:rPr>
        <w:t xml:space="preserve"> ka paraugs ir droši aizzīmogots.</w:t>
      </w:r>
    </w:p>
    <w:p w14:paraId="3B0EC7AD" w14:textId="77777777" w:rsidR="000C3E72" w:rsidRPr="00EE246C" w:rsidRDefault="000C3E72" w:rsidP="00E9594B">
      <w:pPr>
        <w:jc w:val="both"/>
        <w:rPr>
          <w:rFonts w:ascii="Verdana" w:hAnsi="Verdana" w:cs="Times New Roman"/>
          <w:b/>
          <w:bCs/>
          <w:snapToGrid w:val="0"/>
          <w:sz w:val="16"/>
          <w:szCs w:val="16"/>
          <w:lang w:val="lv-LV"/>
        </w:rPr>
      </w:pPr>
    </w:p>
    <w:p w14:paraId="410F0134" w14:textId="77777777" w:rsidR="0090491C" w:rsidRPr="00EE246C" w:rsidRDefault="0090491C" w:rsidP="00852DD2">
      <w:pPr>
        <w:pStyle w:val="Heading3"/>
      </w:pPr>
      <w:bookmarkStart w:id="73" w:name="_Toc470186566"/>
      <w:r w:rsidRPr="00EE246C">
        <w:t>E.2.</w:t>
      </w:r>
      <w:r w:rsidR="00CA6338">
        <w:tab/>
      </w:r>
      <w:r w:rsidRPr="00EE246C">
        <w:t>Darbības joma</w:t>
      </w:r>
      <w:bookmarkEnd w:id="73"/>
    </w:p>
    <w:p w14:paraId="77ADFB0F" w14:textId="77777777" w:rsidR="000C3E72" w:rsidRPr="00740392" w:rsidRDefault="000C3E72" w:rsidP="00E9594B">
      <w:pPr>
        <w:jc w:val="both"/>
        <w:rPr>
          <w:rFonts w:ascii="Verdana" w:hAnsi="Verdana" w:cs="Times New Roman"/>
          <w:snapToGrid w:val="0"/>
          <w:sz w:val="16"/>
          <w:szCs w:val="16"/>
          <w:lang w:val="lv-LV"/>
        </w:rPr>
      </w:pPr>
    </w:p>
    <w:p w14:paraId="6885601D" w14:textId="77777777" w:rsidR="00C92424" w:rsidRPr="00EE246C" w:rsidRDefault="00C92424" w:rsidP="00C92424">
      <w:pPr>
        <w:jc w:val="both"/>
        <w:rPr>
          <w:rFonts w:ascii="Verdana" w:hAnsi="Verdana" w:cs="Times New Roman"/>
          <w:snapToGrid w:val="0"/>
          <w:lang w:val="lv-LV"/>
        </w:rPr>
      </w:pPr>
      <w:r w:rsidRPr="00EE246C">
        <w:rPr>
          <w:rFonts w:ascii="Verdana" w:hAnsi="Verdana" w:cs="Times New Roman"/>
          <w:snapToGrid w:val="0"/>
          <w:lang w:val="lv-LV"/>
        </w:rPr>
        <w:t>Asins paraugu savākšana sākas ar to, ka sportistu informē par paraugu savākšanas prasībām; asins paraugu savākšana beidzas ar to, ka paraugs tiek pienācīgi uzglabāts pirms aizvešanas uz laboratoriju, kura analizēs paraugu.</w:t>
      </w:r>
    </w:p>
    <w:p w14:paraId="5FC52781" w14:textId="77777777" w:rsidR="000C3E72" w:rsidRPr="00740392" w:rsidRDefault="000C3E72" w:rsidP="00E9594B">
      <w:pPr>
        <w:jc w:val="both"/>
        <w:rPr>
          <w:rFonts w:ascii="Verdana" w:hAnsi="Verdana" w:cs="Times New Roman"/>
          <w:snapToGrid w:val="0"/>
          <w:sz w:val="16"/>
          <w:szCs w:val="16"/>
          <w:lang w:val="lv-LV"/>
        </w:rPr>
      </w:pPr>
    </w:p>
    <w:p w14:paraId="29895A14" w14:textId="77777777" w:rsidR="0090491C" w:rsidRPr="00EE246C" w:rsidRDefault="0090491C" w:rsidP="00852DD2">
      <w:pPr>
        <w:pStyle w:val="Heading3"/>
      </w:pPr>
      <w:bookmarkStart w:id="74" w:name="_Toc470186567"/>
      <w:r w:rsidRPr="00EE246C">
        <w:t>E.3.</w:t>
      </w:r>
      <w:r w:rsidR="00CA6338">
        <w:tab/>
      </w:r>
      <w:r w:rsidRPr="00EE246C">
        <w:t>Pienākumi</w:t>
      </w:r>
      <w:bookmarkEnd w:id="74"/>
    </w:p>
    <w:p w14:paraId="15517F6B" w14:textId="77777777" w:rsidR="000C3E72" w:rsidRPr="00740392" w:rsidRDefault="000C3E72" w:rsidP="00E9594B">
      <w:pPr>
        <w:jc w:val="both"/>
        <w:rPr>
          <w:rFonts w:ascii="Verdana" w:hAnsi="Verdana" w:cs="Times New Roman"/>
          <w:snapToGrid w:val="0"/>
          <w:sz w:val="16"/>
          <w:szCs w:val="16"/>
          <w:lang w:val="lv-LV"/>
        </w:rPr>
      </w:pPr>
    </w:p>
    <w:p w14:paraId="7291F0A7" w14:textId="77777777" w:rsidR="002A62E0" w:rsidRPr="00EE246C" w:rsidRDefault="002A62E0" w:rsidP="002A62E0">
      <w:pPr>
        <w:jc w:val="both"/>
        <w:rPr>
          <w:rFonts w:ascii="Verdana" w:hAnsi="Verdana" w:cs="Times New Roman"/>
          <w:snapToGrid w:val="0"/>
          <w:lang w:val="lv-LV"/>
        </w:rPr>
      </w:pPr>
      <w:r w:rsidRPr="00EE246C">
        <w:rPr>
          <w:rFonts w:ascii="Verdana" w:hAnsi="Verdana" w:cs="Times New Roman"/>
          <w:snapToGrid w:val="0"/>
          <w:lang w:val="lv-LV"/>
        </w:rPr>
        <w:t xml:space="preserve">E.3.1.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pienākums ir nodrošināt:</w:t>
      </w:r>
    </w:p>
    <w:p w14:paraId="63CA2D21" w14:textId="77777777" w:rsidR="000C3E72" w:rsidRPr="00740392" w:rsidRDefault="000C3E72" w:rsidP="00E9594B">
      <w:pPr>
        <w:jc w:val="both"/>
        <w:rPr>
          <w:rFonts w:ascii="Verdana" w:hAnsi="Verdana" w:cs="Times New Roman"/>
          <w:snapToGrid w:val="0"/>
          <w:sz w:val="16"/>
          <w:szCs w:val="16"/>
          <w:lang w:val="lv-LV"/>
        </w:rPr>
      </w:pPr>
    </w:p>
    <w:p w14:paraId="5E322B92" w14:textId="77777777" w:rsidR="002A62E0" w:rsidRPr="00EE246C" w:rsidRDefault="002A62E0"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a) ka visus paraugus pareizi savāc, identificē un aizzīmogo un</w:t>
      </w:r>
    </w:p>
    <w:p w14:paraId="45BE5F0C" w14:textId="77777777" w:rsidR="000C3E72" w:rsidRPr="00EE246C" w:rsidRDefault="000C3E72" w:rsidP="00EE246C">
      <w:pPr>
        <w:ind w:left="1134" w:hanging="283"/>
        <w:jc w:val="both"/>
        <w:rPr>
          <w:rFonts w:ascii="Verdana" w:hAnsi="Verdana" w:cs="Times New Roman"/>
          <w:snapToGrid w:val="0"/>
          <w:lang w:val="lv-LV"/>
        </w:rPr>
      </w:pPr>
    </w:p>
    <w:p w14:paraId="3351357D" w14:textId="77777777" w:rsidR="002A62E0" w:rsidRPr="00EE246C" w:rsidRDefault="002A62E0"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b) ka visus paraugus pienācīgi uzglabā un nosūta uz laboratoriju saskaņā ar attiecīgajām analīžu vadlīnijām.</w:t>
      </w:r>
    </w:p>
    <w:p w14:paraId="4D7DC5FD" w14:textId="77777777" w:rsidR="000C3E72" w:rsidRPr="00740392" w:rsidRDefault="000C3E72" w:rsidP="00E9594B">
      <w:pPr>
        <w:jc w:val="both"/>
        <w:rPr>
          <w:rFonts w:ascii="Verdana" w:hAnsi="Verdana" w:cs="Times New Roman"/>
          <w:snapToGrid w:val="0"/>
          <w:sz w:val="16"/>
          <w:szCs w:val="16"/>
          <w:lang w:val="lv-LV"/>
        </w:rPr>
      </w:pPr>
    </w:p>
    <w:p w14:paraId="6D2162FC" w14:textId="77777777" w:rsidR="002A62E0" w:rsidRPr="00EE246C" w:rsidRDefault="002A62E0" w:rsidP="002A62E0">
      <w:pPr>
        <w:jc w:val="both"/>
        <w:rPr>
          <w:rFonts w:ascii="Verdana" w:hAnsi="Verdana" w:cs="Times New Roman"/>
          <w:snapToGrid w:val="0"/>
          <w:lang w:val="lv-LV"/>
        </w:rPr>
      </w:pPr>
      <w:r w:rsidRPr="00EE246C">
        <w:rPr>
          <w:rFonts w:ascii="Verdana" w:hAnsi="Verdana" w:cs="Times New Roman"/>
          <w:snapToGrid w:val="0"/>
          <w:lang w:val="lv-LV"/>
        </w:rPr>
        <w:t>E.3.2. Asins paraugu savākšanas amatpersona atbild par asins paraugu savākšanu, sniedz atbildes uz jautājumiem parauga nodošanas laikā un atbilstīgi atbrīvojas no tā izmantotā asins paraugu savākšanas inventāra, kas nav nepieciešams paraugu savākšanas</w:t>
      </w:r>
      <w:r w:rsidR="00DB7D3D" w:rsidRPr="00EE246C">
        <w:rPr>
          <w:rFonts w:ascii="Verdana" w:hAnsi="Verdana" w:cs="Times New Roman"/>
          <w:snapToGrid w:val="0"/>
          <w:lang w:val="lv-LV"/>
        </w:rPr>
        <w:t xml:space="preserve"> procesa</w:t>
      </w:r>
      <w:r w:rsidRPr="00EE246C">
        <w:rPr>
          <w:rFonts w:ascii="Verdana" w:hAnsi="Verdana" w:cs="Times New Roman"/>
          <w:snapToGrid w:val="0"/>
          <w:lang w:val="lv-LV"/>
        </w:rPr>
        <w:t xml:space="preserve"> pabeigšanai.</w:t>
      </w:r>
    </w:p>
    <w:p w14:paraId="34DF42DA" w14:textId="77777777" w:rsidR="000C3E72" w:rsidRPr="00EE246C" w:rsidRDefault="000C3E72" w:rsidP="00E9594B">
      <w:pPr>
        <w:jc w:val="both"/>
        <w:rPr>
          <w:rFonts w:ascii="Verdana" w:hAnsi="Verdana" w:cs="Times New Roman"/>
          <w:b/>
          <w:bCs/>
          <w:snapToGrid w:val="0"/>
          <w:sz w:val="16"/>
          <w:szCs w:val="16"/>
          <w:lang w:val="lv-LV"/>
        </w:rPr>
      </w:pPr>
    </w:p>
    <w:p w14:paraId="74146ED9" w14:textId="77777777" w:rsidR="0090491C" w:rsidRPr="00EE246C" w:rsidRDefault="0090491C" w:rsidP="00852DD2">
      <w:pPr>
        <w:pStyle w:val="Heading3"/>
      </w:pPr>
      <w:bookmarkStart w:id="75" w:name="_Toc470186568"/>
      <w:r w:rsidRPr="00EE246C">
        <w:t>E.4.</w:t>
      </w:r>
      <w:r w:rsidR="00CA6338">
        <w:tab/>
      </w:r>
      <w:r w:rsidRPr="00EE246C">
        <w:t>Prasības</w:t>
      </w:r>
      <w:bookmarkEnd w:id="75"/>
    </w:p>
    <w:p w14:paraId="4EED69E0" w14:textId="77777777" w:rsidR="000C3E72" w:rsidRPr="00740392" w:rsidRDefault="000C3E72" w:rsidP="00E9594B">
      <w:pPr>
        <w:jc w:val="both"/>
        <w:rPr>
          <w:rFonts w:ascii="Verdana" w:hAnsi="Verdana" w:cs="Times New Roman"/>
          <w:snapToGrid w:val="0"/>
          <w:sz w:val="16"/>
          <w:szCs w:val="16"/>
          <w:lang w:val="lv-LV"/>
        </w:rPr>
      </w:pPr>
    </w:p>
    <w:p w14:paraId="050397B6" w14:textId="77777777" w:rsidR="002A62E0" w:rsidRPr="00EE246C" w:rsidRDefault="002A62E0" w:rsidP="002A62E0">
      <w:pPr>
        <w:jc w:val="both"/>
        <w:rPr>
          <w:rFonts w:ascii="Verdana" w:hAnsi="Verdana" w:cs="Times New Roman"/>
          <w:snapToGrid w:val="0"/>
          <w:lang w:val="lv-LV"/>
        </w:rPr>
      </w:pPr>
      <w:r w:rsidRPr="00EE246C">
        <w:rPr>
          <w:rFonts w:ascii="Verdana" w:hAnsi="Verdana" w:cs="Times New Roman"/>
          <w:snapToGrid w:val="0"/>
          <w:lang w:val="lv-LV"/>
        </w:rPr>
        <w:t xml:space="preserve">E.4.1. Ar asins nodošanu saistītās procedūras atbilst vietējiem standartiem un </w:t>
      </w:r>
      <w:r w:rsidR="003B3486" w:rsidRPr="00EE246C">
        <w:rPr>
          <w:rFonts w:ascii="Verdana" w:hAnsi="Verdana" w:cs="Times New Roman"/>
          <w:snapToGrid w:val="0"/>
          <w:lang w:val="lv-LV"/>
        </w:rPr>
        <w:t>reglamentējošajām</w:t>
      </w:r>
      <w:r w:rsidRPr="00EE246C">
        <w:rPr>
          <w:rFonts w:ascii="Verdana" w:hAnsi="Verdana" w:cs="Times New Roman"/>
          <w:snapToGrid w:val="0"/>
          <w:lang w:val="lv-LV"/>
        </w:rPr>
        <w:t xml:space="preserve"> prasībām par piesardzības principiem veselības aprūpes iestādēs, ja šie standarti un prasības pārsniedz turpmāk norādītās prasības.</w:t>
      </w:r>
    </w:p>
    <w:p w14:paraId="75DFD2B7"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26A3C020" w14:textId="77777777" w:rsidR="000C3E72" w:rsidRPr="00EE246C" w:rsidRDefault="000C3E72" w:rsidP="00E9594B">
      <w:pPr>
        <w:jc w:val="both"/>
        <w:rPr>
          <w:rFonts w:ascii="Verdana" w:hAnsi="Verdana" w:cs="Times New Roman"/>
          <w:snapToGrid w:val="0"/>
          <w:lang w:val="lv-LV"/>
        </w:rPr>
      </w:pPr>
    </w:p>
    <w:p w14:paraId="730E5906" w14:textId="77777777" w:rsidR="000104A8" w:rsidRPr="00EE246C" w:rsidRDefault="000104A8" w:rsidP="000104A8">
      <w:pPr>
        <w:jc w:val="both"/>
        <w:rPr>
          <w:rFonts w:ascii="Verdana" w:hAnsi="Verdana" w:cs="Times New Roman"/>
          <w:snapToGrid w:val="0"/>
          <w:lang w:val="lv-LV"/>
        </w:rPr>
      </w:pPr>
      <w:r w:rsidRPr="00EE246C">
        <w:rPr>
          <w:rFonts w:ascii="Verdana" w:hAnsi="Verdana" w:cs="Times New Roman"/>
          <w:snapToGrid w:val="0"/>
          <w:lang w:val="lv-LV"/>
        </w:rPr>
        <w:t xml:space="preserve">E.4.2. Asins paraugu savākšanas inventārs sastāv no a) vienreizējas </w:t>
      </w:r>
      <w:r w:rsidR="00280298" w:rsidRPr="00EE246C">
        <w:rPr>
          <w:rFonts w:ascii="Verdana" w:hAnsi="Verdana" w:cs="Times New Roman"/>
          <w:snapToGrid w:val="0"/>
          <w:lang w:val="lv-LV"/>
        </w:rPr>
        <w:t>paraugu</w:t>
      </w:r>
      <w:r w:rsidRPr="00EE246C">
        <w:rPr>
          <w:rFonts w:ascii="Verdana" w:hAnsi="Verdana" w:cs="Times New Roman"/>
          <w:snapToGrid w:val="0"/>
          <w:lang w:val="lv-LV"/>
        </w:rPr>
        <w:t xml:space="preserve"> mēģenes tādu paraugu gadījumā, ko izmanto saistībā ar sportista bioloģiskās pases programmu; vai b) gan A, gan B paraugu mēģenēm tādu paraugu gadījumā, ko neizmanto saistībā ar sportista bioloģiskās pases programmu; vai c) cita inventāra, ko citos gadījumos norādījusi attiecīgā laboratorija. Ja paraugu savākšanas mēģenes iepriekš nav marķētas, </w:t>
      </w:r>
      <w:r w:rsidRPr="00EE246C">
        <w:rPr>
          <w:rFonts w:ascii="Verdana" w:hAnsi="Verdana" w:cs="Times New Roman"/>
          <w:i/>
          <w:iCs/>
          <w:snapToGrid w:val="0"/>
          <w:lang w:val="lv-LV"/>
        </w:rPr>
        <w:t>DCO</w:t>
      </w:r>
      <w:r w:rsidRPr="00EE246C">
        <w:rPr>
          <w:rFonts w:ascii="Verdana" w:hAnsi="Verdana" w:cs="Times New Roman"/>
          <w:snapToGrid w:val="0"/>
          <w:lang w:val="lv-LV"/>
        </w:rPr>
        <w:t>/</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tās marķē ar unikālu parauga koda numuru. Konkrētajās analīzēs izmantojamā inventāra veidi un savācamo asins paraugu tilpumi noteikti </w:t>
      </w:r>
      <w:r w:rsidRPr="00EE246C">
        <w:rPr>
          <w:rFonts w:ascii="Verdana" w:hAnsi="Verdana" w:cs="Times New Roman"/>
          <w:i/>
          <w:iCs/>
          <w:snapToGrid w:val="0"/>
          <w:lang w:val="lv-LV"/>
        </w:rPr>
        <w:t>WADA</w:t>
      </w:r>
      <w:r w:rsidRPr="00EE246C">
        <w:rPr>
          <w:rFonts w:ascii="Verdana" w:hAnsi="Verdana" w:cs="Times New Roman"/>
          <w:snapToGrid w:val="0"/>
          <w:lang w:val="lv-LV"/>
        </w:rPr>
        <w:t xml:space="preserve"> Pamatnostādnēs par asins paraugu savākšanu.</w:t>
      </w:r>
    </w:p>
    <w:p w14:paraId="087A2D60" w14:textId="77777777" w:rsidR="000C3E72" w:rsidRPr="00EE246C" w:rsidRDefault="000C3E72" w:rsidP="00E9594B">
      <w:pPr>
        <w:jc w:val="both"/>
        <w:rPr>
          <w:rFonts w:ascii="Verdana" w:hAnsi="Verdana" w:cs="Times New Roman"/>
          <w:snapToGrid w:val="0"/>
          <w:lang w:val="lv-LV"/>
        </w:rPr>
      </w:pPr>
    </w:p>
    <w:p w14:paraId="522B6875" w14:textId="77777777" w:rsidR="009105D2" w:rsidRPr="00EE246C" w:rsidRDefault="00DB00F9" w:rsidP="009105D2">
      <w:pPr>
        <w:jc w:val="both"/>
        <w:rPr>
          <w:rFonts w:ascii="Verdana" w:hAnsi="Verdana" w:cs="Times New Roman"/>
          <w:snapToGrid w:val="0"/>
          <w:lang w:val="lv-LV"/>
        </w:rPr>
      </w:pPr>
      <w:r w:rsidRPr="00EE246C">
        <w:rPr>
          <w:rFonts w:ascii="Verdana" w:hAnsi="Verdana" w:cs="Times New Roman"/>
          <w:snapToGrid w:val="0"/>
          <w:lang w:val="lv-LV"/>
        </w:rPr>
        <w:t xml:space="preserve">E.4.3.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nodrošina to, lai sportistam pienācīgi tiktu paziņots par paraugu savākšanas prasībām, tostarp par visām B pielikumā “Izmaiņas attiecībā uz sportistiem invalīdiem” paredzētajām izmaiņām. </w:t>
      </w:r>
    </w:p>
    <w:p w14:paraId="66532D43" w14:textId="77777777" w:rsidR="000C3E72" w:rsidRPr="00EE246C" w:rsidRDefault="000C3E72" w:rsidP="00E9594B">
      <w:pPr>
        <w:jc w:val="both"/>
        <w:rPr>
          <w:rFonts w:ascii="Verdana" w:hAnsi="Verdana" w:cs="Times New Roman"/>
          <w:snapToGrid w:val="0"/>
          <w:lang w:val="lv-LV"/>
        </w:rPr>
      </w:pPr>
    </w:p>
    <w:p w14:paraId="1FFC5E99" w14:textId="77777777" w:rsidR="00306216" w:rsidRPr="00EE246C" w:rsidRDefault="00306216" w:rsidP="00306216">
      <w:pPr>
        <w:jc w:val="both"/>
        <w:rPr>
          <w:rFonts w:ascii="Verdana" w:hAnsi="Verdana" w:cs="Times New Roman"/>
          <w:snapToGrid w:val="0"/>
          <w:lang w:val="lv-LV"/>
        </w:rPr>
      </w:pPr>
      <w:r w:rsidRPr="00EE246C">
        <w:rPr>
          <w:rFonts w:ascii="Verdana" w:hAnsi="Verdana" w:cs="Times New Roman"/>
          <w:snapToGrid w:val="0"/>
          <w:lang w:val="lv-LV"/>
        </w:rPr>
        <w:t xml:space="preserve">E.4.4. </w:t>
      </w:r>
      <w:r w:rsidR="00AD4316" w:rsidRPr="00EE246C">
        <w:rPr>
          <w:rFonts w:ascii="Verdana" w:hAnsi="Verdana" w:cs="Times New Roman"/>
          <w:i/>
          <w:iCs/>
          <w:snapToGrid w:val="0"/>
          <w:lang w:val="lv-LV"/>
        </w:rPr>
        <w:t>DCO</w:t>
      </w:r>
      <w:r w:rsidRPr="00EE246C">
        <w:rPr>
          <w:rFonts w:ascii="Verdana" w:hAnsi="Verdana" w:cs="Times New Roman"/>
          <w:snapToGrid w:val="0"/>
          <w:lang w:val="lv-LV"/>
        </w:rPr>
        <w:t>/pavadonis un sportists dodas uz vietu, kur sportists nodos asins paraugu.</w:t>
      </w:r>
    </w:p>
    <w:p w14:paraId="2FC5E5B4" w14:textId="77777777" w:rsidR="000C3E72" w:rsidRPr="00EE246C" w:rsidRDefault="000C3E72" w:rsidP="00E9594B">
      <w:pPr>
        <w:jc w:val="both"/>
        <w:rPr>
          <w:rFonts w:ascii="Verdana" w:hAnsi="Verdana" w:cs="Times New Roman"/>
          <w:snapToGrid w:val="0"/>
          <w:lang w:val="lv-LV"/>
        </w:rPr>
      </w:pPr>
    </w:p>
    <w:p w14:paraId="560A073A" w14:textId="77777777" w:rsidR="005614BA" w:rsidRPr="00EE246C" w:rsidRDefault="005614BA" w:rsidP="005614BA">
      <w:pPr>
        <w:jc w:val="both"/>
        <w:rPr>
          <w:rFonts w:ascii="Verdana" w:hAnsi="Verdana" w:cs="Times New Roman"/>
          <w:snapToGrid w:val="0"/>
          <w:lang w:val="lv-LV"/>
        </w:rPr>
      </w:pPr>
      <w:r w:rsidRPr="00EE246C">
        <w:rPr>
          <w:rFonts w:ascii="Verdana" w:hAnsi="Verdana" w:cs="Times New Roman"/>
          <w:snapToGrid w:val="0"/>
          <w:lang w:val="lv-LV"/>
        </w:rPr>
        <w:t xml:space="preserve">E.4.5. </w:t>
      </w:r>
      <w:r w:rsidR="00AD4316" w:rsidRPr="00EE246C">
        <w:rPr>
          <w:rFonts w:ascii="Verdana" w:hAnsi="Verdana" w:cs="Times New Roman"/>
          <w:i/>
          <w:iCs/>
          <w:snapToGrid w:val="0"/>
          <w:lang w:val="lv-LV"/>
        </w:rPr>
        <w:t>DCO</w:t>
      </w:r>
      <w:r w:rsidRPr="00EE246C">
        <w:rPr>
          <w:rFonts w:ascii="Verdana" w:hAnsi="Verdana" w:cs="Times New Roman"/>
          <w:snapToGrid w:val="0"/>
          <w:lang w:val="lv-LV"/>
        </w:rPr>
        <w:t>/</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nodrošina, ka sportistam tiek piedāvāti ērti apstākļi un norāda, lai sportists paliek parastā sēdus stāvoklī, atbalstot pēdas uz grīdas, vismaz 10 minūtes pirms parauga </w:t>
      </w:r>
      <w:r w:rsidR="004027C3" w:rsidRPr="00EE246C">
        <w:rPr>
          <w:rFonts w:ascii="Verdana" w:hAnsi="Verdana" w:cs="Times New Roman"/>
          <w:snapToGrid w:val="0"/>
          <w:lang w:val="lv-LV"/>
        </w:rPr>
        <w:t>nodošanas</w:t>
      </w:r>
      <w:r w:rsidRPr="00EE246C">
        <w:rPr>
          <w:rFonts w:ascii="Verdana" w:hAnsi="Verdana" w:cs="Times New Roman"/>
          <w:snapToGrid w:val="0"/>
          <w:lang w:val="lv-LV"/>
        </w:rPr>
        <w:t xml:space="preserve">. </w:t>
      </w:r>
    </w:p>
    <w:p w14:paraId="59C417EE" w14:textId="77777777" w:rsidR="000C3E72" w:rsidRPr="00EE246C" w:rsidRDefault="000C3E72" w:rsidP="00E9594B">
      <w:pPr>
        <w:jc w:val="both"/>
        <w:rPr>
          <w:rFonts w:ascii="Verdana" w:hAnsi="Verdana" w:cs="Times New Roman"/>
          <w:snapToGrid w:val="0"/>
          <w:lang w:val="lv-LV"/>
        </w:rPr>
      </w:pPr>
    </w:p>
    <w:p w14:paraId="52D6F9D3" w14:textId="77777777" w:rsidR="00AD33FF" w:rsidRPr="00EE246C" w:rsidRDefault="00AD33FF" w:rsidP="00AD33FF">
      <w:pPr>
        <w:jc w:val="both"/>
        <w:rPr>
          <w:rFonts w:ascii="Verdana" w:hAnsi="Verdana" w:cs="Times New Roman"/>
          <w:snapToGrid w:val="0"/>
          <w:lang w:val="lv-LV"/>
        </w:rPr>
      </w:pPr>
      <w:r w:rsidRPr="00EE246C">
        <w:rPr>
          <w:rFonts w:ascii="Verdana" w:hAnsi="Verdana" w:cs="Times New Roman"/>
          <w:snapToGrid w:val="0"/>
          <w:lang w:val="lv-LV"/>
        </w:rPr>
        <w:t xml:space="preserve">E.4.6.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lai sportists izvēlas parauga savākšanai nepieciešamo(s) paraugu savākšanas komplektu(s) un pārbauda, vai ar izraudzīto inventāru nav veiktas nekādas manipulācijas un vai tā zīmogi ir neskarti. Ja sportists nav apmierināts ar izraudzīto komplektu, viņš var izvēlēties citu. Ja sportists nav apmierināts ar visiem pieejamajiem komplektiem,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reģistrē šo faktu. Ja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nepiekrīt sportistam, ka visi pieejamie komplekti ir neapmierinoši,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lai sportists turpina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 xml:space="preserve">u. Ja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piekrīt sportistam, ka visi pieejamie komplekti ir neapmierinoši,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pārtrauc sportista asins parauga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 un reģistrē šo faktu.</w:t>
      </w:r>
    </w:p>
    <w:p w14:paraId="1C3AF0DE" w14:textId="77777777" w:rsidR="000C3E72" w:rsidRPr="00EE246C" w:rsidRDefault="000C3E72" w:rsidP="00E9594B">
      <w:pPr>
        <w:jc w:val="both"/>
        <w:rPr>
          <w:rFonts w:ascii="Verdana" w:hAnsi="Verdana" w:cs="Times New Roman"/>
          <w:snapToGrid w:val="0"/>
          <w:lang w:val="lv-LV"/>
        </w:rPr>
      </w:pPr>
    </w:p>
    <w:p w14:paraId="1C3726A1" w14:textId="77777777" w:rsidR="00AD33FF" w:rsidRPr="00EE246C" w:rsidRDefault="00AD33FF" w:rsidP="00AD33FF">
      <w:pPr>
        <w:jc w:val="both"/>
        <w:rPr>
          <w:rFonts w:ascii="Verdana" w:hAnsi="Verdana" w:cs="Times New Roman"/>
          <w:snapToGrid w:val="0"/>
          <w:lang w:val="lv-LV"/>
        </w:rPr>
      </w:pPr>
      <w:r w:rsidRPr="00EE246C">
        <w:rPr>
          <w:rFonts w:ascii="Verdana" w:hAnsi="Verdana" w:cs="Times New Roman"/>
          <w:snapToGrid w:val="0"/>
          <w:lang w:val="lv-LV"/>
        </w:rPr>
        <w:t xml:space="preserve">E.4.7. Kad sportists ir izvēlējies paraugu savākšanas komplektu,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un sportists pārbauda, vai visi kodu numuri sakrīt un vai </w:t>
      </w:r>
      <w:r w:rsidR="00AD4316" w:rsidRPr="00EE246C">
        <w:rPr>
          <w:rFonts w:ascii="Verdana" w:hAnsi="Verdana" w:cs="Times New Roman"/>
          <w:i/>
          <w:iCs/>
          <w:snapToGrid w:val="0"/>
          <w:lang w:val="lv-LV"/>
        </w:rPr>
        <w:t>DCO</w:t>
      </w:r>
      <w:r w:rsidR="00414D99" w:rsidRPr="00EE246C">
        <w:rPr>
          <w:rFonts w:ascii="Verdana" w:hAnsi="Verdana" w:cs="Times New Roman"/>
          <w:snapToGrid w:val="0"/>
          <w:lang w:val="lv-LV"/>
        </w:rPr>
        <w:t xml:space="preserve"> ir precīzi reģistrējis šos kodu</w:t>
      </w:r>
      <w:r w:rsidRPr="00EE246C">
        <w:rPr>
          <w:rFonts w:ascii="Verdana" w:hAnsi="Verdana" w:cs="Times New Roman"/>
          <w:snapToGrid w:val="0"/>
          <w:lang w:val="lv-LV"/>
        </w:rPr>
        <w:t xml:space="preserve"> numurus dopinga kontroles veidlapā. Ja sportists vai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konstatē, ka numuri nesakrīt,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lai sportists izvēlas citu komplektu.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šo gadījumu reģistrē.</w:t>
      </w:r>
    </w:p>
    <w:p w14:paraId="0AD1A7E3" w14:textId="77777777" w:rsidR="000C3E72" w:rsidRPr="00EE246C" w:rsidRDefault="000C3E72" w:rsidP="00E9594B">
      <w:pPr>
        <w:jc w:val="both"/>
        <w:rPr>
          <w:rFonts w:ascii="Verdana" w:hAnsi="Verdana" w:cs="Times New Roman"/>
          <w:snapToGrid w:val="0"/>
          <w:lang w:val="lv-LV"/>
        </w:rPr>
      </w:pPr>
    </w:p>
    <w:p w14:paraId="28226830" w14:textId="77777777" w:rsidR="00AD33FF" w:rsidRPr="00EE246C" w:rsidRDefault="00AD33FF" w:rsidP="00AD33FF">
      <w:pPr>
        <w:jc w:val="both"/>
        <w:rPr>
          <w:rFonts w:ascii="Verdana" w:hAnsi="Verdana" w:cs="Times New Roman"/>
          <w:snapToGrid w:val="0"/>
          <w:lang w:val="lv-LV"/>
        </w:rPr>
      </w:pPr>
      <w:r w:rsidRPr="00EE246C">
        <w:rPr>
          <w:rFonts w:ascii="Verdana" w:hAnsi="Verdana" w:cs="Times New Roman"/>
          <w:snapToGrid w:val="0"/>
          <w:lang w:val="lv-LV"/>
        </w:rPr>
        <w:t xml:space="preserve">E.4.8.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notīra sportista ādu ar sterilu dezinfekcijas salveti vai tamponu tādā ķermeņa vietā, kur attiecīgā procedūra nevarētu negatīvi ietekmēt sportistu vai viņa sniegumu, un vajadzības gadījumā uzliek žņaugu.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noņem asins paraugu no virsējās vēnas, savācot asinis mēģenē. Ja izmanto žņaugu, to noņem tūlīt pēc vēnas punkcijas.</w:t>
      </w:r>
    </w:p>
    <w:p w14:paraId="4B03C02B" w14:textId="77777777" w:rsidR="000C3E72" w:rsidRPr="00EE246C" w:rsidRDefault="000C3E72" w:rsidP="00E9594B">
      <w:pPr>
        <w:jc w:val="both"/>
        <w:rPr>
          <w:rFonts w:ascii="Verdana" w:hAnsi="Verdana" w:cs="Times New Roman"/>
          <w:snapToGrid w:val="0"/>
          <w:lang w:val="lv-LV"/>
        </w:rPr>
      </w:pPr>
    </w:p>
    <w:p w14:paraId="69F01D71" w14:textId="77777777" w:rsidR="0077105E" w:rsidRPr="00EE246C" w:rsidRDefault="0077105E" w:rsidP="0077105E">
      <w:pPr>
        <w:jc w:val="both"/>
        <w:rPr>
          <w:rFonts w:ascii="Verdana" w:hAnsi="Verdana" w:cs="Times New Roman"/>
          <w:snapToGrid w:val="0"/>
          <w:lang w:val="lv-LV"/>
        </w:rPr>
      </w:pPr>
      <w:r w:rsidRPr="00EE246C">
        <w:rPr>
          <w:rFonts w:ascii="Verdana" w:hAnsi="Verdana" w:cs="Times New Roman"/>
          <w:snapToGrid w:val="0"/>
          <w:lang w:val="lv-LV"/>
        </w:rPr>
        <w:t xml:space="preserve">E.4.9. Asinis noņem pietiekamā daudzumā, lai paraugs atbilstu attiecīgajām analīzes prasībām saistībā ar paraugu analīzi, kā norādīts </w:t>
      </w:r>
      <w:r w:rsidRPr="00EE246C">
        <w:rPr>
          <w:rFonts w:ascii="Verdana" w:hAnsi="Verdana" w:cs="Times New Roman"/>
          <w:i/>
          <w:iCs/>
          <w:snapToGrid w:val="0"/>
          <w:lang w:val="lv-LV"/>
        </w:rPr>
        <w:t>WADA</w:t>
      </w:r>
      <w:r w:rsidRPr="00EE246C">
        <w:rPr>
          <w:rFonts w:ascii="Verdana" w:hAnsi="Verdana" w:cs="Times New Roman"/>
          <w:snapToGrid w:val="0"/>
          <w:lang w:val="lv-LV"/>
        </w:rPr>
        <w:t xml:space="preserve"> Pamatnostādnēs par asins paraugu savākšanu.</w:t>
      </w:r>
    </w:p>
    <w:p w14:paraId="3BA66080"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78D0F047" w14:textId="77777777" w:rsidR="000C3E72" w:rsidRPr="00EE246C" w:rsidRDefault="000C3E72" w:rsidP="00E9594B">
      <w:pPr>
        <w:jc w:val="both"/>
        <w:rPr>
          <w:rFonts w:ascii="Verdana" w:hAnsi="Verdana" w:cs="Times New Roman"/>
          <w:snapToGrid w:val="0"/>
          <w:lang w:val="lv-LV"/>
        </w:rPr>
      </w:pPr>
    </w:p>
    <w:p w14:paraId="029ED593" w14:textId="77777777" w:rsidR="003B7750" w:rsidRPr="00EE246C" w:rsidRDefault="003B7750" w:rsidP="003B7750">
      <w:pPr>
        <w:jc w:val="both"/>
        <w:rPr>
          <w:rFonts w:ascii="Verdana" w:hAnsi="Verdana" w:cs="Times New Roman"/>
          <w:snapToGrid w:val="0"/>
          <w:lang w:val="lv-LV"/>
        </w:rPr>
      </w:pPr>
      <w:r w:rsidRPr="00EE246C">
        <w:rPr>
          <w:rFonts w:ascii="Verdana" w:hAnsi="Verdana" w:cs="Times New Roman"/>
          <w:snapToGrid w:val="0"/>
          <w:lang w:val="lv-LV"/>
        </w:rPr>
        <w:t xml:space="preserve">E.4.10. Ja asins daudzums, ko var noņemt sportistam pirmajā mēģinājumā, ir nepietiekams,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atkārto procedūru kopumā līdz maksimāli trim mēģinājumiem. Ja visos trijos mēģinājum</w:t>
      </w:r>
      <w:r w:rsidR="00414D99" w:rsidRPr="00EE246C">
        <w:rPr>
          <w:rFonts w:ascii="Verdana" w:hAnsi="Verdana" w:cs="Times New Roman"/>
          <w:snapToGrid w:val="0"/>
          <w:lang w:val="lv-LV"/>
        </w:rPr>
        <w:t>o</w:t>
      </w:r>
      <w:r w:rsidRPr="00EE246C">
        <w:rPr>
          <w:rFonts w:ascii="Verdana" w:hAnsi="Verdana" w:cs="Times New Roman"/>
          <w:snapToGrid w:val="0"/>
          <w:lang w:val="lv-LV"/>
        </w:rPr>
        <w:t xml:space="preserve">s neizdodas paņemt pietiekamu asins daudzumu,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informē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pārtrauc attiecīgo asins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 xml:space="preserve">u un reģistrē šo faktu, kā arī paraugu savākšanas </w:t>
      </w:r>
      <w:r w:rsidR="00DB7D3D" w:rsidRPr="00EE246C">
        <w:rPr>
          <w:rFonts w:ascii="Verdana" w:hAnsi="Verdana" w:cs="Times New Roman"/>
          <w:snapToGrid w:val="0"/>
          <w:lang w:val="lv-LV"/>
        </w:rPr>
        <w:t xml:space="preserve">procesa </w:t>
      </w:r>
      <w:r w:rsidRPr="00EE246C">
        <w:rPr>
          <w:rFonts w:ascii="Verdana" w:hAnsi="Verdana" w:cs="Times New Roman"/>
          <w:snapToGrid w:val="0"/>
          <w:lang w:val="lv-LV"/>
        </w:rPr>
        <w:t>pārtraukšanas iemeslus.</w:t>
      </w:r>
    </w:p>
    <w:p w14:paraId="22740C98" w14:textId="77777777" w:rsidR="000C3E72" w:rsidRPr="00EE246C" w:rsidRDefault="000C3E72" w:rsidP="00E9594B">
      <w:pPr>
        <w:jc w:val="both"/>
        <w:rPr>
          <w:rFonts w:ascii="Verdana" w:hAnsi="Verdana" w:cs="Times New Roman"/>
          <w:snapToGrid w:val="0"/>
          <w:lang w:val="lv-LV"/>
        </w:rPr>
      </w:pPr>
    </w:p>
    <w:p w14:paraId="5913F2CB" w14:textId="77777777" w:rsidR="003B7750" w:rsidRPr="00EE246C" w:rsidRDefault="003B7750" w:rsidP="003B7750">
      <w:pPr>
        <w:jc w:val="both"/>
        <w:rPr>
          <w:rFonts w:ascii="Verdana" w:hAnsi="Verdana" w:cs="Times New Roman"/>
          <w:snapToGrid w:val="0"/>
          <w:lang w:val="lv-LV"/>
        </w:rPr>
      </w:pPr>
      <w:r w:rsidRPr="00EE246C">
        <w:rPr>
          <w:rFonts w:ascii="Verdana" w:hAnsi="Verdana" w:cs="Times New Roman"/>
          <w:snapToGrid w:val="0"/>
          <w:lang w:val="lv-LV"/>
        </w:rPr>
        <w:t xml:space="preserve">E.4.11.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punkcijas vietai(-ām) uzliek pārsēju.</w:t>
      </w:r>
    </w:p>
    <w:p w14:paraId="6D5642D7" w14:textId="77777777" w:rsidR="000C3E72" w:rsidRPr="00EE246C" w:rsidRDefault="000C3E72" w:rsidP="00E9594B">
      <w:pPr>
        <w:jc w:val="both"/>
        <w:rPr>
          <w:rFonts w:ascii="Verdana" w:hAnsi="Verdana" w:cs="Times New Roman"/>
          <w:snapToGrid w:val="0"/>
          <w:lang w:val="lv-LV"/>
        </w:rPr>
      </w:pPr>
    </w:p>
    <w:p w14:paraId="214F1DEE" w14:textId="77777777" w:rsidR="009D2B30" w:rsidRPr="00EE246C" w:rsidRDefault="009D2B30" w:rsidP="009D2B30">
      <w:pPr>
        <w:jc w:val="both"/>
        <w:rPr>
          <w:rFonts w:ascii="Verdana" w:hAnsi="Verdana" w:cs="Times New Roman"/>
          <w:snapToGrid w:val="0"/>
          <w:lang w:val="lv-LV"/>
        </w:rPr>
      </w:pPr>
      <w:r w:rsidRPr="00EE246C">
        <w:rPr>
          <w:rFonts w:ascii="Verdana" w:hAnsi="Verdana" w:cs="Times New Roman"/>
          <w:snapToGrid w:val="0"/>
          <w:lang w:val="lv-LV"/>
        </w:rPr>
        <w:t xml:space="preserve">E.4.12.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atbilstīgi vietējiem asins paraugu savākšanas standartiem atbrīvojas no tā izmantotā paraugu savākšanas inventāra, kas nav nepieciešams, lai pabeigtu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w:t>
      </w:r>
    </w:p>
    <w:p w14:paraId="733BF59F" w14:textId="77777777" w:rsidR="000C3E72" w:rsidRPr="00EE246C" w:rsidRDefault="000C3E72" w:rsidP="00E9594B">
      <w:pPr>
        <w:jc w:val="both"/>
        <w:rPr>
          <w:rFonts w:ascii="Verdana" w:hAnsi="Verdana" w:cs="Times New Roman"/>
          <w:snapToGrid w:val="0"/>
          <w:lang w:val="lv-LV"/>
        </w:rPr>
      </w:pPr>
    </w:p>
    <w:p w14:paraId="5E4ABD83" w14:textId="77777777" w:rsidR="009508A4" w:rsidRPr="00EE246C" w:rsidRDefault="009508A4" w:rsidP="009508A4">
      <w:pPr>
        <w:jc w:val="both"/>
        <w:rPr>
          <w:rFonts w:ascii="Verdana" w:hAnsi="Verdana" w:cs="Times New Roman"/>
          <w:snapToGrid w:val="0"/>
          <w:lang w:val="lv-LV"/>
        </w:rPr>
      </w:pPr>
      <w:r w:rsidRPr="00EE246C">
        <w:rPr>
          <w:rFonts w:ascii="Verdana" w:hAnsi="Verdana" w:cs="Times New Roman"/>
          <w:snapToGrid w:val="0"/>
          <w:lang w:val="lv-LV"/>
        </w:rPr>
        <w:t xml:space="preserve">E.4.13. Ja paraugam nepieciešama papildu apstrāde uz vietas, piemēram, centrifugēšana vai seruma atdalīšana (piemēram, ja paraugu paredzēts izmantot saistībā ar sportista bioloģiskās pases programmu, pēc tam, kad asins plūsma mēģenē beidzas,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noņem mēģeni no turētāja un homogenizē asinis mēģenē manuāli, apgriežot mēģeni uzmanīgi vismaz trīs reizes), sportists paliek, lai novērotu paraugu līdz tā galīgai aizzīmogošanai drošā, pret viltošanu nodrošinātā komplektā.</w:t>
      </w:r>
    </w:p>
    <w:p w14:paraId="74552207" w14:textId="77777777" w:rsidR="000C3E72" w:rsidRPr="00EE246C" w:rsidRDefault="000C3E72" w:rsidP="00E9594B">
      <w:pPr>
        <w:jc w:val="both"/>
        <w:rPr>
          <w:rFonts w:ascii="Verdana" w:hAnsi="Verdana" w:cs="Times New Roman"/>
          <w:snapToGrid w:val="0"/>
          <w:lang w:val="lv-LV"/>
        </w:rPr>
      </w:pPr>
    </w:p>
    <w:p w14:paraId="010765C6" w14:textId="77777777" w:rsidR="00147B37" w:rsidRPr="00EE246C" w:rsidRDefault="00147B37" w:rsidP="00147B37">
      <w:pPr>
        <w:jc w:val="both"/>
        <w:rPr>
          <w:rFonts w:ascii="Verdana" w:hAnsi="Verdana" w:cs="Times New Roman"/>
          <w:snapToGrid w:val="0"/>
          <w:lang w:val="lv-LV"/>
        </w:rPr>
      </w:pPr>
      <w:r w:rsidRPr="00EE246C">
        <w:rPr>
          <w:rFonts w:ascii="Verdana" w:hAnsi="Verdana" w:cs="Times New Roman"/>
          <w:snapToGrid w:val="0"/>
          <w:lang w:val="lv-LV"/>
        </w:rPr>
        <w:t xml:space="preserve">E.4.14. Sportists saskaņā ar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norādījumiem aizzīmogo savu paraugu, ievietojot to paraugu savākšanas komplektā.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sportista klātbūtnē pārbauda, vai paraugs ir apmierinoši aizzīmogots. Sportists un </w:t>
      </w:r>
      <w:r w:rsidRPr="00EE246C">
        <w:rPr>
          <w:rFonts w:ascii="Verdana" w:hAnsi="Verdana" w:cs="Times New Roman"/>
          <w:i/>
          <w:iCs/>
          <w:snapToGrid w:val="0"/>
          <w:lang w:val="lv-LV"/>
        </w:rPr>
        <w:t>BCO</w:t>
      </w:r>
      <w:r w:rsidRPr="00EE246C">
        <w:rPr>
          <w:rFonts w:ascii="Verdana" w:hAnsi="Verdana" w:cs="Times New Roman"/>
          <w:snapToGrid w:val="0"/>
          <w:lang w:val="lv-LV"/>
        </w:rPr>
        <w:t>/</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paraksta dopinga kontroles veidlapu.</w:t>
      </w:r>
    </w:p>
    <w:p w14:paraId="13D820E5" w14:textId="77777777" w:rsidR="000C3E72" w:rsidRPr="00EE246C" w:rsidRDefault="000C3E72" w:rsidP="00E9594B">
      <w:pPr>
        <w:jc w:val="both"/>
        <w:rPr>
          <w:rFonts w:ascii="Verdana" w:hAnsi="Verdana" w:cs="Times New Roman"/>
          <w:snapToGrid w:val="0"/>
          <w:lang w:val="lv-LV"/>
        </w:rPr>
      </w:pPr>
    </w:p>
    <w:p w14:paraId="65729B00" w14:textId="77777777" w:rsidR="000929D7" w:rsidRPr="00EE246C" w:rsidRDefault="000929D7" w:rsidP="000929D7">
      <w:pPr>
        <w:jc w:val="both"/>
        <w:rPr>
          <w:rFonts w:ascii="Verdana" w:hAnsi="Verdana" w:cs="Times New Roman"/>
          <w:snapToGrid w:val="0"/>
          <w:lang w:val="lv-LV"/>
        </w:rPr>
      </w:pPr>
      <w:r w:rsidRPr="00EE246C">
        <w:rPr>
          <w:rFonts w:ascii="Verdana" w:hAnsi="Verdana" w:cs="Times New Roman"/>
          <w:snapToGrid w:val="0"/>
          <w:lang w:val="lv-LV"/>
        </w:rPr>
        <w:t>E.4.16. Aizzīmogoto paraugu uzglabā tā, lai saglabātu tā integritāti, identitāti un drošību līdz brīdim, kad paraugu no dopinga kontroles punkta transportē uz laboratoriju, kas veiks paraugu analīzi.</w:t>
      </w:r>
    </w:p>
    <w:p w14:paraId="78B141F9" w14:textId="77777777" w:rsidR="000C3E72" w:rsidRPr="00EE246C" w:rsidRDefault="000C3E72" w:rsidP="00E9594B">
      <w:pPr>
        <w:jc w:val="both"/>
        <w:rPr>
          <w:rFonts w:ascii="Verdana" w:hAnsi="Verdana" w:cs="Times New Roman"/>
          <w:snapToGrid w:val="0"/>
          <w:lang w:val="lv-LV"/>
        </w:rPr>
      </w:pPr>
    </w:p>
    <w:p w14:paraId="433CF66D" w14:textId="77777777" w:rsidR="008D7D95" w:rsidRPr="00EE246C" w:rsidRDefault="008D7D95" w:rsidP="008D7D95">
      <w:pPr>
        <w:jc w:val="both"/>
        <w:rPr>
          <w:rFonts w:ascii="Verdana" w:hAnsi="Verdana" w:cs="Times New Roman"/>
          <w:snapToGrid w:val="0"/>
          <w:lang w:val="lv-LV"/>
        </w:rPr>
      </w:pPr>
      <w:r w:rsidRPr="00EE246C">
        <w:rPr>
          <w:rFonts w:ascii="Verdana" w:hAnsi="Verdana" w:cs="Times New Roman"/>
          <w:snapToGrid w:val="0"/>
          <w:lang w:val="lv-LV"/>
        </w:rPr>
        <w:t>B.4.17. Asins par</w:t>
      </w:r>
      <w:r w:rsidR="00133E21" w:rsidRPr="00EE246C">
        <w:rPr>
          <w:rFonts w:ascii="Verdana" w:hAnsi="Verdana" w:cs="Times New Roman"/>
          <w:snapToGrid w:val="0"/>
          <w:lang w:val="lv-LV"/>
        </w:rPr>
        <w:t>augus transportē saskaņā ar 9.0</w:t>
      </w:r>
      <w:r w:rsidRPr="00EE246C">
        <w:rPr>
          <w:rFonts w:ascii="Verdana" w:hAnsi="Verdana" w:cs="Times New Roman"/>
          <w:snapToGrid w:val="0"/>
          <w:lang w:val="lv-LV"/>
        </w:rPr>
        <w:t> </w:t>
      </w:r>
      <w:r w:rsidR="00330B93" w:rsidRPr="00EE246C">
        <w:rPr>
          <w:rFonts w:ascii="Verdana" w:hAnsi="Verdana" w:cs="Times New Roman"/>
          <w:snapToGrid w:val="0"/>
          <w:lang w:val="lv-LV"/>
        </w:rPr>
        <w:t>sadaļas</w:t>
      </w:r>
      <w:r w:rsidRPr="00EE246C">
        <w:rPr>
          <w:rFonts w:ascii="Verdana" w:hAnsi="Verdana" w:cs="Times New Roman"/>
          <w:snapToGrid w:val="0"/>
          <w:lang w:val="lv-LV"/>
        </w:rPr>
        <w:t xml:space="preserve"> noteikumiem. Par transportēšanas procedūru atbildīgs ir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Asins paraugus transportē iekārtā, kas nodrošina nepārtrauktu paraugu integritāti, neraugoties uz ārējās temperatūras pārmaiņām. Transporta ierīci transportē ar drošiem līdzekļiem, izmantojot </w:t>
      </w:r>
      <w:r w:rsidR="0007078C" w:rsidRPr="00EE246C">
        <w:rPr>
          <w:rFonts w:ascii="Verdana" w:hAnsi="Verdana" w:cs="Times New Roman"/>
          <w:snapToGrid w:val="0"/>
          <w:lang w:val="lv-LV"/>
        </w:rPr>
        <w:t>pārbaudes iestād</w:t>
      </w:r>
      <w:r w:rsidRPr="00EE246C">
        <w:rPr>
          <w:rFonts w:ascii="Verdana" w:hAnsi="Verdana" w:cs="Times New Roman"/>
          <w:snapToGrid w:val="0"/>
          <w:lang w:val="lv-LV"/>
        </w:rPr>
        <w:t xml:space="preserve">es atļautu metodi. </w:t>
      </w:r>
    </w:p>
    <w:p w14:paraId="14C68EF0" w14:textId="77777777" w:rsidR="00D26FF9" w:rsidRPr="00EE246C" w:rsidRDefault="00D26FF9" w:rsidP="008D7D95">
      <w:pPr>
        <w:jc w:val="both"/>
        <w:rPr>
          <w:rFonts w:ascii="Verdana" w:hAnsi="Verdana" w:cs="Times New Roman"/>
          <w:snapToGrid w:val="0"/>
          <w:lang w:val="lv-LV"/>
        </w:rPr>
      </w:pPr>
    </w:p>
    <w:p w14:paraId="206650C6" w14:textId="77777777" w:rsidR="00D26FF9" w:rsidRPr="00EE246C" w:rsidRDefault="00D26FF9" w:rsidP="005606B6">
      <w:pPr>
        <w:jc w:val="both"/>
        <w:rPr>
          <w:rFonts w:ascii="Verdana" w:hAnsi="Verdana" w:cs="Times New Roman"/>
          <w:i/>
          <w:snapToGrid w:val="0"/>
          <w:lang w:val="lv-LV"/>
        </w:rPr>
      </w:pPr>
      <w:r w:rsidRPr="00EE246C">
        <w:rPr>
          <w:rFonts w:ascii="Verdana" w:hAnsi="Verdana" w:cs="Times New Roman"/>
          <w:i/>
          <w:snapToGrid w:val="0"/>
          <w:lang w:val="lv-LV"/>
        </w:rPr>
        <w:t>[Piezīme par E pielikuma 4. punktu.</w:t>
      </w:r>
      <w:r w:rsidR="005606B6" w:rsidRPr="00EE246C">
        <w:rPr>
          <w:rFonts w:ascii="Verdana" w:hAnsi="Verdana" w:cs="Times New Roman"/>
          <w:i/>
          <w:snapToGrid w:val="0"/>
          <w:lang w:val="lv-LV"/>
        </w:rPr>
        <w:t xml:space="preserve"> Šā pielikuma prasības attiecina uz tiešas analīzes, kā arī sportista bioloģiskās pases (ABP) nolūkā ievāktiem asins paraugiem. Papildu prasības, piemērojamas tikai sportista bioloģiskajai pasei (ABP), ietvertas K pielikumā.]</w:t>
      </w:r>
    </w:p>
    <w:p w14:paraId="10358FA1" w14:textId="77777777" w:rsidR="00EE246C" w:rsidRDefault="00EE246C" w:rsidP="00E9594B">
      <w:pPr>
        <w:jc w:val="both"/>
        <w:rPr>
          <w:rFonts w:ascii="Verdana" w:hAnsi="Verdana" w:cs="Times New Roman"/>
          <w:snapToGrid w:val="0"/>
          <w:sz w:val="24"/>
          <w:szCs w:val="24"/>
          <w:lang w:val="lv-LV"/>
        </w:rPr>
        <w:sectPr w:rsidR="00EE246C" w:rsidSect="000836B3">
          <w:pgSz w:w="12242" w:h="15842" w:code="1"/>
          <w:pgMar w:top="1134" w:right="1797" w:bottom="1021" w:left="1797" w:header="567" w:footer="567" w:gutter="0"/>
          <w:cols w:space="720"/>
          <w:titlePg/>
          <w:docGrid w:linePitch="360"/>
        </w:sectPr>
      </w:pPr>
    </w:p>
    <w:p w14:paraId="71D3C2D7" w14:textId="77777777" w:rsidR="0090491C" w:rsidRPr="00852DD2" w:rsidRDefault="0090491C" w:rsidP="00852DD2">
      <w:pPr>
        <w:pStyle w:val="Heading2"/>
      </w:pPr>
      <w:bookmarkStart w:id="76" w:name="_Toc470186569"/>
      <w:r w:rsidRPr="00852DD2">
        <w:t>F pielikums. Urīna paraugi, kuru apjoms ir nepietiekams</w:t>
      </w:r>
      <w:bookmarkEnd w:id="76"/>
    </w:p>
    <w:p w14:paraId="63E6AA83" w14:textId="77777777" w:rsidR="000C3E72" w:rsidRPr="0022364B" w:rsidRDefault="000C3E72" w:rsidP="00E9594B">
      <w:pPr>
        <w:jc w:val="both"/>
        <w:rPr>
          <w:rFonts w:ascii="Verdana" w:hAnsi="Verdana" w:cs="Times New Roman"/>
          <w:snapToGrid w:val="0"/>
          <w:sz w:val="24"/>
          <w:szCs w:val="24"/>
          <w:lang w:val="lv-LV"/>
        </w:rPr>
      </w:pPr>
    </w:p>
    <w:p w14:paraId="23285FE6" w14:textId="77777777" w:rsidR="0090491C" w:rsidRPr="00EE246C" w:rsidRDefault="0090491C" w:rsidP="00852DD2">
      <w:pPr>
        <w:pStyle w:val="Heading3"/>
      </w:pPr>
      <w:bookmarkStart w:id="77" w:name="_Toc470186570"/>
      <w:r w:rsidRPr="00EE246C">
        <w:t>F.1.</w:t>
      </w:r>
      <w:r w:rsidR="00CA6338">
        <w:tab/>
      </w:r>
      <w:r w:rsidRPr="00EE246C">
        <w:t>Mērķis</w:t>
      </w:r>
      <w:bookmarkEnd w:id="77"/>
    </w:p>
    <w:p w14:paraId="5EF3BB24" w14:textId="77777777" w:rsidR="009579EB" w:rsidRPr="00EE246C" w:rsidRDefault="009579EB" w:rsidP="00E9594B">
      <w:pPr>
        <w:jc w:val="both"/>
        <w:rPr>
          <w:rFonts w:ascii="Verdana" w:hAnsi="Verdana" w:cs="Times New Roman"/>
          <w:snapToGrid w:val="0"/>
          <w:lang w:val="lv-LV"/>
        </w:rPr>
      </w:pPr>
    </w:p>
    <w:p w14:paraId="475F43F2" w14:textId="77777777" w:rsidR="00A22746" w:rsidRPr="00EE246C" w:rsidRDefault="00A22746" w:rsidP="00A22746">
      <w:pPr>
        <w:jc w:val="both"/>
        <w:rPr>
          <w:rFonts w:ascii="Verdana" w:hAnsi="Verdana" w:cs="Times New Roman"/>
          <w:snapToGrid w:val="0"/>
          <w:lang w:val="lv-LV"/>
        </w:rPr>
      </w:pPr>
      <w:r w:rsidRPr="00EE246C">
        <w:rPr>
          <w:rFonts w:ascii="Verdana" w:hAnsi="Verdana" w:cs="Times New Roman"/>
          <w:snapToGrid w:val="0"/>
          <w:lang w:val="lv-LV"/>
        </w:rPr>
        <w:t>Nodrošināt attiecīgu procedūru ievērošanu gadījumos, kad nav nodots analīzēm piemērots urīna daudzums.</w:t>
      </w:r>
    </w:p>
    <w:p w14:paraId="2CBE7C06" w14:textId="77777777" w:rsidR="009579EB" w:rsidRPr="00EE246C" w:rsidRDefault="009579EB" w:rsidP="00E9594B">
      <w:pPr>
        <w:jc w:val="both"/>
        <w:rPr>
          <w:rFonts w:ascii="Verdana" w:hAnsi="Verdana" w:cs="Times New Roman"/>
          <w:snapToGrid w:val="0"/>
          <w:lang w:val="lv-LV"/>
        </w:rPr>
      </w:pPr>
    </w:p>
    <w:p w14:paraId="22A8B53E" w14:textId="77777777" w:rsidR="0090491C" w:rsidRPr="00EE246C" w:rsidRDefault="0090491C" w:rsidP="00852DD2">
      <w:pPr>
        <w:pStyle w:val="Heading3"/>
      </w:pPr>
      <w:bookmarkStart w:id="78" w:name="_Toc470186571"/>
      <w:r w:rsidRPr="00EE246C">
        <w:t>F.2.</w:t>
      </w:r>
      <w:r w:rsidR="00CA6338">
        <w:tab/>
      </w:r>
      <w:r w:rsidRPr="00EE246C">
        <w:t>Darbības joma</w:t>
      </w:r>
      <w:bookmarkEnd w:id="78"/>
    </w:p>
    <w:p w14:paraId="3D3DD4CE" w14:textId="77777777" w:rsidR="009579EB" w:rsidRPr="00EE246C" w:rsidRDefault="009579EB" w:rsidP="00E9594B">
      <w:pPr>
        <w:jc w:val="both"/>
        <w:rPr>
          <w:rFonts w:ascii="Verdana" w:hAnsi="Verdana" w:cs="Times New Roman"/>
          <w:snapToGrid w:val="0"/>
          <w:lang w:val="lv-LV"/>
        </w:rPr>
      </w:pPr>
    </w:p>
    <w:p w14:paraId="0819AF0B" w14:textId="77777777" w:rsidR="00AE2596" w:rsidRPr="00EE246C" w:rsidRDefault="00AE2596" w:rsidP="00AE2596">
      <w:pPr>
        <w:jc w:val="both"/>
        <w:rPr>
          <w:rFonts w:ascii="Verdana" w:hAnsi="Verdana" w:cs="Times New Roman"/>
          <w:snapToGrid w:val="0"/>
          <w:lang w:val="lv-LV"/>
        </w:rPr>
      </w:pPr>
      <w:r w:rsidRPr="00EE246C">
        <w:rPr>
          <w:rFonts w:ascii="Verdana" w:hAnsi="Verdana" w:cs="Times New Roman"/>
          <w:snapToGrid w:val="0"/>
          <w:lang w:val="lv-LV"/>
        </w:rPr>
        <w:t>Procedūras sākumā sportistu informē par to, ka paraugs neatbilst prasībai par analīzēm piemērotu urīna daudzumu; procedūra beidzas tad, kad sportists nodod pietiekama apjoma paraugu.</w:t>
      </w:r>
    </w:p>
    <w:p w14:paraId="5C5CE20E" w14:textId="77777777" w:rsidR="009579EB" w:rsidRPr="00EE246C" w:rsidRDefault="009579EB" w:rsidP="00E9594B">
      <w:pPr>
        <w:jc w:val="both"/>
        <w:rPr>
          <w:rFonts w:ascii="Verdana" w:hAnsi="Verdana" w:cs="Times New Roman"/>
          <w:b/>
          <w:bCs/>
          <w:snapToGrid w:val="0"/>
          <w:lang w:val="lv-LV"/>
        </w:rPr>
      </w:pPr>
    </w:p>
    <w:p w14:paraId="7259219A" w14:textId="77777777" w:rsidR="0090491C" w:rsidRPr="00EE246C" w:rsidRDefault="0090491C" w:rsidP="00852DD2">
      <w:pPr>
        <w:pStyle w:val="Heading3"/>
      </w:pPr>
      <w:bookmarkStart w:id="79" w:name="_Toc470186572"/>
      <w:r w:rsidRPr="00EE246C">
        <w:t>F.3.</w:t>
      </w:r>
      <w:r w:rsidR="00CA6338">
        <w:tab/>
      </w:r>
      <w:r w:rsidRPr="00EE246C">
        <w:t>Pienākumi</w:t>
      </w:r>
      <w:bookmarkEnd w:id="79"/>
    </w:p>
    <w:p w14:paraId="606B0E13" w14:textId="77777777" w:rsidR="009579EB" w:rsidRPr="00EE246C" w:rsidRDefault="009579EB" w:rsidP="00E9594B">
      <w:pPr>
        <w:jc w:val="both"/>
        <w:rPr>
          <w:rFonts w:ascii="Verdana" w:hAnsi="Verdana" w:cs="Times New Roman"/>
          <w:snapToGrid w:val="0"/>
          <w:lang w:val="lv-LV"/>
        </w:rPr>
      </w:pPr>
    </w:p>
    <w:p w14:paraId="0607D5EF" w14:textId="77777777" w:rsidR="00AE2596" w:rsidRPr="00EE246C" w:rsidRDefault="00AD4316" w:rsidP="00AE2596">
      <w:pPr>
        <w:jc w:val="both"/>
        <w:rPr>
          <w:rFonts w:ascii="Verdana" w:hAnsi="Verdana" w:cs="Times New Roman"/>
          <w:snapToGrid w:val="0"/>
          <w:lang w:val="lv-LV"/>
        </w:rPr>
      </w:pPr>
      <w:r w:rsidRPr="00EE246C">
        <w:rPr>
          <w:rFonts w:ascii="Verdana" w:hAnsi="Verdana" w:cs="Times New Roman"/>
          <w:i/>
          <w:iCs/>
          <w:snapToGrid w:val="0"/>
          <w:lang w:val="lv-LV"/>
        </w:rPr>
        <w:t>DCO</w:t>
      </w:r>
      <w:r w:rsidR="00AE2596" w:rsidRPr="00EE246C">
        <w:rPr>
          <w:rFonts w:ascii="Verdana" w:hAnsi="Verdana" w:cs="Times New Roman"/>
          <w:snapToGrid w:val="0"/>
          <w:lang w:val="lv-LV"/>
        </w:rPr>
        <w:t xml:space="preserve"> pienākums ir paziņot, ka parauga apjoms nav pietiekams, un savākt papildu paraugu(s), lai iegūtu pietiekama apjoma kombinētu paraugu.</w:t>
      </w:r>
    </w:p>
    <w:p w14:paraId="75A6DBEE" w14:textId="77777777" w:rsidR="009579EB" w:rsidRPr="00EE246C" w:rsidRDefault="009579EB" w:rsidP="00E9594B">
      <w:pPr>
        <w:jc w:val="both"/>
        <w:rPr>
          <w:rFonts w:ascii="Verdana" w:hAnsi="Verdana" w:cs="Times New Roman"/>
          <w:snapToGrid w:val="0"/>
          <w:lang w:val="lv-LV"/>
        </w:rPr>
      </w:pPr>
    </w:p>
    <w:p w14:paraId="1D503CD0" w14:textId="77777777" w:rsidR="0090491C" w:rsidRPr="00EE246C" w:rsidRDefault="0090491C" w:rsidP="00852DD2">
      <w:pPr>
        <w:pStyle w:val="Heading3"/>
      </w:pPr>
      <w:bookmarkStart w:id="80" w:name="_Toc470186573"/>
      <w:r w:rsidRPr="00EE246C">
        <w:t>F.4.</w:t>
      </w:r>
      <w:r w:rsidR="00CA6338">
        <w:tab/>
      </w:r>
      <w:r w:rsidRPr="00EE246C">
        <w:t>Prasības</w:t>
      </w:r>
      <w:bookmarkEnd w:id="80"/>
    </w:p>
    <w:p w14:paraId="2A39BB13" w14:textId="77777777" w:rsidR="009579EB" w:rsidRPr="00EE246C" w:rsidRDefault="009579EB" w:rsidP="00E9594B">
      <w:pPr>
        <w:jc w:val="both"/>
        <w:rPr>
          <w:rFonts w:ascii="Verdana" w:hAnsi="Verdana" w:cs="Times New Roman"/>
          <w:snapToGrid w:val="0"/>
          <w:lang w:val="lv-LV"/>
        </w:rPr>
      </w:pPr>
    </w:p>
    <w:p w14:paraId="03CA94A2" w14:textId="77777777" w:rsidR="00AE2596" w:rsidRPr="00EE246C" w:rsidRDefault="00AE2596" w:rsidP="00AE2596">
      <w:pPr>
        <w:jc w:val="both"/>
        <w:rPr>
          <w:rFonts w:ascii="Verdana" w:hAnsi="Verdana" w:cs="Times New Roman"/>
          <w:snapToGrid w:val="0"/>
          <w:lang w:val="lv-LV"/>
        </w:rPr>
      </w:pPr>
      <w:r w:rsidRPr="00EE246C">
        <w:rPr>
          <w:rFonts w:ascii="Verdana" w:hAnsi="Verdana" w:cs="Times New Roman"/>
          <w:snapToGrid w:val="0"/>
          <w:lang w:val="lv-LV"/>
        </w:rPr>
        <w:t xml:space="preserve">F.4.1. Ja savāktā parauga apjoms ir nepietiekams,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informē sportistu par nepieciešamību nodot papildu paraugu, lai paraugs atbilstu prasībām par analīzēm piemērotu urīna daudzumu.</w:t>
      </w:r>
    </w:p>
    <w:p w14:paraId="0DB4BE55" w14:textId="77777777" w:rsidR="009579EB" w:rsidRPr="00EE246C" w:rsidRDefault="009579EB" w:rsidP="00E9594B">
      <w:pPr>
        <w:jc w:val="both"/>
        <w:rPr>
          <w:rFonts w:ascii="Verdana" w:hAnsi="Verdana" w:cs="Times New Roman"/>
          <w:snapToGrid w:val="0"/>
          <w:lang w:val="lv-LV"/>
        </w:rPr>
      </w:pPr>
    </w:p>
    <w:p w14:paraId="69F66E2F" w14:textId="77777777" w:rsidR="00AE2596" w:rsidRPr="00EE246C" w:rsidRDefault="00AE2596" w:rsidP="00AE2596">
      <w:pPr>
        <w:jc w:val="both"/>
        <w:rPr>
          <w:rFonts w:ascii="Verdana" w:hAnsi="Verdana" w:cs="Times New Roman"/>
          <w:snapToGrid w:val="0"/>
          <w:lang w:val="lv-LV"/>
        </w:rPr>
      </w:pPr>
      <w:r w:rsidRPr="00EE246C">
        <w:rPr>
          <w:rFonts w:ascii="Verdana" w:hAnsi="Verdana" w:cs="Times New Roman"/>
          <w:snapToGrid w:val="0"/>
          <w:lang w:val="lv-LV"/>
        </w:rPr>
        <w:t xml:space="preserve">F.4.2. Saskaņā ar D pielikuma 4. punkta 4. apakšpunktu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lai sportists izvēlas daļējas paraugu savākšanas inventāru.</w:t>
      </w:r>
    </w:p>
    <w:p w14:paraId="2DEE00D4" w14:textId="77777777" w:rsidR="009579EB" w:rsidRPr="00EE246C" w:rsidRDefault="009579EB" w:rsidP="00E9594B">
      <w:pPr>
        <w:jc w:val="both"/>
        <w:rPr>
          <w:rFonts w:ascii="Verdana" w:hAnsi="Verdana" w:cs="Times New Roman"/>
          <w:snapToGrid w:val="0"/>
          <w:lang w:val="lv-LV"/>
        </w:rPr>
      </w:pPr>
    </w:p>
    <w:p w14:paraId="1EA2933E" w14:textId="77777777" w:rsidR="00AE2596" w:rsidRPr="00EE246C" w:rsidRDefault="00AE2596" w:rsidP="00AE2596">
      <w:pPr>
        <w:jc w:val="both"/>
        <w:rPr>
          <w:rFonts w:ascii="Verdana" w:hAnsi="Verdana" w:cs="Times New Roman"/>
          <w:snapToGrid w:val="0"/>
          <w:lang w:val="lv-LV"/>
        </w:rPr>
      </w:pPr>
      <w:r w:rsidRPr="00EE246C">
        <w:rPr>
          <w:rFonts w:ascii="Verdana" w:hAnsi="Verdana" w:cs="Times New Roman"/>
          <w:snapToGrid w:val="0"/>
          <w:lang w:val="lv-LV"/>
        </w:rPr>
        <w:t xml:space="preserve">F.4.3. Tad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sportistam, ka jāatver attiecīgais inventārs, jāielej nepietiekamais paraugs jaunā tvertnē (ja vien paraugu savākšanas iestādes procedūras neatļauj paturēt nepietiekamo paraugu sākotnējā savākšanas traukā) un jāaizzīmogo, kā norādījis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sportista acu priekšā pārbauda, vai trauks (vai attiecīgā gadījumā sākotnējais savākšanas trauks) ir atbilstīgi aizzīmogots.</w:t>
      </w:r>
    </w:p>
    <w:p w14:paraId="5DF77D46" w14:textId="77777777" w:rsidR="009579EB" w:rsidRPr="00EE246C" w:rsidRDefault="009579EB" w:rsidP="00E9594B">
      <w:pPr>
        <w:jc w:val="both"/>
        <w:rPr>
          <w:rFonts w:ascii="Verdana" w:hAnsi="Verdana" w:cs="Times New Roman"/>
          <w:snapToGrid w:val="0"/>
          <w:lang w:val="lv-LV"/>
        </w:rPr>
      </w:pPr>
    </w:p>
    <w:p w14:paraId="7A8DD8C4"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 xml:space="preserve">F.4.4.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un sportists pārbauda, vai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dopinga kontroles veidlapā precīzi reģistrē inventāra koda numuru, kā arī nepietiekamā parauga apjomu un identifikācijas datus. Aizzīmogotais daļējais paraugs paliek sportista vai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pārvaldībā.</w:t>
      </w:r>
    </w:p>
    <w:p w14:paraId="2EC1DE73" w14:textId="77777777" w:rsidR="00CC621B" w:rsidRPr="00EE246C" w:rsidRDefault="00CC621B" w:rsidP="00FF7039">
      <w:pPr>
        <w:jc w:val="both"/>
        <w:rPr>
          <w:rFonts w:ascii="Verdana" w:hAnsi="Verdana" w:cs="Times New Roman"/>
          <w:snapToGrid w:val="0"/>
          <w:lang w:val="lv-LV"/>
        </w:rPr>
      </w:pPr>
    </w:p>
    <w:p w14:paraId="5E7FB65F"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F.4.5. Gaidot papildu parauga nodošanu, sportists paliek pastāvīgā uzraudzībā un viņam nodrošina iespēju padzerties.</w:t>
      </w:r>
    </w:p>
    <w:p w14:paraId="6484371F"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3F438D95" w14:textId="77777777" w:rsidR="00E9594B" w:rsidRPr="00EE246C" w:rsidRDefault="00E9594B" w:rsidP="00E9594B">
      <w:pPr>
        <w:jc w:val="both"/>
        <w:rPr>
          <w:rFonts w:ascii="Verdana" w:hAnsi="Verdana" w:cs="Times New Roman"/>
          <w:snapToGrid w:val="0"/>
          <w:lang w:val="lv-LV"/>
        </w:rPr>
      </w:pPr>
    </w:p>
    <w:p w14:paraId="1D9B677F"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 xml:space="preserve">F.4.6. Kad sportists </w:t>
      </w:r>
      <w:r w:rsidR="006A289D" w:rsidRPr="00EE246C">
        <w:rPr>
          <w:rFonts w:ascii="Verdana" w:hAnsi="Verdana" w:cs="Times New Roman"/>
          <w:snapToGrid w:val="0"/>
          <w:lang w:val="lv-LV"/>
        </w:rPr>
        <w:t>ir gatavs</w:t>
      </w:r>
      <w:r w:rsidRPr="00EE246C">
        <w:rPr>
          <w:rFonts w:ascii="Verdana" w:hAnsi="Verdana" w:cs="Times New Roman"/>
          <w:snapToGrid w:val="0"/>
          <w:lang w:val="lv-LV"/>
        </w:rPr>
        <w:t xml:space="preserve"> nodot papildu paraugu, tiek atkārtotas D pielikumā “Urīna paraugu savākšana” aprakstītās paraugu savākšanas procedūras, līdz ir savākts pietiekams urīna daudzums, kombinējot sākotnējo </w:t>
      </w:r>
      <w:r w:rsidR="006A289D" w:rsidRPr="00EE246C">
        <w:rPr>
          <w:rFonts w:ascii="Verdana" w:hAnsi="Verdana" w:cs="Times New Roman"/>
          <w:snapToGrid w:val="0"/>
          <w:lang w:val="lv-LV"/>
        </w:rPr>
        <w:t xml:space="preserve">paraugu </w:t>
      </w:r>
      <w:r w:rsidRPr="00EE246C">
        <w:rPr>
          <w:rFonts w:ascii="Verdana" w:hAnsi="Verdana" w:cs="Times New Roman"/>
          <w:snapToGrid w:val="0"/>
          <w:lang w:val="lv-LV"/>
        </w:rPr>
        <w:t>un papildu paraugu(s).</w:t>
      </w:r>
    </w:p>
    <w:p w14:paraId="6DDE28DC" w14:textId="77777777" w:rsidR="009579EB" w:rsidRPr="00EE246C" w:rsidRDefault="009579EB" w:rsidP="00E9594B">
      <w:pPr>
        <w:jc w:val="both"/>
        <w:rPr>
          <w:rFonts w:ascii="Verdana" w:hAnsi="Verdana" w:cs="Times New Roman"/>
          <w:snapToGrid w:val="0"/>
          <w:lang w:val="lv-LV"/>
        </w:rPr>
      </w:pPr>
    </w:p>
    <w:p w14:paraId="7ED262D3"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 xml:space="preserve">F.4.7. </w:t>
      </w:r>
      <w:r w:rsidR="006A289D" w:rsidRPr="00EE246C">
        <w:rPr>
          <w:rFonts w:ascii="Verdana" w:hAnsi="Verdana" w:cs="Times New Roman"/>
          <w:snapToGrid w:val="0"/>
          <w:lang w:val="lv-LV"/>
        </w:rPr>
        <w:t>Ja</w:t>
      </w:r>
      <w:r w:rsidRPr="00EE246C">
        <w:rPr>
          <w:rFonts w:ascii="Verdana" w:hAnsi="Verdana" w:cs="Times New Roman"/>
          <w:snapToGrid w:val="0"/>
          <w:lang w:val="lv-LV"/>
        </w:rPr>
        <w:t xml:space="preserve">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uzskata, ka paraugs atbilst prasībām par analīzēm piemērotu urīna daudzumu,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un sportists pārbauda, vai daļējā(-o) parauga(-u) trauks(-i), kurā(-os) savākts(-i) iepriekš nodotais(-ie) nepietiekamais(-ie) paraugs(-i), ir droši aizzīmogots</w:t>
      </w:r>
      <w:r w:rsidR="006A289D" w:rsidRPr="00EE246C">
        <w:rPr>
          <w:rFonts w:ascii="Verdana" w:hAnsi="Verdana" w:cs="Times New Roman"/>
          <w:snapToGrid w:val="0"/>
          <w:lang w:val="lv-LV"/>
        </w:rPr>
        <w:t>(-i)</w:t>
      </w:r>
      <w:r w:rsidRPr="00EE246C">
        <w:rPr>
          <w:rFonts w:ascii="Verdana" w:hAnsi="Verdana" w:cs="Times New Roman"/>
          <w:snapToGrid w:val="0"/>
          <w:lang w:val="lv-LV"/>
        </w:rPr>
        <w:t xml:space="preserve">. Ja aizzīmogojums jebkādā veidā neatbilst noteiktajām prasībām,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reģistrē šo faktu un izmeklē to saskaņā ar A pielikumu “Iespējamās prasību neievērošanas izmeklēšana”.</w:t>
      </w:r>
    </w:p>
    <w:p w14:paraId="68262FDC" w14:textId="77777777" w:rsidR="009579EB" w:rsidRPr="00EE246C" w:rsidRDefault="009579EB" w:rsidP="00E9594B">
      <w:pPr>
        <w:jc w:val="both"/>
        <w:rPr>
          <w:rFonts w:ascii="Verdana" w:hAnsi="Verdana" w:cs="Times New Roman"/>
          <w:snapToGrid w:val="0"/>
          <w:lang w:val="lv-LV"/>
        </w:rPr>
      </w:pPr>
    </w:p>
    <w:p w14:paraId="1C070AD4"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 xml:space="preserve">F.4.8. Pēc tam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norāda, lai sportists atlauž zīmogu(s) un apvieno paraugus, nodrošinot to, ka pirmajam nodotajam paraugam secīgi pievieno papildu paraugus, līdz parauga apjoms atbilst vismaz prasībai par analīzēm piemērotu urīna daudzumu.</w:t>
      </w:r>
    </w:p>
    <w:p w14:paraId="55371CD0" w14:textId="77777777" w:rsidR="009579EB" w:rsidRPr="00EE246C" w:rsidRDefault="009579EB" w:rsidP="00E9594B">
      <w:pPr>
        <w:jc w:val="both"/>
        <w:rPr>
          <w:rFonts w:ascii="Verdana" w:hAnsi="Verdana" w:cs="Times New Roman"/>
          <w:snapToGrid w:val="0"/>
          <w:lang w:val="lv-LV"/>
        </w:rPr>
      </w:pPr>
    </w:p>
    <w:p w14:paraId="3E594170"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 xml:space="preserve">F.4.9. Pēc tam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un sportists atkarībā </w:t>
      </w:r>
      <w:r w:rsidR="006A289D" w:rsidRPr="00EE246C">
        <w:rPr>
          <w:rFonts w:ascii="Verdana" w:hAnsi="Verdana" w:cs="Times New Roman"/>
          <w:snapToGrid w:val="0"/>
          <w:lang w:val="lv-LV"/>
        </w:rPr>
        <w:t>no</w:t>
      </w:r>
      <w:r w:rsidRPr="00EE246C">
        <w:rPr>
          <w:rFonts w:ascii="Verdana" w:hAnsi="Verdana" w:cs="Times New Roman"/>
          <w:snapToGrid w:val="0"/>
          <w:lang w:val="lv-LV"/>
        </w:rPr>
        <w:t xml:space="preserve"> vajadzības turpina rīkoties saskaņā ar D pielikuma 4. punkta 12. vai 14. apakšpunktu.</w:t>
      </w:r>
    </w:p>
    <w:p w14:paraId="0130326B" w14:textId="77777777" w:rsidR="009579EB" w:rsidRPr="00EE246C" w:rsidRDefault="009579EB" w:rsidP="00E9594B">
      <w:pPr>
        <w:jc w:val="both"/>
        <w:rPr>
          <w:rFonts w:ascii="Verdana" w:hAnsi="Verdana" w:cs="Times New Roman"/>
          <w:snapToGrid w:val="0"/>
          <w:lang w:val="lv-LV"/>
        </w:rPr>
      </w:pPr>
    </w:p>
    <w:p w14:paraId="310AE659"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 xml:space="preserve">F.4.10.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pārbauda atlikušo urīnu saskaņā ar D pielikuma 4. punkta 16. apakšpunktu, lai nodrošinātu to, ka tas atbilst prasībai par analīzēm piemērotu īpatnējo svaru.</w:t>
      </w:r>
    </w:p>
    <w:p w14:paraId="0A33B602" w14:textId="77777777" w:rsidR="009579EB" w:rsidRPr="00EE246C" w:rsidRDefault="009579EB" w:rsidP="00E9594B">
      <w:pPr>
        <w:jc w:val="both"/>
        <w:rPr>
          <w:rFonts w:ascii="Verdana" w:hAnsi="Verdana" w:cs="Times New Roman"/>
          <w:snapToGrid w:val="0"/>
          <w:lang w:val="lv-LV"/>
        </w:rPr>
      </w:pPr>
    </w:p>
    <w:p w14:paraId="7CDA2940" w14:textId="77777777" w:rsidR="00FF7039" w:rsidRPr="00EE246C" w:rsidRDefault="00FF7039" w:rsidP="00FF7039">
      <w:pPr>
        <w:jc w:val="both"/>
        <w:rPr>
          <w:rFonts w:ascii="Verdana" w:hAnsi="Verdana" w:cs="Times New Roman"/>
          <w:snapToGrid w:val="0"/>
          <w:lang w:val="lv-LV"/>
        </w:rPr>
      </w:pPr>
      <w:r w:rsidRPr="00EE246C">
        <w:rPr>
          <w:rFonts w:ascii="Verdana" w:hAnsi="Verdana" w:cs="Times New Roman"/>
          <w:snapToGrid w:val="0"/>
          <w:lang w:val="lv-LV"/>
        </w:rPr>
        <w:t>D.4.1</w:t>
      </w:r>
      <w:r w:rsidR="00B53B11" w:rsidRPr="00EE246C">
        <w:rPr>
          <w:rFonts w:ascii="Verdana" w:hAnsi="Verdana" w:cs="Times New Roman"/>
          <w:snapToGrid w:val="0"/>
          <w:lang w:val="lv-LV"/>
        </w:rPr>
        <w:t>1</w:t>
      </w:r>
      <w:r w:rsidRPr="00EE246C">
        <w:rPr>
          <w:rFonts w:ascii="Verdana" w:hAnsi="Verdana" w:cs="Times New Roman"/>
          <w:snapToGrid w:val="0"/>
          <w:lang w:val="lv-LV"/>
        </w:rPr>
        <w:t>. Urīnu izlej tikai tad, kad A un B parauga pudeles ir piepildītas līdz D pielikuma 4. punkta 14. apakšpunktā norādītajai robežai, un pēc tam, kad atlikušais urīns ir pārbaudīts saskaņā ar F pielikuma 4. punkta 10. apakšpunktu. Analīzēm piemērots urīna daudzums ir uzskatāms par absolūto minimumu.</w:t>
      </w:r>
    </w:p>
    <w:p w14:paraId="586D7F7C" w14:textId="77777777" w:rsidR="00EE246C" w:rsidRDefault="00EE246C" w:rsidP="00E9594B">
      <w:pPr>
        <w:jc w:val="both"/>
        <w:rPr>
          <w:rFonts w:ascii="Verdana" w:hAnsi="Verdana" w:cs="Times New Roman"/>
          <w:snapToGrid w:val="0"/>
          <w:sz w:val="24"/>
          <w:szCs w:val="24"/>
          <w:lang w:val="lv-LV"/>
        </w:rPr>
        <w:sectPr w:rsidR="00EE246C" w:rsidSect="000836B3">
          <w:pgSz w:w="12242" w:h="15842" w:code="1"/>
          <w:pgMar w:top="1134" w:right="1797" w:bottom="1021" w:left="1797" w:header="567" w:footer="567" w:gutter="0"/>
          <w:cols w:space="720"/>
          <w:titlePg/>
          <w:docGrid w:linePitch="360"/>
        </w:sectPr>
      </w:pPr>
    </w:p>
    <w:p w14:paraId="7BC0AA9C" w14:textId="77777777" w:rsidR="0090491C" w:rsidRPr="00852DD2" w:rsidRDefault="0090491C" w:rsidP="00852DD2">
      <w:pPr>
        <w:pStyle w:val="Heading2"/>
      </w:pPr>
      <w:bookmarkStart w:id="81" w:name="_Toc470186574"/>
      <w:r w:rsidRPr="00852DD2">
        <w:t>G pielikums. Urīna paraugi, kas neatbilst prasībai par analīzēm piemērotu īpatnējo svaru</w:t>
      </w:r>
      <w:bookmarkEnd w:id="81"/>
    </w:p>
    <w:p w14:paraId="295E1876" w14:textId="77777777" w:rsidR="009579EB" w:rsidRPr="00740392" w:rsidRDefault="009579EB" w:rsidP="00E9594B">
      <w:pPr>
        <w:jc w:val="both"/>
        <w:rPr>
          <w:rFonts w:ascii="Verdana" w:hAnsi="Verdana" w:cs="Times New Roman"/>
          <w:snapToGrid w:val="0"/>
          <w:sz w:val="16"/>
          <w:szCs w:val="16"/>
          <w:lang w:val="lv-LV"/>
        </w:rPr>
      </w:pPr>
    </w:p>
    <w:p w14:paraId="19DD2F07" w14:textId="77777777" w:rsidR="0090491C" w:rsidRPr="00EE246C" w:rsidRDefault="0090491C" w:rsidP="00852DD2">
      <w:pPr>
        <w:pStyle w:val="Heading3"/>
      </w:pPr>
      <w:bookmarkStart w:id="82" w:name="_Toc470186575"/>
      <w:r w:rsidRPr="00EE246C">
        <w:t>G.1.</w:t>
      </w:r>
      <w:r w:rsidR="00CA6338">
        <w:tab/>
      </w:r>
      <w:r w:rsidRPr="00EE246C">
        <w:t>Mērķis</w:t>
      </w:r>
      <w:bookmarkEnd w:id="82"/>
    </w:p>
    <w:p w14:paraId="5561CFF2" w14:textId="77777777" w:rsidR="009579EB" w:rsidRPr="00740392" w:rsidRDefault="009579EB" w:rsidP="00E9594B">
      <w:pPr>
        <w:jc w:val="both"/>
        <w:rPr>
          <w:rFonts w:ascii="Verdana" w:hAnsi="Verdana" w:cs="Times New Roman"/>
          <w:snapToGrid w:val="0"/>
          <w:sz w:val="16"/>
          <w:szCs w:val="16"/>
          <w:lang w:val="lv-LV"/>
        </w:rPr>
      </w:pPr>
    </w:p>
    <w:p w14:paraId="24735DCB" w14:textId="77777777" w:rsidR="00DD3AC7" w:rsidRPr="00EE246C" w:rsidRDefault="00DD3AC7" w:rsidP="00DD3AC7">
      <w:pPr>
        <w:jc w:val="both"/>
        <w:rPr>
          <w:rFonts w:ascii="Verdana" w:hAnsi="Verdana" w:cs="Times New Roman"/>
          <w:snapToGrid w:val="0"/>
          <w:lang w:val="lv-LV"/>
        </w:rPr>
      </w:pPr>
      <w:r w:rsidRPr="00EE246C">
        <w:rPr>
          <w:rFonts w:ascii="Verdana" w:hAnsi="Verdana" w:cs="Times New Roman"/>
          <w:snapToGrid w:val="0"/>
          <w:lang w:val="lv-LV"/>
        </w:rPr>
        <w:t>Nodrošināt attiecīgo procedūru ievērošanu gadījumos, kad urīna paraugs neatbilst prasībai par analīzēm piemērotu īpatnējo svaru.</w:t>
      </w:r>
    </w:p>
    <w:p w14:paraId="78E1F747" w14:textId="77777777" w:rsidR="00F83CE3" w:rsidRPr="00740392" w:rsidRDefault="00F83CE3" w:rsidP="00E9594B">
      <w:pPr>
        <w:jc w:val="both"/>
        <w:rPr>
          <w:rFonts w:ascii="Verdana" w:hAnsi="Verdana" w:cs="Times New Roman"/>
          <w:snapToGrid w:val="0"/>
          <w:sz w:val="16"/>
          <w:szCs w:val="16"/>
          <w:lang w:val="lv-LV"/>
        </w:rPr>
      </w:pPr>
    </w:p>
    <w:p w14:paraId="0FD86A63" w14:textId="77777777" w:rsidR="0090491C" w:rsidRPr="00EE246C" w:rsidRDefault="0090491C" w:rsidP="00852DD2">
      <w:pPr>
        <w:pStyle w:val="Heading3"/>
      </w:pPr>
      <w:bookmarkStart w:id="83" w:name="_Toc470186576"/>
      <w:r w:rsidRPr="00EE246C">
        <w:t>G.2.</w:t>
      </w:r>
      <w:r w:rsidR="00CA6338">
        <w:tab/>
      </w:r>
      <w:r w:rsidRPr="00EE246C">
        <w:t>Darbības joma</w:t>
      </w:r>
      <w:bookmarkEnd w:id="83"/>
    </w:p>
    <w:p w14:paraId="7C761AB9" w14:textId="77777777" w:rsidR="00F83CE3" w:rsidRPr="00740392" w:rsidRDefault="00F83CE3" w:rsidP="00E9594B">
      <w:pPr>
        <w:jc w:val="both"/>
        <w:rPr>
          <w:rFonts w:ascii="Verdana" w:hAnsi="Verdana" w:cs="Times New Roman"/>
          <w:snapToGrid w:val="0"/>
          <w:sz w:val="16"/>
          <w:szCs w:val="16"/>
          <w:lang w:val="lv-LV"/>
        </w:rPr>
      </w:pPr>
    </w:p>
    <w:p w14:paraId="59EC2557" w14:textId="77777777" w:rsidR="00A7165A" w:rsidRPr="00EE246C" w:rsidRDefault="00A7165A" w:rsidP="00A7165A">
      <w:pPr>
        <w:jc w:val="both"/>
        <w:rPr>
          <w:rFonts w:ascii="Verdana" w:hAnsi="Verdana" w:cs="Times New Roman"/>
          <w:snapToGrid w:val="0"/>
          <w:lang w:val="lv-LV"/>
        </w:rPr>
      </w:pPr>
      <w:r w:rsidRPr="00EE246C">
        <w:rPr>
          <w:rFonts w:ascii="Verdana" w:hAnsi="Verdana" w:cs="Times New Roman"/>
          <w:snapToGrid w:val="0"/>
          <w:lang w:val="lv-LV"/>
        </w:rPr>
        <w:t xml:space="preserve">Procedūras sākumā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informē sportistu par nepieciešamību nodot vēl vienu paraugu; procedūra beidzas, kad savākts tāds paraugs, kas atbilst prasībai par analīzēm piemērotu īpatnējo svaru, vai kad </w:t>
      </w:r>
      <w:r w:rsidR="0007078C" w:rsidRPr="00EE246C">
        <w:rPr>
          <w:rFonts w:ascii="Verdana" w:hAnsi="Verdana" w:cs="Times New Roman"/>
          <w:snapToGrid w:val="0"/>
          <w:lang w:val="lv-LV"/>
        </w:rPr>
        <w:t>pārbaudes iestād</w:t>
      </w:r>
      <w:r w:rsidRPr="00EE246C">
        <w:rPr>
          <w:rFonts w:ascii="Verdana" w:hAnsi="Verdana" w:cs="Times New Roman"/>
          <w:snapToGrid w:val="0"/>
          <w:lang w:val="lv-LV"/>
        </w:rPr>
        <w:t>e vajadzības gadījumā veic attiecīgus turpmākos pasākumus.</w:t>
      </w:r>
    </w:p>
    <w:p w14:paraId="53615771" w14:textId="77777777" w:rsidR="00F83CE3" w:rsidRPr="00740392" w:rsidRDefault="00F83CE3" w:rsidP="00E9594B">
      <w:pPr>
        <w:jc w:val="both"/>
        <w:rPr>
          <w:rFonts w:ascii="Verdana" w:hAnsi="Verdana" w:cs="Times New Roman"/>
          <w:snapToGrid w:val="0"/>
          <w:sz w:val="16"/>
          <w:szCs w:val="16"/>
          <w:lang w:val="lv-LV"/>
        </w:rPr>
      </w:pPr>
    </w:p>
    <w:p w14:paraId="586465E9" w14:textId="77777777" w:rsidR="0090491C" w:rsidRPr="00EE246C" w:rsidRDefault="0090491C" w:rsidP="00852DD2">
      <w:pPr>
        <w:pStyle w:val="Heading3"/>
      </w:pPr>
      <w:bookmarkStart w:id="84" w:name="_Toc470186577"/>
      <w:r w:rsidRPr="00EE246C">
        <w:t>G.3.</w:t>
      </w:r>
      <w:r w:rsidR="00CA6338">
        <w:tab/>
      </w:r>
      <w:r w:rsidRPr="00EE246C">
        <w:t>Pienākumi</w:t>
      </w:r>
      <w:bookmarkEnd w:id="84"/>
    </w:p>
    <w:p w14:paraId="1EA69003" w14:textId="77777777" w:rsidR="00F83CE3" w:rsidRPr="00740392" w:rsidRDefault="00F83CE3" w:rsidP="00E9594B">
      <w:pPr>
        <w:jc w:val="both"/>
        <w:rPr>
          <w:rFonts w:ascii="Verdana" w:hAnsi="Verdana" w:cs="Times New Roman"/>
          <w:snapToGrid w:val="0"/>
          <w:sz w:val="16"/>
          <w:szCs w:val="16"/>
          <w:lang w:val="lv-LV"/>
        </w:rPr>
      </w:pPr>
    </w:p>
    <w:p w14:paraId="76EF79EF" w14:textId="77777777" w:rsidR="00A7165A" w:rsidRPr="00EE246C" w:rsidRDefault="00A7165A" w:rsidP="00A7165A">
      <w:pPr>
        <w:jc w:val="both"/>
        <w:rPr>
          <w:rFonts w:ascii="Verdana" w:hAnsi="Verdana" w:cs="Times New Roman"/>
          <w:snapToGrid w:val="0"/>
          <w:lang w:val="lv-LV"/>
        </w:rPr>
      </w:pPr>
      <w:r w:rsidRPr="00EE246C">
        <w:rPr>
          <w:rFonts w:ascii="Verdana" w:hAnsi="Verdana" w:cs="Times New Roman"/>
          <w:snapToGrid w:val="0"/>
          <w:lang w:val="lv-LV"/>
        </w:rPr>
        <w:t xml:space="preserve">Paraugu savākšanas iestādes pienākums ir izveidot tādas procedūras, kas nodrošina atbilstošu paraugu savākšanu. Ja sākotnēji savāktais paraugs neatbilst prasībai par analīzēm piemērotu īpatnējo svaru,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pienākums ir veikt papildu paraugu savākšanu, līdz iegūts atbilstošs paraugs.</w:t>
      </w:r>
    </w:p>
    <w:p w14:paraId="5C25C487" w14:textId="77777777" w:rsidR="00F83CE3" w:rsidRPr="00740392" w:rsidRDefault="00F83CE3" w:rsidP="00E9594B">
      <w:pPr>
        <w:jc w:val="both"/>
        <w:rPr>
          <w:rFonts w:ascii="Verdana" w:hAnsi="Verdana" w:cs="Times New Roman"/>
          <w:snapToGrid w:val="0"/>
          <w:sz w:val="16"/>
          <w:szCs w:val="16"/>
          <w:lang w:val="lv-LV"/>
        </w:rPr>
      </w:pPr>
    </w:p>
    <w:p w14:paraId="2FF14EE1" w14:textId="77777777" w:rsidR="0090491C" w:rsidRPr="00EE246C" w:rsidRDefault="0090491C" w:rsidP="00852DD2">
      <w:pPr>
        <w:pStyle w:val="Heading3"/>
      </w:pPr>
      <w:bookmarkStart w:id="85" w:name="_Toc470186578"/>
      <w:r w:rsidRPr="00EE246C">
        <w:t>G.4.</w:t>
      </w:r>
      <w:r w:rsidR="00CA6338">
        <w:tab/>
      </w:r>
      <w:r w:rsidRPr="00EE246C">
        <w:t>Prasības</w:t>
      </w:r>
      <w:bookmarkEnd w:id="85"/>
    </w:p>
    <w:p w14:paraId="576BCD6D" w14:textId="77777777" w:rsidR="00F83CE3" w:rsidRPr="00740392" w:rsidRDefault="00F83CE3" w:rsidP="00E9594B">
      <w:pPr>
        <w:jc w:val="both"/>
        <w:rPr>
          <w:rFonts w:ascii="Verdana" w:hAnsi="Verdana" w:cs="Times New Roman"/>
          <w:snapToGrid w:val="0"/>
          <w:sz w:val="16"/>
          <w:szCs w:val="16"/>
          <w:lang w:val="lv-LV"/>
        </w:rPr>
      </w:pPr>
    </w:p>
    <w:p w14:paraId="5DB4B792" w14:textId="77777777" w:rsidR="00A7165A" w:rsidRPr="00EE246C" w:rsidRDefault="00A7165A" w:rsidP="00A7165A">
      <w:pPr>
        <w:jc w:val="both"/>
        <w:rPr>
          <w:rFonts w:ascii="Verdana" w:hAnsi="Verdana" w:cs="Times New Roman"/>
          <w:snapToGrid w:val="0"/>
          <w:lang w:val="lv-LV"/>
        </w:rPr>
      </w:pPr>
      <w:r w:rsidRPr="00EE246C">
        <w:rPr>
          <w:rFonts w:ascii="Verdana" w:hAnsi="Verdana" w:cs="Times New Roman"/>
          <w:snapToGrid w:val="0"/>
          <w:lang w:val="lv-LV"/>
        </w:rPr>
        <w:t xml:space="preserve">G.4.1.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konstatē, ka nav izpildītas prasības par analīzēm piemērotu īpatnējo svaru.</w:t>
      </w:r>
    </w:p>
    <w:p w14:paraId="78F3483B" w14:textId="77777777" w:rsidR="00F83CE3" w:rsidRPr="00740392" w:rsidRDefault="00F83CE3" w:rsidP="00E9594B">
      <w:pPr>
        <w:jc w:val="both"/>
        <w:rPr>
          <w:rFonts w:ascii="Verdana" w:hAnsi="Verdana" w:cs="Times New Roman"/>
          <w:snapToGrid w:val="0"/>
          <w:sz w:val="16"/>
          <w:szCs w:val="16"/>
          <w:lang w:val="lv-LV"/>
        </w:rPr>
      </w:pPr>
    </w:p>
    <w:p w14:paraId="28270ABA" w14:textId="77777777" w:rsidR="00A7165A" w:rsidRPr="00EE246C" w:rsidRDefault="00A7165A" w:rsidP="00A7165A">
      <w:pPr>
        <w:jc w:val="both"/>
        <w:rPr>
          <w:rFonts w:ascii="Verdana" w:hAnsi="Verdana" w:cs="Times New Roman"/>
          <w:snapToGrid w:val="0"/>
          <w:lang w:val="lv-LV"/>
        </w:rPr>
      </w:pPr>
      <w:r w:rsidRPr="00EE246C">
        <w:rPr>
          <w:rFonts w:ascii="Verdana" w:hAnsi="Verdana" w:cs="Times New Roman"/>
          <w:snapToGrid w:val="0"/>
          <w:lang w:val="lv-LV"/>
        </w:rPr>
        <w:t xml:space="preserve">G.4.2.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informē sportistu par nepieciešamību nodot papildu paraugu.</w:t>
      </w:r>
    </w:p>
    <w:p w14:paraId="7CD34ED1" w14:textId="77777777" w:rsidR="00F83CE3" w:rsidRPr="00740392" w:rsidRDefault="00F83CE3" w:rsidP="00E9594B">
      <w:pPr>
        <w:jc w:val="both"/>
        <w:rPr>
          <w:rFonts w:ascii="Verdana" w:hAnsi="Verdana" w:cs="Times New Roman"/>
          <w:snapToGrid w:val="0"/>
          <w:sz w:val="16"/>
          <w:szCs w:val="16"/>
          <w:lang w:val="lv-LV"/>
        </w:rPr>
      </w:pPr>
    </w:p>
    <w:p w14:paraId="5183B28B" w14:textId="77777777" w:rsidR="00A7165A" w:rsidRPr="00EE246C" w:rsidRDefault="00A7165A" w:rsidP="00A7165A">
      <w:pPr>
        <w:jc w:val="both"/>
        <w:rPr>
          <w:rFonts w:ascii="Verdana" w:hAnsi="Verdana" w:cs="Times New Roman"/>
          <w:snapToGrid w:val="0"/>
          <w:lang w:val="lv-LV"/>
        </w:rPr>
      </w:pPr>
      <w:r w:rsidRPr="00EE246C">
        <w:rPr>
          <w:rFonts w:ascii="Verdana" w:hAnsi="Verdana" w:cs="Times New Roman"/>
          <w:snapToGrid w:val="0"/>
          <w:lang w:val="lv-LV"/>
        </w:rPr>
        <w:t>G.4.3. Gaidot papildu paraugu nodošanu, sportists paliek pastāvīgā uzraudzībā.</w:t>
      </w:r>
    </w:p>
    <w:p w14:paraId="446559D5" w14:textId="77777777" w:rsidR="00F83CE3" w:rsidRPr="00740392" w:rsidRDefault="00F83CE3" w:rsidP="00E9594B">
      <w:pPr>
        <w:jc w:val="both"/>
        <w:rPr>
          <w:rFonts w:ascii="Verdana" w:hAnsi="Verdana" w:cs="Times New Roman"/>
          <w:snapToGrid w:val="0"/>
          <w:sz w:val="16"/>
          <w:szCs w:val="16"/>
          <w:lang w:val="lv-LV"/>
        </w:rPr>
      </w:pPr>
    </w:p>
    <w:p w14:paraId="7F342A53" w14:textId="77777777" w:rsidR="00A7165A" w:rsidRPr="00EE246C" w:rsidRDefault="00A7165A" w:rsidP="00A7165A">
      <w:pPr>
        <w:jc w:val="both"/>
        <w:rPr>
          <w:rFonts w:ascii="Verdana" w:hAnsi="Verdana" w:cs="Times New Roman"/>
          <w:snapToGrid w:val="0"/>
          <w:lang w:val="lv-LV"/>
        </w:rPr>
      </w:pPr>
      <w:r w:rsidRPr="00EE246C">
        <w:rPr>
          <w:rFonts w:ascii="Verdana" w:hAnsi="Verdana" w:cs="Times New Roman"/>
          <w:snapToGrid w:val="0"/>
          <w:lang w:val="lv-LV"/>
        </w:rPr>
        <w:t>G.4.4. Sportistam iesaka nelietot pārmērīgi daudz šķidruma, jo tas var aizkavēt tāda urīna veidošanos, kas piemērots paraugam. Atbilstošos apstākļos pārmērīgu šķidruma lietošanu par uzskatīt par Kodeksa 2. panta 5. punkta (Falsifikācija vai falsifikācijas mēģinājums kādā no dopinga kontroles posmiem) pārkāpumu.</w:t>
      </w:r>
    </w:p>
    <w:p w14:paraId="0F48AC37" w14:textId="77777777" w:rsidR="00F83CE3" w:rsidRPr="00740392" w:rsidRDefault="00F83CE3" w:rsidP="00E9594B">
      <w:pPr>
        <w:jc w:val="both"/>
        <w:rPr>
          <w:rFonts w:ascii="Verdana" w:hAnsi="Verdana" w:cs="Times New Roman"/>
          <w:snapToGrid w:val="0"/>
          <w:sz w:val="16"/>
          <w:szCs w:val="16"/>
          <w:lang w:val="lv-LV"/>
        </w:rPr>
      </w:pPr>
    </w:p>
    <w:p w14:paraId="72036968" w14:textId="77777777" w:rsidR="00940840" w:rsidRPr="00EE246C" w:rsidRDefault="00940840" w:rsidP="00940840">
      <w:pPr>
        <w:jc w:val="both"/>
        <w:rPr>
          <w:rFonts w:ascii="Verdana" w:hAnsi="Verdana" w:cs="Times New Roman"/>
          <w:snapToGrid w:val="0"/>
          <w:lang w:val="lv-LV"/>
        </w:rPr>
      </w:pPr>
      <w:r w:rsidRPr="00EE246C">
        <w:rPr>
          <w:rFonts w:ascii="Verdana" w:hAnsi="Verdana" w:cs="Times New Roman"/>
          <w:snapToGrid w:val="0"/>
          <w:lang w:val="lv-LV"/>
        </w:rPr>
        <w:t xml:space="preserve">G.4.5. Kad sportists </w:t>
      </w:r>
      <w:r w:rsidR="007723D8" w:rsidRPr="00EE246C">
        <w:rPr>
          <w:rFonts w:ascii="Verdana" w:hAnsi="Verdana" w:cs="Times New Roman"/>
          <w:snapToGrid w:val="0"/>
          <w:lang w:val="lv-LV"/>
        </w:rPr>
        <w:t>ir gatavs</w:t>
      </w:r>
      <w:r w:rsidRPr="00EE246C">
        <w:rPr>
          <w:rFonts w:ascii="Verdana" w:hAnsi="Verdana" w:cs="Times New Roman"/>
          <w:snapToGrid w:val="0"/>
          <w:lang w:val="lv-LV"/>
        </w:rPr>
        <w:t xml:space="preserve"> nodot papildu paraugu,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atkārto D pielikumā “Urīna paraugu savākšana” aprakstītās paraugu savākšanas procedūras.</w:t>
      </w:r>
    </w:p>
    <w:p w14:paraId="07EFBA2A" w14:textId="77777777" w:rsidR="00F83CE3" w:rsidRPr="00740392" w:rsidRDefault="00F83CE3" w:rsidP="00E9594B">
      <w:pPr>
        <w:jc w:val="both"/>
        <w:rPr>
          <w:rFonts w:ascii="Verdana" w:hAnsi="Verdana" w:cs="Times New Roman"/>
          <w:snapToGrid w:val="0"/>
          <w:sz w:val="16"/>
          <w:szCs w:val="16"/>
          <w:lang w:val="lv-LV"/>
        </w:rPr>
      </w:pPr>
    </w:p>
    <w:p w14:paraId="12C588A5" w14:textId="77777777" w:rsidR="00EE246C" w:rsidRDefault="00940840" w:rsidP="00940840">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r w:rsidRPr="00EE246C">
        <w:rPr>
          <w:rFonts w:ascii="Verdana" w:hAnsi="Verdana" w:cs="Times New Roman"/>
          <w:snapToGrid w:val="0"/>
          <w:lang w:val="lv-LV"/>
        </w:rPr>
        <w:t xml:space="preserve">G.4.6.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turpina papildu paraugu savākšanu, līdz iegūtais paraugs atbilst prasībai par analīzēm piemērotu īpatnējo svaru vai līdz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konstatē, ka uz šo gadījumu attiecas izņēmuma apstākļi un loģis</w:t>
      </w:r>
      <w:r w:rsidR="007723D8" w:rsidRPr="00EE246C">
        <w:rPr>
          <w:rFonts w:ascii="Verdana" w:hAnsi="Verdana" w:cs="Times New Roman"/>
          <w:snapToGrid w:val="0"/>
          <w:lang w:val="lv-LV"/>
        </w:rPr>
        <w:t>tis</w:t>
      </w:r>
      <w:r w:rsidRPr="00EE246C">
        <w:rPr>
          <w:rFonts w:ascii="Verdana" w:hAnsi="Verdana" w:cs="Times New Roman"/>
          <w:snapToGrid w:val="0"/>
          <w:lang w:val="lv-LV"/>
        </w:rPr>
        <w:t xml:space="preserve">ku iemeslu dēļ nav </w:t>
      </w:r>
    </w:p>
    <w:p w14:paraId="3F17DBF0" w14:textId="77777777" w:rsidR="00EE246C" w:rsidRDefault="00EE246C" w:rsidP="00940840">
      <w:pPr>
        <w:jc w:val="both"/>
        <w:rPr>
          <w:rFonts w:ascii="Verdana" w:hAnsi="Verdana" w:cs="Times New Roman"/>
          <w:snapToGrid w:val="0"/>
          <w:lang w:val="lv-LV"/>
        </w:rPr>
      </w:pPr>
    </w:p>
    <w:p w14:paraId="115D504B" w14:textId="77777777" w:rsidR="00940840" w:rsidRPr="00EE246C" w:rsidRDefault="00940840" w:rsidP="00940840">
      <w:pPr>
        <w:jc w:val="both"/>
        <w:rPr>
          <w:rFonts w:ascii="Verdana" w:hAnsi="Verdana" w:cs="Times New Roman"/>
          <w:snapToGrid w:val="0"/>
          <w:lang w:val="lv-LV"/>
        </w:rPr>
      </w:pPr>
      <w:r w:rsidRPr="00EE246C">
        <w:rPr>
          <w:rFonts w:ascii="Verdana" w:hAnsi="Verdana" w:cs="Times New Roman"/>
          <w:snapToGrid w:val="0"/>
          <w:lang w:val="lv-LV"/>
        </w:rPr>
        <w:t>iespējams turpināt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 xml:space="preserve">u.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attiecīgi dokumentē šos izņēmuma apstākļus.</w:t>
      </w:r>
    </w:p>
    <w:p w14:paraId="43DE1960" w14:textId="77777777" w:rsidR="00F83CE3" w:rsidRPr="00EE246C" w:rsidRDefault="00F83CE3" w:rsidP="00E9594B">
      <w:pPr>
        <w:jc w:val="both"/>
        <w:rPr>
          <w:rFonts w:ascii="Verdana" w:hAnsi="Verdana" w:cs="Times New Roman"/>
          <w:snapToGrid w:val="0"/>
          <w:lang w:val="lv-LV"/>
        </w:rPr>
      </w:pPr>
    </w:p>
    <w:p w14:paraId="3A804055" w14:textId="77777777" w:rsidR="00940840" w:rsidRPr="00EE246C" w:rsidRDefault="00940840" w:rsidP="00940840">
      <w:pPr>
        <w:jc w:val="both"/>
        <w:rPr>
          <w:rFonts w:ascii="Verdana" w:hAnsi="Verdana" w:cs="Times New Roman"/>
          <w:i/>
          <w:snapToGrid w:val="0"/>
          <w:lang w:val="lv-LV"/>
        </w:rPr>
      </w:pPr>
      <w:r w:rsidRPr="00EE246C">
        <w:rPr>
          <w:rFonts w:ascii="Verdana" w:hAnsi="Verdana" w:cs="Times New Roman"/>
          <w:i/>
          <w:snapToGrid w:val="0"/>
          <w:lang w:val="lv-LV"/>
        </w:rPr>
        <w:t xml:space="preserve">[Piezīme par G pielikuma 4. punkta 6. apakšpunktu. Sportista pienākums ir nodot tādu paraugu, kas atbilst prasībai par analīzēm piemērotu īpatnējo svaru. </w:t>
      </w:r>
      <w:r w:rsidR="00D93FEC" w:rsidRPr="00EE246C">
        <w:rPr>
          <w:rFonts w:ascii="Verdana" w:hAnsi="Verdana" w:cs="Times New Roman"/>
          <w:i/>
          <w:snapToGrid w:val="0"/>
          <w:lang w:val="lv-LV"/>
        </w:rPr>
        <w:t xml:space="preserve">Atbilstoši šai prasībai paraugu savākšanas personāls iesaka sportistam un sportista palīgpersonālam brīdī, kad tiek paziņots par pārbaudi, ierobežot pārmērīgu šķidruma lietošanu pirms sportists nodod pirmo paraugu. </w:t>
      </w:r>
      <w:r w:rsidRPr="00EE246C">
        <w:rPr>
          <w:rFonts w:ascii="Verdana" w:hAnsi="Verdana" w:cs="Times New Roman"/>
          <w:i/>
          <w:snapToGrid w:val="0"/>
          <w:lang w:val="lv-LV"/>
        </w:rPr>
        <w:t xml:space="preserve">Ja pirmais sportista nodotais paraugs ir pārāk atšķaidīts, viņam </w:t>
      </w:r>
      <w:r w:rsidR="00D93FEC" w:rsidRPr="00EE246C">
        <w:rPr>
          <w:rFonts w:ascii="Verdana" w:hAnsi="Verdana" w:cs="Times New Roman"/>
          <w:i/>
          <w:snapToGrid w:val="0"/>
          <w:lang w:val="lv-LV"/>
        </w:rPr>
        <w:t>iesaka turpmāk nelietot šķidrumu</w:t>
      </w:r>
      <w:r w:rsidRPr="00EE246C">
        <w:rPr>
          <w:rFonts w:ascii="Verdana" w:hAnsi="Verdana" w:cs="Times New Roman"/>
          <w:i/>
          <w:snapToGrid w:val="0"/>
          <w:lang w:val="lv-LV"/>
        </w:rPr>
        <w:t xml:space="preserve">, līdz ir nodots tāds paraugs, kas atbilst prasībai par analīzēm piemērotu īpatnējo svaru. </w:t>
      </w:r>
      <w:r w:rsidR="00AD4316" w:rsidRPr="00EE246C">
        <w:rPr>
          <w:rFonts w:ascii="Verdana" w:hAnsi="Verdana" w:cs="Times New Roman"/>
          <w:i/>
          <w:iCs/>
          <w:snapToGrid w:val="0"/>
          <w:lang w:val="lv-LV"/>
        </w:rPr>
        <w:t>DCO</w:t>
      </w:r>
      <w:r w:rsidRPr="00EE246C">
        <w:rPr>
          <w:rFonts w:ascii="Verdana" w:hAnsi="Verdana" w:cs="Times New Roman"/>
          <w:i/>
          <w:snapToGrid w:val="0"/>
          <w:lang w:val="lv-LV"/>
        </w:rPr>
        <w:t xml:space="preserve"> gaida tik ilgi, cik nepieciešams, lai savāktu šādu paraugu. </w:t>
      </w:r>
      <w:r w:rsidR="0007078C" w:rsidRPr="00EE246C">
        <w:rPr>
          <w:rFonts w:ascii="Verdana" w:hAnsi="Verdana" w:cs="Times New Roman"/>
          <w:i/>
          <w:snapToGrid w:val="0"/>
          <w:lang w:val="lv-LV"/>
        </w:rPr>
        <w:t>Pārbaudes iestād</w:t>
      </w:r>
      <w:r w:rsidRPr="00EE246C">
        <w:rPr>
          <w:rFonts w:ascii="Verdana" w:hAnsi="Verdana" w:cs="Times New Roman"/>
          <w:i/>
          <w:snapToGrid w:val="0"/>
          <w:lang w:val="lv-LV"/>
        </w:rPr>
        <w:t xml:space="preserve">e var izstrādāt procedūras, kas </w:t>
      </w:r>
      <w:r w:rsidR="00AD4316" w:rsidRPr="00EE246C">
        <w:rPr>
          <w:rFonts w:ascii="Verdana" w:hAnsi="Verdana" w:cs="Times New Roman"/>
          <w:i/>
          <w:iCs/>
          <w:snapToGrid w:val="0"/>
          <w:lang w:val="lv-LV"/>
        </w:rPr>
        <w:t>DCO</w:t>
      </w:r>
      <w:r w:rsidRPr="00EE246C">
        <w:rPr>
          <w:rFonts w:ascii="Verdana" w:hAnsi="Verdana" w:cs="Times New Roman"/>
          <w:i/>
          <w:snapToGrid w:val="0"/>
          <w:lang w:val="lv-LV"/>
        </w:rPr>
        <w:t xml:space="preserve"> jāizmanto, lai noteiktu, vai ir tādi izņēmuma apstākļi, kuru dēļ nav iespējams turpināt paraugu savākšan</w:t>
      </w:r>
      <w:r w:rsidR="00DB7D3D" w:rsidRPr="00EE246C">
        <w:rPr>
          <w:rFonts w:ascii="Verdana" w:hAnsi="Verdana" w:cs="Times New Roman"/>
          <w:i/>
          <w:snapToGrid w:val="0"/>
          <w:lang w:val="lv-LV"/>
        </w:rPr>
        <w:t>as proces</w:t>
      </w:r>
      <w:r w:rsidRPr="00EE246C">
        <w:rPr>
          <w:rFonts w:ascii="Verdana" w:hAnsi="Verdana" w:cs="Times New Roman"/>
          <w:i/>
          <w:snapToGrid w:val="0"/>
          <w:lang w:val="lv-LV"/>
        </w:rPr>
        <w:t>u.]</w:t>
      </w:r>
    </w:p>
    <w:p w14:paraId="6530C927" w14:textId="77777777" w:rsidR="00F83CE3" w:rsidRPr="00EE246C" w:rsidRDefault="00F83CE3" w:rsidP="00E9594B">
      <w:pPr>
        <w:jc w:val="both"/>
        <w:rPr>
          <w:rFonts w:ascii="Verdana" w:hAnsi="Verdana" w:cs="Times New Roman"/>
          <w:snapToGrid w:val="0"/>
          <w:lang w:val="lv-LV"/>
        </w:rPr>
      </w:pPr>
    </w:p>
    <w:p w14:paraId="1BA1D9ED" w14:textId="77777777" w:rsidR="00940840" w:rsidRPr="00EE246C" w:rsidRDefault="00940840" w:rsidP="00940840">
      <w:pPr>
        <w:jc w:val="both"/>
        <w:rPr>
          <w:rFonts w:ascii="Verdana" w:hAnsi="Verdana" w:cs="Times New Roman"/>
          <w:snapToGrid w:val="0"/>
          <w:lang w:val="lv-LV"/>
        </w:rPr>
      </w:pPr>
      <w:r w:rsidRPr="00EE246C">
        <w:rPr>
          <w:rFonts w:ascii="Verdana" w:hAnsi="Verdana" w:cs="Times New Roman"/>
          <w:snapToGrid w:val="0"/>
          <w:lang w:val="lv-LV"/>
        </w:rPr>
        <w:t xml:space="preserve">G.4.7.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reģistrē to, ka savāktos paraugus ir nodevis viens sportists, kā arī paraugu nodošanas secību.</w:t>
      </w:r>
    </w:p>
    <w:p w14:paraId="2B321D22" w14:textId="77777777" w:rsidR="00F83CE3" w:rsidRPr="00EE246C" w:rsidRDefault="00F83CE3" w:rsidP="00E9594B">
      <w:pPr>
        <w:jc w:val="both"/>
        <w:rPr>
          <w:rFonts w:ascii="Verdana" w:hAnsi="Verdana" w:cs="Times New Roman"/>
          <w:snapToGrid w:val="0"/>
          <w:lang w:val="lv-LV"/>
        </w:rPr>
      </w:pPr>
    </w:p>
    <w:p w14:paraId="3C94787E" w14:textId="77777777" w:rsidR="00940840" w:rsidRPr="00EE246C" w:rsidRDefault="00940840" w:rsidP="00940840">
      <w:pPr>
        <w:jc w:val="both"/>
        <w:rPr>
          <w:rFonts w:ascii="Verdana" w:hAnsi="Verdana" w:cs="Times New Roman"/>
          <w:snapToGrid w:val="0"/>
          <w:lang w:val="lv-LV"/>
        </w:rPr>
      </w:pPr>
      <w:r w:rsidRPr="00EE246C">
        <w:rPr>
          <w:rFonts w:ascii="Verdana" w:hAnsi="Verdana" w:cs="Times New Roman"/>
          <w:snapToGrid w:val="0"/>
          <w:lang w:val="lv-LV"/>
        </w:rPr>
        <w:t xml:space="preserve">G.4.8. Pēc tam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turpina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 saskaņā ar D pielikuma 4. punkta 17. apakšpunktu.</w:t>
      </w:r>
    </w:p>
    <w:p w14:paraId="26DF5D21" w14:textId="77777777" w:rsidR="00F83CE3" w:rsidRPr="00EE246C" w:rsidRDefault="00F83CE3" w:rsidP="00E9594B">
      <w:pPr>
        <w:jc w:val="both"/>
        <w:rPr>
          <w:rFonts w:ascii="Verdana" w:hAnsi="Verdana" w:cs="Times New Roman"/>
          <w:snapToGrid w:val="0"/>
          <w:lang w:val="lv-LV"/>
        </w:rPr>
      </w:pPr>
    </w:p>
    <w:p w14:paraId="62048F48" w14:textId="77777777" w:rsidR="00940840" w:rsidRPr="00EE246C" w:rsidRDefault="00940840" w:rsidP="00940840">
      <w:pPr>
        <w:jc w:val="both"/>
        <w:rPr>
          <w:rFonts w:ascii="Verdana" w:hAnsi="Verdana" w:cs="Times New Roman"/>
          <w:snapToGrid w:val="0"/>
          <w:lang w:val="lv-LV"/>
        </w:rPr>
      </w:pPr>
      <w:r w:rsidRPr="00EE246C">
        <w:rPr>
          <w:rFonts w:ascii="Verdana" w:hAnsi="Verdana" w:cs="Times New Roman"/>
          <w:snapToGrid w:val="0"/>
          <w:lang w:val="lv-LV"/>
        </w:rPr>
        <w:t xml:space="preserve">G.4.9.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var beigt paraugu savākšanu, ja ir konstatēts, ka neviens sportista nodotais paraugs neatbilst prasībai par analīzēm piemērotu īpatnējo svaru, un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nosaka, ka loģis</w:t>
      </w:r>
      <w:r w:rsidR="007723D8" w:rsidRPr="00EE246C">
        <w:rPr>
          <w:rFonts w:ascii="Verdana" w:hAnsi="Verdana" w:cs="Times New Roman"/>
          <w:snapToGrid w:val="0"/>
          <w:lang w:val="lv-LV"/>
        </w:rPr>
        <w:t>tis</w:t>
      </w:r>
      <w:r w:rsidRPr="00EE246C">
        <w:rPr>
          <w:rFonts w:ascii="Verdana" w:hAnsi="Verdana" w:cs="Times New Roman"/>
          <w:snapToGrid w:val="0"/>
          <w:lang w:val="lv-LV"/>
        </w:rPr>
        <w:t>ku iemeslu dēļ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 nav iespējams turpināt.</w:t>
      </w:r>
    </w:p>
    <w:p w14:paraId="63F9A441" w14:textId="77777777" w:rsidR="00F83CE3" w:rsidRPr="00EE246C" w:rsidRDefault="00F83CE3" w:rsidP="00E9594B">
      <w:pPr>
        <w:jc w:val="both"/>
        <w:rPr>
          <w:rFonts w:ascii="Verdana" w:hAnsi="Verdana" w:cs="Times New Roman"/>
          <w:snapToGrid w:val="0"/>
          <w:sz w:val="20"/>
          <w:szCs w:val="20"/>
          <w:lang w:val="lv-LV"/>
        </w:rPr>
      </w:pPr>
    </w:p>
    <w:p w14:paraId="7B1F4F6A" w14:textId="77777777" w:rsidR="00EE246C" w:rsidRPr="00EE246C" w:rsidRDefault="00EE246C" w:rsidP="00E9594B">
      <w:pPr>
        <w:jc w:val="both"/>
        <w:rPr>
          <w:rFonts w:ascii="Verdana" w:hAnsi="Verdana" w:cs="Times New Roman"/>
          <w:snapToGrid w:val="0"/>
          <w:sz w:val="20"/>
          <w:szCs w:val="20"/>
          <w:lang w:val="lv-LV"/>
        </w:rPr>
      </w:pPr>
    </w:p>
    <w:p w14:paraId="7B3694BC" w14:textId="77777777" w:rsidR="00940840" w:rsidRPr="00EE246C" w:rsidRDefault="00940840" w:rsidP="00940840">
      <w:pPr>
        <w:jc w:val="both"/>
        <w:rPr>
          <w:rFonts w:ascii="Verdana" w:hAnsi="Verdana" w:cs="Times New Roman"/>
          <w:snapToGrid w:val="0"/>
          <w:lang w:val="lv-LV"/>
        </w:rPr>
      </w:pPr>
      <w:r w:rsidRPr="00EE246C">
        <w:rPr>
          <w:rFonts w:ascii="Verdana" w:hAnsi="Verdana" w:cs="Times New Roman"/>
          <w:snapToGrid w:val="0"/>
          <w:lang w:val="lv-LV"/>
        </w:rPr>
        <w:t xml:space="preserve">G.4.10.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visus savāktos paraugus nosūta uz laboratoriju analīzēm neatkarīgi no tā, vai šie paraugi atbilst prasībai par analīzēm piemērotu īpatnējo svaru.</w:t>
      </w:r>
    </w:p>
    <w:p w14:paraId="77F4DA9E" w14:textId="77777777" w:rsidR="007832FC" w:rsidRPr="00EE246C" w:rsidRDefault="007832FC" w:rsidP="00940840">
      <w:pPr>
        <w:jc w:val="both"/>
        <w:rPr>
          <w:rFonts w:ascii="Verdana" w:hAnsi="Verdana" w:cs="Times New Roman"/>
          <w:snapToGrid w:val="0"/>
          <w:lang w:val="lv-LV"/>
        </w:rPr>
      </w:pPr>
    </w:p>
    <w:p w14:paraId="0773D604" w14:textId="77777777" w:rsidR="007832FC" w:rsidRPr="00EE246C" w:rsidRDefault="007832FC" w:rsidP="00940840">
      <w:pPr>
        <w:jc w:val="both"/>
        <w:rPr>
          <w:rFonts w:ascii="Verdana" w:hAnsi="Verdana" w:cs="Times New Roman"/>
          <w:snapToGrid w:val="0"/>
          <w:lang w:val="lv-LV"/>
        </w:rPr>
      </w:pPr>
      <w:r w:rsidRPr="00EE246C">
        <w:rPr>
          <w:rFonts w:ascii="Verdana" w:hAnsi="Verdana" w:cs="Times New Roman"/>
          <w:snapToGrid w:val="0"/>
          <w:lang w:val="lv-LV"/>
        </w:rPr>
        <w:t>G.4.11.</w:t>
      </w:r>
      <w:r w:rsidR="00BC518D" w:rsidRPr="00EE246C">
        <w:rPr>
          <w:rFonts w:ascii="Verdana" w:hAnsi="Verdana" w:cs="Times New Roman"/>
          <w:snapToGrid w:val="0"/>
          <w:lang w:val="lv-LV"/>
        </w:rPr>
        <w:t xml:space="preserve"> Kad no sportista ir savākti divi paraugi viena paraugu savākšanas procesa laikā, abus paraugus analizē laboratorijā. Ja ir savākti trīs un vairāk paraugi viena paraugu savākšanas procesa laikā, laboratorija nosaka prioritāti un analizē pirmo un pēdējo savākto paraugu. Laboratorija kopā ar pārbaudes iestādi var noteikt, vai pārējos paraugus nepieciešams analizēt.</w:t>
      </w:r>
    </w:p>
    <w:p w14:paraId="01E5F940" w14:textId="77777777" w:rsidR="00EE246C" w:rsidRDefault="00EE246C" w:rsidP="00E9594B">
      <w:pPr>
        <w:jc w:val="both"/>
        <w:rPr>
          <w:rFonts w:ascii="Verdana" w:hAnsi="Verdana" w:cs="Times New Roman"/>
          <w:snapToGrid w:val="0"/>
          <w:sz w:val="24"/>
          <w:szCs w:val="24"/>
          <w:lang w:val="lv-LV"/>
        </w:rPr>
        <w:sectPr w:rsidR="00EE246C" w:rsidSect="000836B3">
          <w:pgSz w:w="12242" w:h="15842" w:code="1"/>
          <w:pgMar w:top="1134" w:right="1797" w:bottom="1021" w:left="1797" w:header="567" w:footer="567" w:gutter="0"/>
          <w:cols w:space="720"/>
          <w:titlePg/>
          <w:docGrid w:linePitch="360"/>
        </w:sectPr>
      </w:pPr>
    </w:p>
    <w:p w14:paraId="6E97BCA7" w14:textId="77777777" w:rsidR="006E0C92" w:rsidRPr="00852DD2" w:rsidRDefault="006E0C92" w:rsidP="00852DD2">
      <w:pPr>
        <w:pStyle w:val="Heading2"/>
      </w:pPr>
      <w:bookmarkStart w:id="86" w:name="_Toc470186579"/>
      <w:r w:rsidRPr="00852DD2">
        <w:t>H pielikums. Prasības attiecībā uz paraugu savākšanas personālu</w:t>
      </w:r>
      <w:bookmarkEnd w:id="86"/>
    </w:p>
    <w:p w14:paraId="4E2D398C" w14:textId="77777777" w:rsidR="00F83CE3" w:rsidRPr="0022364B" w:rsidRDefault="00F83CE3" w:rsidP="00E9594B">
      <w:pPr>
        <w:jc w:val="both"/>
        <w:rPr>
          <w:rFonts w:ascii="Verdana" w:hAnsi="Verdana" w:cs="Times New Roman"/>
          <w:snapToGrid w:val="0"/>
          <w:sz w:val="24"/>
          <w:szCs w:val="24"/>
          <w:lang w:val="lv-LV"/>
        </w:rPr>
      </w:pPr>
    </w:p>
    <w:p w14:paraId="38058966" w14:textId="77777777" w:rsidR="006E0C92" w:rsidRPr="00EE246C" w:rsidRDefault="006E0C92" w:rsidP="00852DD2">
      <w:pPr>
        <w:pStyle w:val="Heading3"/>
      </w:pPr>
      <w:bookmarkStart w:id="87" w:name="_Toc470186580"/>
      <w:r w:rsidRPr="00EE246C">
        <w:t>H.1.</w:t>
      </w:r>
      <w:r w:rsidR="00CA6338">
        <w:tab/>
      </w:r>
      <w:r w:rsidRPr="00EE246C">
        <w:t>Mērķis</w:t>
      </w:r>
      <w:bookmarkEnd w:id="87"/>
    </w:p>
    <w:p w14:paraId="4774EA37" w14:textId="77777777" w:rsidR="00C0333A" w:rsidRPr="00EE246C" w:rsidRDefault="00C0333A" w:rsidP="00E9594B">
      <w:pPr>
        <w:jc w:val="both"/>
        <w:rPr>
          <w:rFonts w:ascii="Verdana" w:hAnsi="Verdana" w:cs="Times New Roman"/>
          <w:snapToGrid w:val="0"/>
          <w:lang w:val="lv-LV"/>
        </w:rPr>
      </w:pPr>
    </w:p>
    <w:p w14:paraId="6B4A29DA" w14:textId="77777777" w:rsidR="00030BFB" w:rsidRPr="00EE246C" w:rsidRDefault="00030BFB" w:rsidP="00030BFB">
      <w:pPr>
        <w:jc w:val="both"/>
        <w:rPr>
          <w:rFonts w:ascii="Verdana" w:hAnsi="Verdana" w:cs="Times New Roman"/>
          <w:snapToGrid w:val="0"/>
          <w:lang w:val="lv-LV"/>
        </w:rPr>
      </w:pPr>
      <w:r w:rsidRPr="00EE246C">
        <w:rPr>
          <w:rFonts w:ascii="Verdana" w:hAnsi="Verdana" w:cs="Times New Roman"/>
          <w:snapToGrid w:val="0"/>
          <w:lang w:val="lv-LV"/>
        </w:rPr>
        <w:t>Nodrošināt to, ka paraugu savākšanas personāls nav iesaistīts interešu konfliktā un tam ir attiecīga kvalifikācija un pieredze, lai veiktu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w:t>
      </w:r>
    </w:p>
    <w:p w14:paraId="1734834A" w14:textId="77777777" w:rsidR="00C0333A" w:rsidRPr="00EE246C" w:rsidRDefault="00C0333A" w:rsidP="00E9594B">
      <w:pPr>
        <w:jc w:val="both"/>
        <w:rPr>
          <w:rFonts w:ascii="Verdana" w:hAnsi="Verdana" w:cs="Times New Roman"/>
          <w:b/>
          <w:bCs/>
          <w:snapToGrid w:val="0"/>
          <w:lang w:val="lv-LV"/>
        </w:rPr>
      </w:pPr>
    </w:p>
    <w:p w14:paraId="549D615C" w14:textId="77777777" w:rsidR="006E0C92" w:rsidRPr="00EE246C" w:rsidRDefault="006E0C92" w:rsidP="00852DD2">
      <w:pPr>
        <w:pStyle w:val="Heading3"/>
      </w:pPr>
      <w:bookmarkStart w:id="88" w:name="_Toc470186581"/>
      <w:r w:rsidRPr="00EE246C">
        <w:t>H.2.</w:t>
      </w:r>
      <w:r w:rsidR="00CA6338">
        <w:tab/>
      </w:r>
      <w:r w:rsidRPr="00EE246C">
        <w:t>Darbības joma</w:t>
      </w:r>
      <w:bookmarkEnd w:id="88"/>
    </w:p>
    <w:p w14:paraId="34ACD818" w14:textId="77777777" w:rsidR="00C0333A" w:rsidRPr="00EE246C" w:rsidRDefault="00C0333A" w:rsidP="00E9594B">
      <w:pPr>
        <w:jc w:val="both"/>
        <w:rPr>
          <w:rFonts w:ascii="Verdana" w:hAnsi="Verdana" w:cs="Times New Roman"/>
          <w:snapToGrid w:val="0"/>
          <w:lang w:val="lv-LV"/>
        </w:rPr>
      </w:pPr>
    </w:p>
    <w:p w14:paraId="65EAEA1B" w14:textId="77777777" w:rsidR="00030BFB" w:rsidRPr="00EE246C" w:rsidRDefault="00030BFB" w:rsidP="00030BFB">
      <w:pPr>
        <w:jc w:val="both"/>
        <w:rPr>
          <w:rFonts w:ascii="Verdana" w:hAnsi="Verdana" w:cs="Times New Roman"/>
          <w:snapToGrid w:val="0"/>
          <w:lang w:val="lv-LV"/>
        </w:rPr>
      </w:pPr>
      <w:r w:rsidRPr="00EE246C">
        <w:rPr>
          <w:rFonts w:ascii="Verdana" w:hAnsi="Verdana" w:cs="Times New Roman"/>
          <w:snapToGrid w:val="0"/>
          <w:lang w:val="lv-LV"/>
        </w:rPr>
        <w:t>Prasības attiecībā uz paraugu savākšanas personālu aptver jomu no vajadzīgo kompetenču apguves līdz identificējamas akreditācijas piešķiršanai.</w:t>
      </w:r>
    </w:p>
    <w:p w14:paraId="00240267" w14:textId="77777777" w:rsidR="00C0333A" w:rsidRPr="00EE246C" w:rsidRDefault="00C0333A" w:rsidP="00E9594B">
      <w:pPr>
        <w:jc w:val="both"/>
        <w:rPr>
          <w:rFonts w:ascii="Verdana" w:hAnsi="Verdana" w:cs="Times New Roman"/>
          <w:snapToGrid w:val="0"/>
          <w:lang w:val="lv-LV"/>
        </w:rPr>
      </w:pPr>
    </w:p>
    <w:p w14:paraId="007CCED0" w14:textId="77777777" w:rsidR="006E0C92" w:rsidRPr="00EE246C" w:rsidRDefault="006E0C92" w:rsidP="00852DD2">
      <w:pPr>
        <w:pStyle w:val="Heading3"/>
      </w:pPr>
      <w:bookmarkStart w:id="89" w:name="_Toc470186582"/>
      <w:r w:rsidRPr="00EE246C">
        <w:t>H.3.</w:t>
      </w:r>
      <w:r w:rsidR="00CA6338">
        <w:tab/>
      </w:r>
      <w:r w:rsidRPr="00EE246C">
        <w:t>Pienākumi</w:t>
      </w:r>
      <w:bookmarkEnd w:id="89"/>
    </w:p>
    <w:p w14:paraId="4F16A72D" w14:textId="77777777" w:rsidR="00C0333A" w:rsidRPr="00EE246C" w:rsidRDefault="00C0333A" w:rsidP="00E9594B">
      <w:pPr>
        <w:jc w:val="both"/>
        <w:rPr>
          <w:rFonts w:ascii="Verdana" w:hAnsi="Verdana" w:cs="Times New Roman"/>
          <w:snapToGrid w:val="0"/>
          <w:lang w:val="lv-LV"/>
        </w:rPr>
      </w:pPr>
    </w:p>
    <w:p w14:paraId="3318589B" w14:textId="77777777" w:rsidR="00030BFB" w:rsidRPr="00EE246C" w:rsidRDefault="00030BFB" w:rsidP="00030BFB">
      <w:pPr>
        <w:jc w:val="both"/>
        <w:rPr>
          <w:rFonts w:ascii="Verdana" w:hAnsi="Verdana" w:cs="Times New Roman"/>
          <w:snapToGrid w:val="0"/>
          <w:lang w:val="lv-LV"/>
        </w:rPr>
      </w:pPr>
      <w:r w:rsidRPr="00EE246C">
        <w:rPr>
          <w:rFonts w:ascii="Verdana" w:hAnsi="Verdana" w:cs="Times New Roman"/>
          <w:snapToGrid w:val="0"/>
          <w:lang w:val="lv-LV"/>
        </w:rPr>
        <w:t>Paraugu savākšanas iestāde ir atbildīga par visām H pielikumā norādītajām darbībām.</w:t>
      </w:r>
    </w:p>
    <w:p w14:paraId="480BF6A5" w14:textId="77777777" w:rsidR="00C0333A" w:rsidRPr="00EE246C" w:rsidRDefault="00C0333A" w:rsidP="00E9594B">
      <w:pPr>
        <w:jc w:val="both"/>
        <w:rPr>
          <w:rFonts w:ascii="Verdana" w:hAnsi="Verdana" w:cs="Times New Roman"/>
          <w:snapToGrid w:val="0"/>
          <w:lang w:val="lv-LV"/>
        </w:rPr>
      </w:pPr>
    </w:p>
    <w:p w14:paraId="0E01E499" w14:textId="77777777" w:rsidR="006E0C92" w:rsidRPr="00EE246C" w:rsidRDefault="006E0C92" w:rsidP="00852DD2">
      <w:pPr>
        <w:pStyle w:val="Heading3"/>
      </w:pPr>
      <w:bookmarkStart w:id="90" w:name="_Toc470186583"/>
      <w:r w:rsidRPr="00EE246C">
        <w:t>H.4.</w:t>
      </w:r>
      <w:r w:rsidR="00CA6338">
        <w:tab/>
      </w:r>
      <w:r w:rsidRPr="00EE246C">
        <w:t>Prasības </w:t>
      </w:r>
      <w:r w:rsidR="00133E21" w:rsidRPr="00EE246C">
        <w:t>–</w:t>
      </w:r>
      <w:r w:rsidRPr="00EE246C">
        <w:t xml:space="preserve"> kvalifikācijas un apmācība</w:t>
      </w:r>
      <w:bookmarkEnd w:id="90"/>
    </w:p>
    <w:p w14:paraId="79AB6E16" w14:textId="77777777" w:rsidR="00C0333A" w:rsidRPr="00EE246C" w:rsidRDefault="00C0333A" w:rsidP="00E9594B">
      <w:pPr>
        <w:jc w:val="both"/>
        <w:rPr>
          <w:rFonts w:ascii="Verdana" w:hAnsi="Verdana" w:cs="Times New Roman"/>
          <w:snapToGrid w:val="0"/>
          <w:lang w:val="lv-LV"/>
        </w:rPr>
      </w:pPr>
    </w:p>
    <w:p w14:paraId="40AB3E26" w14:textId="77777777" w:rsidR="00030BFB" w:rsidRPr="00EE246C" w:rsidRDefault="00030BFB" w:rsidP="00030BFB">
      <w:pPr>
        <w:jc w:val="both"/>
        <w:rPr>
          <w:rFonts w:ascii="Verdana" w:hAnsi="Verdana" w:cs="Times New Roman"/>
          <w:snapToGrid w:val="0"/>
          <w:lang w:val="lv-LV"/>
        </w:rPr>
      </w:pPr>
      <w:r w:rsidRPr="00EE246C">
        <w:rPr>
          <w:rFonts w:ascii="Verdana" w:hAnsi="Verdana" w:cs="Times New Roman"/>
          <w:snapToGrid w:val="0"/>
          <w:lang w:val="lv-LV"/>
        </w:rPr>
        <w:t>H.4.1. Paraugu savākšanas iestāde:</w:t>
      </w:r>
    </w:p>
    <w:p w14:paraId="047C10E6" w14:textId="77777777" w:rsidR="00C0333A" w:rsidRPr="00EE246C" w:rsidRDefault="00C0333A" w:rsidP="00E9594B">
      <w:pPr>
        <w:jc w:val="both"/>
        <w:rPr>
          <w:rFonts w:ascii="Verdana" w:hAnsi="Verdana" w:cs="Times New Roman"/>
          <w:snapToGrid w:val="0"/>
          <w:lang w:val="lv-LV"/>
        </w:rPr>
      </w:pPr>
    </w:p>
    <w:p w14:paraId="26A0F9E9" w14:textId="77777777" w:rsidR="00030BFB" w:rsidRPr="00EE246C" w:rsidRDefault="00030BFB" w:rsidP="00EE246C">
      <w:pPr>
        <w:ind w:left="1276" w:hanging="425"/>
        <w:jc w:val="both"/>
        <w:rPr>
          <w:rFonts w:ascii="Verdana" w:hAnsi="Verdana" w:cs="Times New Roman"/>
          <w:snapToGrid w:val="0"/>
          <w:lang w:val="lv-LV"/>
        </w:rPr>
      </w:pPr>
      <w:r w:rsidRPr="00EE246C">
        <w:rPr>
          <w:rFonts w:ascii="Verdana" w:hAnsi="Verdana" w:cs="Times New Roman"/>
          <w:snapToGrid w:val="0"/>
          <w:lang w:val="lv-LV"/>
        </w:rPr>
        <w:t xml:space="preserve">a) nosaka </w:t>
      </w:r>
      <w:r w:rsidR="00AD4316" w:rsidRPr="00EE246C">
        <w:rPr>
          <w:rFonts w:ascii="Verdana" w:hAnsi="Verdana" w:cs="Times New Roman"/>
          <w:i/>
          <w:iCs/>
          <w:snapToGrid w:val="0"/>
          <w:lang w:val="lv-LV"/>
        </w:rPr>
        <w:t>DCO</w:t>
      </w:r>
      <w:r w:rsidRPr="00EE246C">
        <w:rPr>
          <w:rFonts w:ascii="Verdana" w:hAnsi="Verdana" w:cs="Times New Roman"/>
          <w:snapToGrid w:val="0"/>
          <w:lang w:val="lv-LV"/>
        </w:rPr>
        <w:t xml:space="preserve">, pavadoņa un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amatiem nepieciešamās kompetences un kvalifikācijas prasības un</w:t>
      </w:r>
    </w:p>
    <w:p w14:paraId="08A01586" w14:textId="77777777" w:rsidR="00C0333A" w:rsidRPr="00EE246C" w:rsidRDefault="00C0333A" w:rsidP="00EE246C">
      <w:pPr>
        <w:ind w:left="1276" w:hanging="425"/>
        <w:jc w:val="both"/>
        <w:rPr>
          <w:rFonts w:ascii="Verdana" w:hAnsi="Verdana" w:cs="Times New Roman"/>
          <w:snapToGrid w:val="0"/>
          <w:lang w:val="lv-LV"/>
        </w:rPr>
      </w:pPr>
    </w:p>
    <w:p w14:paraId="006659CD" w14:textId="77777777" w:rsidR="00030BFB" w:rsidRPr="00EE246C" w:rsidRDefault="00030BFB" w:rsidP="00EE246C">
      <w:pPr>
        <w:ind w:left="1276" w:hanging="425"/>
        <w:jc w:val="both"/>
        <w:rPr>
          <w:rFonts w:ascii="Verdana" w:hAnsi="Verdana" w:cs="Times New Roman"/>
          <w:snapToGrid w:val="0"/>
          <w:lang w:val="lv-LV"/>
        </w:rPr>
      </w:pPr>
      <w:r w:rsidRPr="00EE246C">
        <w:rPr>
          <w:rFonts w:ascii="Verdana" w:hAnsi="Verdana" w:cs="Times New Roman"/>
          <w:snapToGrid w:val="0"/>
          <w:lang w:val="lv-LV"/>
        </w:rPr>
        <w:t xml:space="preserve">b) izstrādā visu paraugu savākšanas </w:t>
      </w:r>
      <w:r w:rsidR="008A17F4" w:rsidRPr="00EE246C">
        <w:rPr>
          <w:rFonts w:ascii="Verdana" w:hAnsi="Verdana" w:cs="Times New Roman"/>
          <w:snapToGrid w:val="0"/>
          <w:lang w:val="lv-LV"/>
        </w:rPr>
        <w:t>personāla</w:t>
      </w:r>
      <w:r w:rsidRPr="00EE246C">
        <w:rPr>
          <w:rFonts w:ascii="Verdana" w:hAnsi="Verdana" w:cs="Times New Roman"/>
          <w:snapToGrid w:val="0"/>
          <w:lang w:val="lv-LV"/>
        </w:rPr>
        <w:t xml:space="preserve"> pienākumu aprakstu, sniedzot attiecīgo pienākumu izklāstu. Minimālās prasības ir šādas:</w:t>
      </w:r>
    </w:p>
    <w:p w14:paraId="718FAFB6" w14:textId="77777777" w:rsidR="00C0333A" w:rsidRPr="00EE246C" w:rsidRDefault="00C0333A" w:rsidP="00E9594B">
      <w:pPr>
        <w:jc w:val="both"/>
        <w:rPr>
          <w:rFonts w:ascii="Verdana" w:hAnsi="Verdana" w:cs="Times New Roman"/>
          <w:snapToGrid w:val="0"/>
          <w:lang w:val="lv-LV"/>
        </w:rPr>
      </w:pPr>
    </w:p>
    <w:p w14:paraId="3054D9B2" w14:textId="77777777" w:rsidR="00030BFB" w:rsidRPr="00EE246C" w:rsidRDefault="00030BFB" w:rsidP="00EE246C">
      <w:pPr>
        <w:ind w:left="1418" w:hanging="284"/>
        <w:jc w:val="both"/>
        <w:rPr>
          <w:rFonts w:ascii="Verdana" w:hAnsi="Verdana" w:cs="Times New Roman"/>
          <w:snapToGrid w:val="0"/>
          <w:lang w:val="lv-LV"/>
        </w:rPr>
      </w:pPr>
      <w:r w:rsidRPr="00EE246C">
        <w:rPr>
          <w:rFonts w:ascii="Verdana" w:hAnsi="Verdana" w:cs="Times New Roman"/>
          <w:snapToGrid w:val="0"/>
          <w:lang w:val="lv-LV"/>
        </w:rPr>
        <w:t xml:space="preserve">i) paraugu savākšanas </w:t>
      </w:r>
      <w:r w:rsidR="008A17F4" w:rsidRPr="00EE246C">
        <w:rPr>
          <w:rFonts w:ascii="Verdana" w:hAnsi="Verdana" w:cs="Times New Roman"/>
          <w:snapToGrid w:val="0"/>
          <w:lang w:val="lv-LV"/>
        </w:rPr>
        <w:t xml:space="preserve">personāla </w:t>
      </w:r>
      <w:r w:rsidRPr="00EE246C">
        <w:rPr>
          <w:rFonts w:ascii="Verdana" w:hAnsi="Verdana" w:cs="Times New Roman"/>
          <w:snapToGrid w:val="0"/>
          <w:lang w:val="lv-LV"/>
        </w:rPr>
        <w:t>darbinieki nav nepilngadīgi; un</w:t>
      </w:r>
    </w:p>
    <w:p w14:paraId="42305E33" w14:textId="77777777" w:rsidR="00C0333A" w:rsidRPr="00EE246C" w:rsidRDefault="00C0333A" w:rsidP="00EE246C">
      <w:pPr>
        <w:ind w:left="1418" w:hanging="284"/>
        <w:jc w:val="both"/>
        <w:rPr>
          <w:rFonts w:ascii="Verdana" w:hAnsi="Verdana" w:cs="Times New Roman"/>
          <w:snapToGrid w:val="0"/>
          <w:lang w:val="lv-LV"/>
        </w:rPr>
      </w:pPr>
    </w:p>
    <w:p w14:paraId="549AB0E1" w14:textId="77777777" w:rsidR="00030BFB" w:rsidRPr="00EE246C" w:rsidRDefault="00030BFB" w:rsidP="00EE246C">
      <w:pPr>
        <w:ind w:left="1418" w:hanging="284"/>
        <w:jc w:val="both"/>
        <w:rPr>
          <w:rFonts w:ascii="Verdana" w:hAnsi="Verdana" w:cs="Times New Roman"/>
          <w:snapToGrid w:val="0"/>
          <w:lang w:val="lv-LV"/>
        </w:rPr>
      </w:pPr>
      <w:r w:rsidRPr="00EE246C">
        <w:rPr>
          <w:rFonts w:ascii="Verdana" w:hAnsi="Verdana" w:cs="Times New Roman"/>
          <w:snapToGrid w:val="0"/>
          <w:lang w:val="lv-LV"/>
        </w:rPr>
        <w:t xml:space="preserve">ii)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ir attiecīga kvalifikācija un vajadzīgās praktiskās iemaņas, kas nepieciešamas, lai ņemtu asins paraugu no vēnas.</w:t>
      </w:r>
    </w:p>
    <w:p w14:paraId="4D808639" w14:textId="77777777" w:rsidR="00C0333A" w:rsidRPr="00EE246C" w:rsidRDefault="00C0333A" w:rsidP="00E9594B">
      <w:pPr>
        <w:jc w:val="both"/>
        <w:rPr>
          <w:rFonts w:ascii="Verdana" w:hAnsi="Verdana" w:cs="Times New Roman"/>
          <w:snapToGrid w:val="0"/>
          <w:lang w:val="lv-LV"/>
        </w:rPr>
      </w:pPr>
    </w:p>
    <w:p w14:paraId="56AA146B" w14:textId="77777777" w:rsidR="00030BFB" w:rsidRPr="00EE246C" w:rsidRDefault="00030BFB" w:rsidP="00030BFB">
      <w:pPr>
        <w:jc w:val="both"/>
        <w:rPr>
          <w:rFonts w:ascii="Verdana" w:hAnsi="Verdana" w:cs="Times New Roman"/>
          <w:snapToGrid w:val="0"/>
          <w:lang w:val="lv-LV"/>
        </w:rPr>
      </w:pPr>
      <w:r w:rsidRPr="00EE246C">
        <w:rPr>
          <w:rFonts w:ascii="Verdana" w:hAnsi="Verdana" w:cs="Times New Roman"/>
          <w:snapToGrid w:val="0"/>
          <w:lang w:val="lv-LV"/>
        </w:rPr>
        <w:t>H.4.2. Paraugu savākšanas iestāde nodrošina, ka tas paraugu savākšanas personāls, kam ir interese par paraugu savākšanas procesa rezultātiem, netiek izraudzīts attiecīgaja</w:t>
      </w:r>
      <w:r w:rsidR="00DB7D3D" w:rsidRPr="00EE246C">
        <w:rPr>
          <w:rFonts w:ascii="Verdana" w:hAnsi="Verdana" w:cs="Times New Roman"/>
          <w:snapToGrid w:val="0"/>
          <w:lang w:val="lv-LV"/>
        </w:rPr>
        <w:t>m</w:t>
      </w:r>
      <w:r w:rsidRPr="00EE246C">
        <w:rPr>
          <w:rFonts w:ascii="Verdana" w:hAnsi="Verdana" w:cs="Times New Roman"/>
          <w:snapToGrid w:val="0"/>
          <w:lang w:val="lv-LV"/>
        </w:rPr>
        <w:t xml:space="preserve"> paraugu savākšana</w:t>
      </w:r>
      <w:r w:rsidR="00DB7D3D" w:rsidRPr="00EE246C">
        <w:rPr>
          <w:rFonts w:ascii="Verdana" w:hAnsi="Verdana" w:cs="Times New Roman"/>
          <w:snapToGrid w:val="0"/>
          <w:lang w:val="lv-LV"/>
        </w:rPr>
        <w:t>s procesam</w:t>
      </w:r>
      <w:r w:rsidRPr="00EE246C">
        <w:rPr>
          <w:rFonts w:ascii="Verdana" w:hAnsi="Verdana" w:cs="Times New Roman"/>
          <w:snapToGrid w:val="0"/>
          <w:lang w:val="lv-LV"/>
        </w:rPr>
        <w:t>. Uzskata, ka paraugu savākšanas personālam ir šāda interese, ja tas ir:</w:t>
      </w:r>
    </w:p>
    <w:p w14:paraId="55DE334C" w14:textId="77777777" w:rsidR="00C0333A" w:rsidRPr="00EE246C" w:rsidRDefault="00C0333A" w:rsidP="00E9594B">
      <w:pPr>
        <w:jc w:val="both"/>
        <w:rPr>
          <w:rFonts w:ascii="Verdana" w:hAnsi="Verdana" w:cs="Times New Roman"/>
          <w:snapToGrid w:val="0"/>
          <w:lang w:val="lv-LV"/>
        </w:rPr>
      </w:pPr>
    </w:p>
    <w:p w14:paraId="4862D010" w14:textId="77777777" w:rsidR="00030BFB" w:rsidRPr="00EE246C" w:rsidRDefault="00030BFB"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a) iesaistīts tā sporta veida vadī</w:t>
      </w:r>
      <w:r w:rsidR="008A17F4" w:rsidRPr="00EE246C">
        <w:rPr>
          <w:rFonts w:ascii="Verdana" w:hAnsi="Verdana" w:cs="Times New Roman"/>
          <w:snapToGrid w:val="0"/>
          <w:lang w:val="lv-LV"/>
        </w:rPr>
        <w:t>šan</w:t>
      </w:r>
      <w:r w:rsidRPr="00EE246C">
        <w:rPr>
          <w:rFonts w:ascii="Verdana" w:hAnsi="Verdana" w:cs="Times New Roman"/>
          <w:snapToGrid w:val="0"/>
          <w:lang w:val="lv-LV"/>
        </w:rPr>
        <w:t>ā, kurā veic pārbaudes; vai</w:t>
      </w:r>
    </w:p>
    <w:p w14:paraId="11D4CD68" w14:textId="77777777" w:rsidR="00C0333A" w:rsidRPr="00EE246C" w:rsidRDefault="00C0333A" w:rsidP="00EE246C">
      <w:pPr>
        <w:ind w:left="1134" w:hanging="283"/>
        <w:jc w:val="both"/>
        <w:rPr>
          <w:rFonts w:ascii="Verdana" w:hAnsi="Verdana" w:cs="Times New Roman"/>
          <w:snapToGrid w:val="0"/>
          <w:lang w:val="lv-LV"/>
        </w:rPr>
      </w:pPr>
    </w:p>
    <w:p w14:paraId="2BD8CF39" w14:textId="77777777" w:rsidR="00030BFB" w:rsidRPr="00EE246C" w:rsidRDefault="00030BFB" w:rsidP="00EE246C">
      <w:pPr>
        <w:ind w:left="1134" w:hanging="283"/>
        <w:jc w:val="both"/>
        <w:rPr>
          <w:rFonts w:ascii="Verdana" w:hAnsi="Verdana" w:cs="Times New Roman"/>
          <w:snapToGrid w:val="0"/>
          <w:lang w:val="lv-LV"/>
        </w:rPr>
      </w:pPr>
      <w:r w:rsidRPr="00EE246C">
        <w:rPr>
          <w:rFonts w:ascii="Verdana" w:hAnsi="Verdana" w:cs="Times New Roman"/>
          <w:snapToGrid w:val="0"/>
          <w:lang w:val="lv-LV"/>
        </w:rPr>
        <w:t>b) saistīts ar tāda sportista personīgo lietu vai ir iesaistīts tajā, kuram varētu būt jānodod paraugs konkrētajā sesijā.</w:t>
      </w:r>
    </w:p>
    <w:p w14:paraId="37927947"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09435BC8" w14:textId="77777777" w:rsidR="00C0333A" w:rsidRPr="00EE246C" w:rsidRDefault="00C0333A" w:rsidP="00E9594B">
      <w:pPr>
        <w:jc w:val="both"/>
        <w:rPr>
          <w:rFonts w:ascii="Verdana" w:hAnsi="Verdana" w:cs="Times New Roman"/>
          <w:snapToGrid w:val="0"/>
          <w:sz w:val="16"/>
          <w:szCs w:val="16"/>
          <w:lang w:val="lv-LV"/>
        </w:rPr>
      </w:pPr>
    </w:p>
    <w:p w14:paraId="7824C9F7" w14:textId="77777777" w:rsidR="00030BFB" w:rsidRPr="00EE246C" w:rsidRDefault="00030BFB" w:rsidP="00030BFB">
      <w:pPr>
        <w:jc w:val="both"/>
        <w:rPr>
          <w:rFonts w:ascii="Verdana" w:hAnsi="Verdana" w:cs="Times New Roman"/>
          <w:snapToGrid w:val="0"/>
          <w:lang w:val="lv-LV"/>
        </w:rPr>
      </w:pPr>
      <w:r w:rsidRPr="00EE246C">
        <w:rPr>
          <w:rFonts w:ascii="Verdana" w:hAnsi="Verdana" w:cs="Times New Roman"/>
          <w:snapToGrid w:val="0"/>
          <w:lang w:val="lv-LV"/>
        </w:rPr>
        <w:t>H.4.3. Paraugu savākšanas iestāde izstrādā sistēmu, ar kuras palīdzību nodrošina to, ka paraugu savākšanas personāls ir pienācīgi apmācīts savu pienākumu veikšanai.</w:t>
      </w:r>
    </w:p>
    <w:p w14:paraId="3664FF6B" w14:textId="77777777" w:rsidR="00C0333A" w:rsidRPr="00EE246C" w:rsidRDefault="00C0333A" w:rsidP="00E9594B">
      <w:pPr>
        <w:jc w:val="both"/>
        <w:rPr>
          <w:rFonts w:ascii="Verdana" w:hAnsi="Verdana" w:cs="Times New Roman"/>
          <w:snapToGrid w:val="0"/>
          <w:sz w:val="16"/>
          <w:szCs w:val="16"/>
          <w:lang w:val="lv-LV"/>
        </w:rPr>
      </w:pPr>
    </w:p>
    <w:p w14:paraId="5BA77AEB" w14:textId="77777777" w:rsidR="00C07E6A" w:rsidRPr="00EE246C" w:rsidRDefault="00C07E6A" w:rsidP="00EE246C">
      <w:pPr>
        <w:ind w:left="426"/>
        <w:jc w:val="both"/>
        <w:rPr>
          <w:rFonts w:ascii="Verdana" w:hAnsi="Verdana" w:cs="Times New Roman"/>
          <w:snapToGrid w:val="0"/>
          <w:lang w:val="lv-LV"/>
        </w:rPr>
      </w:pPr>
      <w:r w:rsidRPr="00EE246C">
        <w:rPr>
          <w:rFonts w:ascii="Verdana" w:hAnsi="Verdana" w:cs="Times New Roman"/>
          <w:snapToGrid w:val="0"/>
          <w:lang w:val="lv-LV"/>
        </w:rPr>
        <w:t xml:space="preserve">H.4.3.1. </w:t>
      </w:r>
      <w:r w:rsidRPr="00EE246C">
        <w:rPr>
          <w:rFonts w:ascii="Verdana" w:hAnsi="Verdana" w:cs="Times New Roman"/>
          <w:i/>
          <w:iCs/>
          <w:snapToGrid w:val="0"/>
          <w:lang w:val="lv-LV"/>
        </w:rPr>
        <w:t>BCO</w:t>
      </w:r>
      <w:r w:rsidRPr="00EE246C">
        <w:rPr>
          <w:rFonts w:ascii="Verdana" w:hAnsi="Verdana" w:cs="Times New Roman"/>
          <w:snapToGrid w:val="0"/>
          <w:lang w:val="lv-LV"/>
        </w:rPr>
        <w:t xml:space="preserve"> apmācības programmā obligāti aplūko visas attiecīgās prasības </w:t>
      </w:r>
      <w:r w:rsidR="008A17F4" w:rsidRPr="00EE246C">
        <w:rPr>
          <w:rFonts w:ascii="Verdana" w:hAnsi="Verdana" w:cs="Times New Roman"/>
          <w:snapToGrid w:val="0"/>
          <w:lang w:val="lv-LV"/>
        </w:rPr>
        <w:t>saistībā ar</w:t>
      </w:r>
      <w:r w:rsidRPr="00EE246C">
        <w:rPr>
          <w:rFonts w:ascii="Verdana" w:hAnsi="Verdana" w:cs="Times New Roman"/>
          <w:snapToGrid w:val="0"/>
          <w:lang w:val="lv-LV"/>
        </w:rPr>
        <w:t xml:space="preserve"> pārbaužu veikšanas procesu un iepazīstina ar attiecīgajiem standarta piesardzības pasākumiem veselības aprūpes iestādēs.</w:t>
      </w:r>
    </w:p>
    <w:p w14:paraId="43237B69" w14:textId="77777777" w:rsidR="00C0333A" w:rsidRPr="00EE246C" w:rsidRDefault="00C0333A" w:rsidP="00E9594B">
      <w:pPr>
        <w:jc w:val="both"/>
        <w:rPr>
          <w:rFonts w:ascii="Verdana" w:hAnsi="Verdana" w:cs="Times New Roman"/>
          <w:snapToGrid w:val="0"/>
          <w:sz w:val="16"/>
          <w:szCs w:val="16"/>
          <w:lang w:val="lv-LV"/>
        </w:rPr>
      </w:pPr>
    </w:p>
    <w:p w14:paraId="43425684" w14:textId="77777777" w:rsidR="00FC7B51" w:rsidRPr="00EE246C" w:rsidRDefault="00FC7B51" w:rsidP="00EE246C">
      <w:pPr>
        <w:ind w:left="426"/>
        <w:jc w:val="both"/>
        <w:rPr>
          <w:rFonts w:ascii="Verdana" w:hAnsi="Verdana" w:cs="Times New Roman"/>
          <w:snapToGrid w:val="0"/>
          <w:lang w:val="lv-LV"/>
        </w:rPr>
      </w:pPr>
      <w:r w:rsidRPr="00EE246C">
        <w:rPr>
          <w:rFonts w:ascii="Verdana" w:hAnsi="Verdana" w:cs="Times New Roman"/>
          <w:snapToGrid w:val="0"/>
          <w:lang w:val="lv-LV"/>
        </w:rPr>
        <w:t xml:space="preserve">H.4.3.2. </w:t>
      </w:r>
      <w:r w:rsidRPr="00EE246C">
        <w:rPr>
          <w:rFonts w:ascii="Verdana" w:hAnsi="Verdana" w:cs="Times New Roman"/>
          <w:i/>
          <w:iCs/>
          <w:snapToGrid w:val="0"/>
          <w:lang w:val="lv-LV"/>
        </w:rPr>
        <w:t>DCO</w:t>
      </w:r>
      <w:r w:rsidRPr="00EE246C">
        <w:rPr>
          <w:rFonts w:ascii="Verdana" w:hAnsi="Verdana" w:cs="Times New Roman"/>
          <w:snapToGrid w:val="0"/>
          <w:lang w:val="lv-LV"/>
        </w:rPr>
        <w:t xml:space="preserve"> apmācības programmā ietilpst vismaz:</w:t>
      </w:r>
    </w:p>
    <w:p w14:paraId="62FDEAF4" w14:textId="77777777" w:rsidR="00C0333A" w:rsidRPr="00EE246C" w:rsidRDefault="00C0333A" w:rsidP="00EE246C">
      <w:pPr>
        <w:ind w:left="1418" w:hanging="284"/>
        <w:jc w:val="both"/>
        <w:rPr>
          <w:rFonts w:ascii="Verdana" w:hAnsi="Verdana" w:cs="Times New Roman"/>
          <w:snapToGrid w:val="0"/>
          <w:sz w:val="16"/>
          <w:szCs w:val="16"/>
          <w:lang w:val="lv-LV"/>
        </w:rPr>
      </w:pPr>
    </w:p>
    <w:p w14:paraId="422B8D26" w14:textId="77777777" w:rsidR="00375F56" w:rsidRPr="00EE246C" w:rsidRDefault="00375F56" w:rsidP="00EE246C">
      <w:pPr>
        <w:ind w:left="1418" w:hanging="284"/>
        <w:jc w:val="both"/>
        <w:rPr>
          <w:rFonts w:ascii="Verdana" w:hAnsi="Verdana" w:cs="Times New Roman"/>
          <w:snapToGrid w:val="0"/>
          <w:lang w:val="lv-LV"/>
        </w:rPr>
      </w:pPr>
      <w:r w:rsidRPr="00EE246C">
        <w:rPr>
          <w:rFonts w:ascii="Verdana" w:hAnsi="Verdana" w:cs="Times New Roman"/>
          <w:snapToGrid w:val="0"/>
          <w:lang w:val="lv-LV"/>
        </w:rPr>
        <w:t xml:space="preserve">a) vispārēja teorētiskā apmācība par dažāda veida pārbaužu darbībām, kas attiecas uz </w:t>
      </w:r>
      <w:r w:rsidRPr="00EE246C">
        <w:rPr>
          <w:rFonts w:ascii="Verdana" w:hAnsi="Verdana" w:cs="Times New Roman"/>
          <w:i/>
          <w:iCs/>
          <w:snapToGrid w:val="0"/>
          <w:lang w:val="lv-LV"/>
        </w:rPr>
        <w:t>DCO</w:t>
      </w:r>
      <w:r w:rsidRPr="00EE246C">
        <w:rPr>
          <w:rFonts w:ascii="Verdana" w:hAnsi="Verdana" w:cs="Times New Roman"/>
          <w:snapToGrid w:val="0"/>
          <w:lang w:val="lv-LV"/>
        </w:rPr>
        <w:t xml:space="preserve"> amatu;</w:t>
      </w:r>
    </w:p>
    <w:p w14:paraId="1BD2C3F9" w14:textId="77777777" w:rsidR="00C0333A" w:rsidRPr="00EE246C" w:rsidRDefault="00C0333A" w:rsidP="00EE246C">
      <w:pPr>
        <w:ind w:left="1418" w:hanging="284"/>
        <w:jc w:val="both"/>
        <w:rPr>
          <w:rFonts w:ascii="Verdana" w:hAnsi="Verdana" w:cs="Times New Roman"/>
          <w:snapToGrid w:val="0"/>
          <w:sz w:val="16"/>
          <w:szCs w:val="16"/>
          <w:lang w:val="lv-LV"/>
        </w:rPr>
      </w:pPr>
    </w:p>
    <w:p w14:paraId="7FB4E0C6" w14:textId="77777777" w:rsidR="00375F56" w:rsidRPr="00EE246C" w:rsidRDefault="00375F56" w:rsidP="00EE246C">
      <w:pPr>
        <w:ind w:left="1418" w:hanging="284"/>
        <w:jc w:val="both"/>
        <w:rPr>
          <w:rFonts w:ascii="Verdana" w:hAnsi="Verdana" w:cs="Times New Roman"/>
          <w:snapToGrid w:val="0"/>
          <w:lang w:val="lv-LV"/>
        </w:rPr>
      </w:pPr>
      <w:r w:rsidRPr="00EE246C">
        <w:rPr>
          <w:rFonts w:ascii="Verdana" w:hAnsi="Verdana" w:cs="Times New Roman"/>
          <w:snapToGrid w:val="0"/>
          <w:lang w:val="lv-LV"/>
        </w:rPr>
        <w:t xml:space="preserve">b) visu to dopinga kontroles darbību novērošana, par ko atbild </w:t>
      </w:r>
      <w:r w:rsidRPr="00EE246C">
        <w:rPr>
          <w:rFonts w:ascii="Verdana" w:hAnsi="Verdana" w:cs="Times New Roman"/>
          <w:i/>
          <w:iCs/>
          <w:snapToGrid w:val="0"/>
          <w:lang w:val="lv-LV"/>
        </w:rPr>
        <w:t>DCO</w:t>
      </w:r>
      <w:r w:rsidR="008A17F4" w:rsidRPr="00EE246C">
        <w:rPr>
          <w:rFonts w:ascii="Verdana" w:hAnsi="Verdana" w:cs="Times New Roman"/>
          <w:snapToGrid w:val="0"/>
          <w:lang w:val="lv-LV"/>
        </w:rPr>
        <w:t>, kā norādīts P</w:t>
      </w:r>
      <w:r w:rsidRPr="00EE246C">
        <w:rPr>
          <w:rFonts w:ascii="Verdana" w:hAnsi="Verdana" w:cs="Times New Roman"/>
          <w:snapToGrid w:val="0"/>
          <w:lang w:val="lv-LV"/>
        </w:rPr>
        <w:t>ārbaužu un izmeklējumu starptautiskajā standartā; un</w:t>
      </w:r>
    </w:p>
    <w:p w14:paraId="59200A68" w14:textId="77777777" w:rsidR="00C0333A" w:rsidRPr="00EE246C" w:rsidRDefault="00C0333A" w:rsidP="00EE246C">
      <w:pPr>
        <w:ind w:left="1418" w:hanging="284"/>
        <w:jc w:val="both"/>
        <w:rPr>
          <w:rFonts w:ascii="Verdana" w:hAnsi="Verdana" w:cs="Times New Roman"/>
          <w:snapToGrid w:val="0"/>
          <w:sz w:val="16"/>
          <w:szCs w:val="16"/>
          <w:lang w:val="lv-LV"/>
        </w:rPr>
      </w:pPr>
    </w:p>
    <w:p w14:paraId="3D3C2900" w14:textId="77777777" w:rsidR="00375F56" w:rsidRPr="00EE246C" w:rsidRDefault="00375F56" w:rsidP="00EE246C">
      <w:pPr>
        <w:ind w:left="1418" w:hanging="284"/>
        <w:jc w:val="both"/>
        <w:rPr>
          <w:rFonts w:ascii="Verdana" w:hAnsi="Verdana" w:cs="Times New Roman"/>
          <w:snapToGrid w:val="0"/>
          <w:lang w:val="lv-LV"/>
        </w:rPr>
      </w:pPr>
      <w:r w:rsidRPr="00EE246C">
        <w:rPr>
          <w:rFonts w:ascii="Verdana" w:hAnsi="Verdana" w:cs="Times New Roman"/>
          <w:snapToGrid w:val="0"/>
          <w:lang w:val="lv-LV"/>
        </w:rPr>
        <w:t>c) a</w:t>
      </w:r>
      <w:r w:rsidR="00DB7D3D" w:rsidRPr="00EE246C">
        <w:rPr>
          <w:rFonts w:ascii="Verdana" w:hAnsi="Verdana" w:cs="Times New Roman"/>
          <w:snapToGrid w:val="0"/>
          <w:lang w:val="lv-LV"/>
        </w:rPr>
        <w:t>pmierinoša viena pilnīga paraugu</w:t>
      </w:r>
      <w:r w:rsidRPr="00EE246C">
        <w:rPr>
          <w:rFonts w:ascii="Verdana" w:hAnsi="Verdana" w:cs="Times New Roman"/>
          <w:snapToGrid w:val="0"/>
          <w:lang w:val="lv-LV"/>
        </w:rPr>
        <w:t xml:space="preserve"> </w:t>
      </w:r>
      <w:r w:rsidR="00DB7D3D" w:rsidRPr="00EE246C">
        <w:rPr>
          <w:rFonts w:ascii="Verdana" w:hAnsi="Verdana" w:cs="Times New Roman"/>
          <w:snapToGrid w:val="0"/>
          <w:lang w:val="lv-LV"/>
        </w:rPr>
        <w:t>savākšanas</w:t>
      </w:r>
      <w:r w:rsidRPr="00EE246C">
        <w:rPr>
          <w:rFonts w:ascii="Verdana" w:hAnsi="Verdana" w:cs="Times New Roman"/>
          <w:snapToGrid w:val="0"/>
          <w:lang w:val="lv-LV"/>
        </w:rPr>
        <w:t xml:space="preserve"> procesa pabeigšana uz vietas kvalificēta </w:t>
      </w:r>
      <w:r w:rsidRPr="00EE246C">
        <w:rPr>
          <w:rFonts w:ascii="Verdana" w:hAnsi="Verdana" w:cs="Times New Roman"/>
          <w:i/>
          <w:iCs/>
          <w:snapToGrid w:val="0"/>
          <w:lang w:val="lv-LV"/>
        </w:rPr>
        <w:t>DCO</w:t>
      </w:r>
      <w:r w:rsidRPr="00EE246C">
        <w:rPr>
          <w:rFonts w:ascii="Verdana" w:hAnsi="Verdana" w:cs="Times New Roman"/>
          <w:snapToGrid w:val="0"/>
          <w:lang w:val="lv-LV"/>
        </w:rPr>
        <w:t xml:space="preserve"> vai līdzvērtīga darbinieka uzraudzībā. Novērošanā, ko veic uz vietas, nav iekļauta prasība </w:t>
      </w:r>
      <w:r w:rsidR="008A17F4" w:rsidRPr="00EE246C">
        <w:rPr>
          <w:rFonts w:ascii="Verdana" w:hAnsi="Verdana" w:cs="Times New Roman"/>
          <w:snapToGrid w:val="0"/>
          <w:lang w:val="lv-LV"/>
        </w:rPr>
        <w:t>par faktisku</w:t>
      </w:r>
      <w:r w:rsidRPr="00EE246C">
        <w:rPr>
          <w:rFonts w:ascii="Verdana" w:hAnsi="Verdana" w:cs="Times New Roman"/>
          <w:snapToGrid w:val="0"/>
          <w:lang w:val="lv-LV"/>
        </w:rPr>
        <w:t xml:space="preserve"> urīna parauga nodošanu.</w:t>
      </w:r>
    </w:p>
    <w:p w14:paraId="47FDAA15" w14:textId="77777777" w:rsidR="00C0333A" w:rsidRPr="00EE246C" w:rsidRDefault="00C0333A" w:rsidP="00E9594B">
      <w:pPr>
        <w:jc w:val="both"/>
        <w:rPr>
          <w:rFonts w:ascii="Verdana" w:hAnsi="Verdana" w:cs="Times New Roman"/>
          <w:snapToGrid w:val="0"/>
          <w:sz w:val="16"/>
          <w:szCs w:val="16"/>
          <w:lang w:val="lv-LV"/>
        </w:rPr>
      </w:pPr>
    </w:p>
    <w:p w14:paraId="6972D399" w14:textId="77777777" w:rsidR="00375F56" w:rsidRPr="00EE246C" w:rsidRDefault="00375F56" w:rsidP="00EE246C">
      <w:pPr>
        <w:ind w:left="426"/>
        <w:jc w:val="both"/>
        <w:rPr>
          <w:rFonts w:ascii="Verdana" w:hAnsi="Verdana" w:cs="Times New Roman"/>
          <w:snapToGrid w:val="0"/>
          <w:lang w:val="lv-LV"/>
        </w:rPr>
      </w:pPr>
      <w:r w:rsidRPr="00EE246C">
        <w:rPr>
          <w:rFonts w:ascii="Verdana" w:hAnsi="Verdana" w:cs="Times New Roman"/>
          <w:snapToGrid w:val="0"/>
          <w:lang w:val="lv-LV"/>
        </w:rPr>
        <w:t xml:space="preserve">H.4.3.3. Pavadoņu apmācības programmā aplūko visas attiecīgās prasības </w:t>
      </w:r>
      <w:r w:rsidR="008A17F4" w:rsidRPr="00EE246C">
        <w:rPr>
          <w:rFonts w:ascii="Verdana" w:hAnsi="Verdana" w:cs="Times New Roman"/>
          <w:snapToGrid w:val="0"/>
          <w:lang w:val="lv-LV"/>
        </w:rPr>
        <w:t>saistībā ar</w:t>
      </w:r>
      <w:r w:rsidRPr="00EE246C">
        <w:rPr>
          <w:rFonts w:ascii="Verdana" w:hAnsi="Verdana" w:cs="Times New Roman"/>
          <w:snapToGrid w:val="0"/>
          <w:lang w:val="lv-LV"/>
        </w:rPr>
        <w:t xml:space="preserve"> paraugu savākšanas procesu.</w:t>
      </w:r>
    </w:p>
    <w:p w14:paraId="752C8AF7" w14:textId="77777777" w:rsidR="00C0333A" w:rsidRPr="00EE246C" w:rsidRDefault="00C0333A" w:rsidP="00EE246C">
      <w:pPr>
        <w:ind w:left="426"/>
        <w:jc w:val="both"/>
        <w:rPr>
          <w:rFonts w:ascii="Verdana" w:hAnsi="Verdana" w:cs="Times New Roman"/>
          <w:snapToGrid w:val="0"/>
          <w:sz w:val="16"/>
          <w:szCs w:val="16"/>
          <w:lang w:val="lv-LV"/>
        </w:rPr>
      </w:pPr>
    </w:p>
    <w:p w14:paraId="48DC25A2" w14:textId="77777777" w:rsidR="00375F56" w:rsidRPr="00EE246C" w:rsidRDefault="00375F56" w:rsidP="00EE246C">
      <w:pPr>
        <w:ind w:left="426"/>
        <w:jc w:val="both"/>
        <w:rPr>
          <w:rFonts w:ascii="Verdana" w:hAnsi="Verdana" w:cs="Times New Roman"/>
          <w:snapToGrid w:val="0"/>
          <w:lang w:val="lv-LV"/>
        </w:rPr>
      </w:pPr>
      <w:r w:rsidRPr="00EE246C">
        <w:rPr>
          <w:rFonts w:ascii="Verdana" w:hAnsi="Verdana" w:cs="Times New Roman"/>
          <w:snapToGrid w:val="0"/>
          <w:lang w:val="lv-LV"/>
        </w:rPr>
        <w:t>H.4.3.4. Paraugu savākšanas iestādei, kas ievāc paraugus no tiem sportistiem, kuru valstspiederība atšķiras no paraugu savākšanas personāla valstspiederības (piemēram, starptautiskā sporta pasākumā vai ārpus sacensību kontekstā), būtu jānosaka papildu sistēmas, lai nodrošinātu, ka šāds paraugu savākšanas personāls ir atbilstoši apmācīts, lai veiktu savus pienākumus attiecībā uz šādiem sportistiem.</w:t>
      </w:r>
    </w:p>
    <w:p w14:paraId="409C9417" w14:textId="77777777" w:rsidR="00C0333A" w:rsidRPr="00EE246C" w:rsidRDefault="00C0333A" w:rsidP="00E9594B">
      <w:pPr>
        <w:jc w:val="both"/>
        <w:rPr>
          <w:rFonts w:ascii="Verdana" w:hAnsi="Verdana" w:cs="Times New Roman"/>
          <w:snapToGrid w:val="0"/>
          <w:sz w:val="16"/>
          <w:szCs w:val="16"/>
          <w:lang w:val="lv-LV"/>
        </w:rPr>
      </w:pPr>
    </w:p>
    <w:p w14:paraId="51EA00D5" w14:textId="77777777" w:rsidR="00375F56" w:rsidRPr="00EE246C" w:rsidRDefault="00375F56" w:rsidP="00375F56">
      <w:pPr>
        <w:jc w:val="both"/>
        <w:rPr>
          <w:rFonts w:ascii="Verdana" w:hAnsi="Verdana" w:cs="Times New Roman"/>
          <w:snapToGrid w:val="0"/>
          <w:lang w:val="lv-LV"/>
        </w:rPr>
      </w:pPr>
      <w:r w:rsidRPr="00EE246C">
        <w:rPr>
          <w:rFonts w:ascii="Verdana" w:hAnsi="Verdana" w:cs="Times New Roman"/>
          <w:snapToGrid w:val="0"/>
          <w:lang w:val="lv-LV"/>
        </w:rPr>
        <w:t>H.4.4. Paraugu savākšanas iestāde uztur reģistrācijas datus par visa paraugu savākšanas personāla izglītību, apmācību, prasmēm un pieredzi.</w:t>
      </w:r>
    </w:p>
    <w:p w14:paraId="192EDA5A" w14:textId="77777777" w:rsidR="00C0333A" w:rsidRPr="00EE246C" w:rsidRDefault="00C0333A" w:rsidP="00E9594B">
      <w:pPr>
        <w:jc w:val="both"/>
        <w:rPr>
          <w:rFonts w:ascii="Verdana" w:hAnsi="Verdana" w:cs="Times New Roman"/>
          <w:snapToGrid w:val="0"/>
          <w:sz w:val="16"/>
          <w:szCs w:val="16"/>
          <w:lang w:val="lv-LV"/>
        </w:rPr>
      </w:pPr>
    </w:p>
    <w:p w14:paraId="357B628C" w14:textId="77777777" w:rsidR="006E0C92" w:rsidRPr="00EE246C" w:rsidRDefault="006E0C92" w:rsidP="00852DD2">
      <w:pPr>
        <w:pStyle w:val="Heading3"/>
      </w:pPr>
      <w:bookmarkStart w:id="91" w:name="_Toc470186584"/>
      <w:r w:rsidRPr="00EE246C">
        <w:t>H.5.</w:t>
      </w:r>
      <w:r w:rsidR="00CA6338">
        <w:tab/>
      </w:r>
      <w:r w:rsidRPr="00EE246C">
        <w:t>Prasības </w:t>
      </w:r>
      <w:r w:rsidR="00133E21" w:rsidRPr="00EE246C">
        <w:t>–</w:t>
      </w:r>
      <w:r w:rsidRPr="00EE246C">
        <w:t xml:space="preserve"> akreditācija, atkārtota akreditācija un deleģēšana</w:t>
      </w:r>
      <w:bookmarkEnd w:id="91"/>
    </w:p>
    <w:p w14:paraId="59806302" w14:textId="77777777" w:rsidR="00C0333A" w:rsidRPr="00EE246C" w:rsidRDefault="00C0333A" w:rsidP="00E9594B">
      <w:pPr>
        <w:jc w:val="both"/>
        <w:rPr>
          <w:rFonts w:ascii="Verdana" w:hAnsi="Verdana" w:cs="Times New Roman"/>
          <w:snapToGrid w:val="0"/>
          <w:sz w:val="16"/>
          <w:szCs w:val="16"/>
          <w:lang w:val="lv-LV"/>
        </w:rPr>
      </w:pPr>
    </w:p>
    <w:p w14:paraId="2D632EE0" w14:textId="77777777" w:rsidR="00375F56" w:rsidRPr="00EE246C" w:rsidRDefault="00375F56" w:rsidP="00375F56">
      <w:pPr>
        <w:jc w:val="both"/>
        <w:rPr>
          <w:rFonts w:ascii="Verdana" w:hAnsi="Verdana" w:cs="Times New Roman"/>
          <w:snapToGrid w:val="0"/>
          <w:lang w:val="lv-LV"/>
        </w:rPr>
      </w:pPr>
      <w:r w:rsidRPr="00EE246C">
        <w:rPr>
          <w:rFonts w:ascii="Verdana" w:hAnsi="Verdana" w:cs="Times New Roman"/>
          <w:snapToGrid w:val="0"/>
          <w:lang w:val="lv-LV"/>
        </w:rPr>
        <w:t>H.5.1. Paraugu savākšanas iestāde izveido paraugu savākšanas personāla akreditācijas un atkārtotas akreditācijas sistēmu.</w:t>
      </w:r>
    </w:p>
    <w:p w14:paraId="510A1779" w14:textId="77777777" w:rsidR="00C0333A" w:rsidRPr="00EE246C" w:rsidRDefault="00C0333A" w:rsidP="00E9594B">
      <w:pPr>
        <w:jc w:val="both"/>
        <w:rPr>
          <w:rFonts w:ascii="Verdana" w:hAnsi="Verdana" w:cs="Times New Roman"/>
          <w:snapToGrid w:val="0"/>
          <w:sz w:val="16"/>
          <w:szCs w:val="16"/>
          <w:lang w:val="lv-LV"/>
        </w:rPr>
      </w:pPr>
    </w:p>
    <w:p w14:paraId="0B335D78" w14:textId="77777777" w:rsidR="00CD5BA4" w:rsidRPr="00EE246C" w:rsidRDefault="00CD5BA4" w:rsidP="00CD5BA4">
      <w:pPr>
        <w:jc w:val="both"/>
        <w:rPr>
          <w:rFonts w:ascii="Verdana" w:hAnsi="Verdana" w:cs="Times New Roman"/>
          <w:snapToGrid w:val="0"/>
          <w:lang w:val="lv-LV"/>
        </w:rPr>
      </w:pPr>
      <w:r w:rsidRPr="00EE246C">
        <w:rPr>
          <w:rFonts w:ascii="Verdana" w:hAnsi="Verdana" w:cs="Times New Roman"/>
          <w:snapToGrid w:val="0"/>
          <w:lang w:val="lv-LV"/>
        </w:rPr>
        <w:t>H.5.2. Paraugu savākšanas iestāde nodrošina, ka paraugu savākšanas personāls pirms akreditācijas piešķiršanas ir pabeidzis apmācību programmu un labi pārzina šā Pārbaužu un izmeklējumu starptautiskā standarta prasības (tostarp H pielikuma 4. punkta 3. apakšpunkta 4. punkta prasības par paraugu ievākšanu no sportistiem, kuru valstspiederība atšķiras no paraugu savākšanas personāla valstspiederības).</w:t>
      </w:r>
    </w:p>
    <w:p w14:paraId="4C957645"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1CE71F51" w14:textId="77777777" w:rsidR="00C0333A" w:rsidRPr="00EE246C" w:rsidRDefault="00C0333A" w:rsidP="00E9594B">
      <w:pPr>
        <w:jc w:val="both"/>
        <w:rPr>
          <w:rFonts w:ascii="Verdana" w:hAnsi="Verdana" w:cs="Times New Roman"/>
          <w:snapToGrid w:val="0"/>
          <w:lang w:val="lv-LV"/>
        </w:rPr>
      </w:pPr>
    </w:p>
    <w:p w14:paraId="69A92FA1" w14:textId="77777777" w:rsidR="00CD5BA4" w:rsidRPr="00EE246C" w:rsidRDefault="00CD5BA4" w:rsidP="00CD5BA4">
      <w:pPr>
        <w:jc w:val="both"/>
        <w:rPr>
          <w:rFonts w:ascii="Verdana" w:hAnsi="Verdana" w:cs="Times New Roman"/>
          <w:snapToGrid w:val="0"/>
          <w:lang w:val="lv-LV"/>
        </w:rPr>
      </w:pPr>
      <w:r w:rsidRPr="00EE246C">
        <w:rPr>
          <w:rFonts w:ascii="Verdana" w:hAnsi="Verdana" w:cs="Times New Roman"/>
          <w:snapToGrid w:val="0"/>
          <w:lang w:val="lv-LV"/>
        </w:rPr>
        <w:t>H.5.3. Akreditācija ir spēkā ne vairāk kā divus gadus. Ja paraugu savākšanas personāls gada laikā pirms atkārtotas akreditācijas nav piedalījies paraugu savākšanā, viņam ir atkārtoti jāapgūst pilna apmācības programma.</w:t>
      </w:r>
    </w:p>
    <w:p w14:paraId="1A951F17" w14:textId="77777777" w:rsidR="00C0333A" w:rsidRPr="00EE246C" w:rsidRDefault="00C0333A" w:rsidP="00E9594B">
      <w:pPr>
        <w:jc w:val="both"/>
        <w:rPr>
          <w:rFonts w:ascii="Verdana" w:hAnsi="Verdana" w:cs="Times New Roman"/>
          <w:snapToGrid w:val="0"/>
          <w:lang w:val="lv-LV"/>
        </w:rPr>
      </w:pPr>
    </w:p>
    <w:p w14:paraId="65D66289" w14:textId="77777777" w:rsidR="00CD5BA4" w:rsidRPr="00EE246C" w:rsidRDefault="00CD5BA4" w:rsidP="00CD5BA4">
      <w:pPr>
        <w:jc w:val="both"/>
        <w:rPr>
          <w:rFonts w:ascii="Verdana" w:hAnsi="Verdana" w:cs="Times New Roman"/>
          <w:snapToGrid w:val="0"/>
          <w:lang w:val="lv-LV"/>
        </w:rPr>
      </w:pPr>
      <w:r w:rsidRPr="00EE246C">
        <w:rPr>
          <w:rFonts w:ascii="Verdana" w:hAnsi="Verdana" w:cs="Times New Roman"/>
          <w:snapToGrid w:val="0"/>
          <w:lang w:val="lv-LV"/>
        </w:rPr>
        <w:t>H.5.4. Paraugu savākšanas iestāde piešķir tiesības tās vārdā veikt paraugu savākšanu tikai tiem paraugu savākšanas darbiniekiem, kuriem ir piešķirta paraugu savākšanas iestādes atzīta akreditācija.</w:t>
      </w:r>
    </w:p>
    <w:p w14:paraId="6C8F0FE9" w14:textId="77777777" w:rsidR="00C0333A" w:rsidRPr="00EE246C" w:rsidRDefault="00C0333A" w:rsidP="00E9594B">
      <w:pPr>
        <w:jc w:val="both"/>
        <w:rPr>
          <w:rFonts w:ascii="Verdana" w:hAnsi="Verdana" w:cs="Times New Roman"/>
          <w:snapToGrid w:val="0"/>
          <w:lang w:val="lv-LV"/>
        </w:rPr>
      </w:pPr>
    </w:p>
    <w:p w14:paraId="47625E4C" w14:textId="77777777" w:rsidR="00CD5BA4" w:rsidRPr="00EE246C" w:rsidRDefault="00CD5BA4" w:rsidP="00CD5BA4">
      <w:pPr>
        <w:jc w:val="both"/>
        <w:rPr>
          <w:rFonts w:ascii="Verdana" w:hAnsi="Verdana" w:cs="Times New Roman"/>
          <w:snapToGrid w:val="0"/>
          <w:lang w:val="lv-LV"/>
        </w:rPr>
      </w:pPr>
      <w:r w:rsidRPr="00EE246C">
        <w:rPr>
          <w:rFonts w:ascii="Verdana" w:hAnsi="Verdana" w:cs="Times New Roman"/>
          <w:snapToGrid w:val="0"/>
          <w:lang w:val="lv-LV"/>
        </w:rPr>
        <w:t xml:space="preserve">H.5.5. </w:t>
      </w:r>
      <w:r w:rsidRPr="00EE246C">
        <w:rPr>
          <w:rFonts w:ascii="Verdana" w:hAnsi="Verdana" w:cs="Times New Roman"/>
          <w:i/>
          <w:iCs/>
          <w:snapToGrid w:val="0"/>
          <w:lang w:val="lv-LV"/>
        </w:rPr>
        <w:t>DCO</w:t>
      </w:r>
      <w:r w:rsidRPr="00EE246C">
        <w:rPr>
          <w:rFonts w:ascii="Verdana" w:hAnsi="Verdana" w:cs="Times New Roman"/>
          <w:snapToGrid w:val="0"/>
          <w:lang w:val="lv-LV"/>
        </w:rPr>
        <w:t xml:space="preserve"> saistībā ar paraugu savākšan</w:t>
      </w:r>
      <w:r w:rsidR="00DB7D3D" w:rsidRPr="00EE246C">
        <w:rPr>
          <w:rFonts w:ascii="Verdana" w:hAnsi="Verdana" w:cs="Times New Roman"/>
          <w:snapToGrid w:val="0"/>
          <w:lang w:val="lv-LV"/>
        </w:rPr>
        <w:t>as proces</w:t>
      </w:r>
      <w:r w:rsidRPr="00EE246C">
        <w:rPr>
          <w:rFonts w:ascii="Verdana" w:hAnsi="Verdana" w:cs="Times New Roman"/>
          <w:snapToGrid w:val="0"/>
          <w:lang w:val="lv-LV"/>
        </w:rPr>
        <w:t>u visas attiecīgās darbības (izņemot asins paraugu savākšanu, ja vien viņi nav īpaši kvalificēti) var veikt paši vai norīkot pavadoni veikt konkrētas darbības, kas ietilpst pavadonim uzticēto pienākumu darbības jomā.</w:t>
      </w:r>
    </w:p>
    <w:p w14:paraId="23C85ECE" w14:textId="77777777" w:rsidR="00EE246C" w:rsidRDefault="00EE246C" w:rsidP="00E9594B">
      <w:pPr>
        <w:jc w:val="both"/>
        <w:rPr>
          <w:rFonts w:ascii="Verdana" w:hAnsi="Verdana" w:cs="Times New Roman"/>
          <w:snapToGrid w:val="0"/>
          <w:lang w:val="lv-LV"/>
        </w:rPr>
        <w:sectPr w:rsidR="00EE246C" w:rsidSect="000836B3">
          <w:pgSz w:w="12242" w:h="15842" w:code="1"/>
          <w:pgMar w:top="1134" w:right="1797" w:bottom="1021" w:left="1797" w:header="567" w:footer="567" w:gutter="0"/>
          <w:cols w:space="720"/>
          <w:titlePg/>
          <w:docGrid w:linePitch="360"/>
        </w:sectPr>
      </w:pPr>
    </w:p>
    <w:p w14:paraId="58E9CC77" w14:textId="77777777" w:rsidR="00B74E89" w:rsidRPr="00852DD2" w:rsidRDefault="00B74E89" w:rsidP="00852DD2">
      <w:pPr>
        <w:pStyle w:val="Heading2"/>
      </w:pPr>
      <w:bookmarkStart w:id="92" w:name="_Toc470186585"/>
      <w:r w:rsidRPr="00852DD2">
        <w:t>I pielikums. Kodeksa 2. panta 4. punkts </w:t>
      </w:r>
      <w:r w:rsidR="00133E21" w:rsidRPr="00852DD2">
        <w:t>–</w:t>
      </w:r>
      <w:r w:rsidRPr="00852DD2">
        <w:t xml:space="preserve"> prasības attiecībā uz informāciju par sportista atrašanās vietu</w:t>
      </w:r>
      <w:bookmarkEnd w:id="92"/>
    </w:p>
    <w:p w14:paraId="1C55E3F3" w14:textId="77777777" w:rsidR="00C0333A" w:rsidRPr="00487462" w:rsidRDefault="00C0333A" w:rsidP="00E9594B">
      <w:pPr>
        <w:jc w:val="both"/>
        <w:rPr>
          <w:rFonts w:ascii="Verdana" w:hAnsi="Verdana" w:cs="Times New Roman"/>
          <w:snapToGrid w:val="0"/>
          <w:sz w:val="16"/>
          <w:szCs w:val="16"/>
          <w:lang w:val="lv-LV"/>
        </w:rPr>
      </w:pPr>
    </w:p>
    <w:p w14:paraId="26169847" w14:textId="77777777" w:rsidR="00B74E89" w:rsidRPr="00487462" w:rsidRDefault="00B74E89" w:rsidP="00852DD2">
      <w:pPr>
        <w:pStyle w:val="Heading3"/>
      </w:pPr>
      <w:bookmarkStart w:id="93" w:name="_Toc470186586"/>
      <w:r w:rsidRPr="00487462">
        <w:t>I.1.</w:t>
      </w:r>
      <w:r w:rsidR="00CA6338">
        <w:tab/>
      </w:r>
      <w:r w:rsidRPr="00487462">
        <w:t>Ievads</w:t>
      </w:r>
      <w:bookmarkEnd w:id="93"/>
    </w:p>
    <w:p w14:paraId="4BDC9BB5" w14:textId="77777777" w:rsidR="00C0333A" w:rsidRPr="00852DD2" w:rsidRDefault="00C0333A" w:rsidP="00E9594B">
      <w:pPr>
        <w:jc w:val="both"/>
        <w:rPr>
          <w:rFonts w:ascii="Verdana" w:hAnsi="Verdana" w:cs="Times New Roman"/>
          <w:snapToGrid w:val="0"/>
          <w:sz w:val="16"/>
          <w:szCs w:val="16"/>
          <w:lang w:val="lv-LV"/>
        </w:rPr>
      </w:pPr>
    </w:p>
    <w:p w14:paraId="694E4645" w14:textId="77777777" w:rsidR="007B3E11" w:rsidRPr="00487462" w:rsidRDefault="007B3E11" w:rsidP="007B3E11">
      <w:pPr>
        <w:jc w:val="both"/>
        <w:rPr>
          <w:rFonts w:ascii="Verdana" w:hAnsi="Verdana" w:cs="Times New Roman"/>
          <w:snapToGrid w:val="0"/>
          <w:lang w:val="lv-LV"/>
        </w:rPr>
      </w:pPr>
      <w:r w:rsidRPr="00487462">
        <w:rPr>
          <w:rFonts w:ascii="Verdana" w:hAnsi="Verdana" w:cs="Times New Roman"/>
          <w:snapToGrid w:val="0"/>
          <w:lang w:val="lv-LV"/>
        </w:rPr>
        <w:t>I.1.1. Sportistam, kas iekļauts reģistrēto pārbaužu sarakstā:</w:t>
      </w:r>
    </w:p>
    <w:p w14:paraId="7AEAA4E5" w14:textId="77777777" w:rsidR="00C0333A" w:rsidRPr="00852DD2" w:rsidRDefault="00C0333A" w:rsidP="00E9594B">
      <w:pPr>
        <w:jc w:val="both"/>
        <w:rPr>
          <w:rFonts w:ascii="Verdana" w:hAnsi="Verdana" w:cs="Times New Roman"/>
          <w:snapToGrid w:val="0"/>
          <w:sz w:val="16"/>
          <w:szCs w:val="16"/>
          <w:lang w:val="lv-LV"/>
        </w:rPr>
      </w:pPr>
    </w:p>
    <w:p w14:paraId="16C4F19C" w14:textId="77777777" w:rsidR="00E31D59" w:rsidRPr="00487462" w:rsidRDefault="00E31D59" w:rsidP="00487462">
      <w:pPr>
        <w:ind w:left="851" w:hanging="284"/>
        <w:jc w:val="both"/>
        <w:rPr>
          <w:rFonts w:ascii="Verdana" w:hAnsi="Verdana" w:cs="Times New Roman"/>
          <w:snapToGrid w:val="0"/>
          <w:sz w:val="21"/>
          <w:szCs w:val="21"/>
          <w:lang w:val="lv-LV"/>
        </w:rPr>
      </w:pPr>
      <w:r w:rsidRPr="00487462">
        <w:rPr>
          <w:rFonts w:ascii="Verdana" w:hAnsi="Verdana" w:cs="Times New Roman"/>
          <w:snapToGrid w:val="0"/>
          <w:lang w:val="lv-LV"/>
        </w:rPr>
        <w:t>a</w:t>
      </w:r>
      <w:r w:rsidRPr="00487462">
        <w:rPr>
          <w:rFonts w:ascii="Verdana" w:hAnsi="Verdana" w:cs="Times New Roman"/>
          <w:snapToGrid w:val="0"/>
          <w:sz w:val="21"/>
          <w:szCs w:val="21"/>
          <w:lang w:val="lv-LV"/>
        </w:rPr>
        <w:t xml:space="preserve">) reizi ceturksnī jāsniedz informācija par atrašanās vietu, kurā sniegta precīza un pilnīga informācija par sportista atrašanās vietu nākamajā ceturksnī, tostarp norādot, kur viņš dzīvos, trenēsies un piedalīsies </w:t>
      </w:r>
      <w:r w:rsidR="008A17F4" w:rsidRPr="00487462">
        <w:rPr>
          <w:rFonts w:ascii="Verdana" w:hAnsi="Verdana" w:cs="Times New Roman"/>
          <w:snapToGrid w:val="0"/>
          <w:sz w:val="21"/>
          <w:szCs w:val="21"/>
          <w:lang w:val="lv-LV"/>
        </w:rPr>
        <w:t xml:space="preserve">sacensībās </w:t>
      </w:r>
      <w:r w:rsidRPr="00487462">
        <w:rPr>
          <w:rFonts w:ascii="Verdana" w:hAnsi="Verdana" w:cs="Times New Roman"/>
          <w:snapToGrid w:val="0"/>
          <w:sz w:val="21"/>
          <w:szCs w:val="21"/>
          <w:lang w:val="lv-LV"/>
        </w:rPr>
        <w:t xml:space="preserve">attiecīgajā ceturksnī, kā arī vajadzības gadījumā jāprecizē šī </w:t>
      </w:r>
      <w:r w:rsidR="00C442CE" w:rsidRPr="00487462">
        <w:rPr>
          <w:rFonts w:ascii="Verdana" w:hAnsi="Verdana" w:cs="Times New Roman"/>
          <w:snapToGrid w:val="0"/>
          <w:sz w:val="21"/>
          <w:szCs w:val="21"/>
          <w:lang w:val="lv-LV"/>
        </w:rPr>
        <w:t xml:space="preserve">sniegtā </w:t>
      </w:r>
      <w:r w:rsidRPr="00487462">
        <w:rPr>
          <w:rFonts w:ascii="Verdana" w:hAnsi="Verdana" w:cs="Times New Roman"/>
          <w:snapToGrid w:val="0"/>
          <w:sz w:val="21"/>
          <w:szCs w:val="21"/>
          <w:lang w:val="lv-LV"/>
        </w:rPr>
        <w:t xml:space="preserve">informācija par atrašanās vietu, lai varētu noteikt viņa atrašanās vietu pārbaužu veikšanas nolūkā šā ceturkšņa laikā attiecīgajā informācijā par atrašanās vietu norādītajā laikā un vietās, kā norādīts I pielikuma 3. punktā. Ja sportists </w:t>
      </w:r>
      <w:r w:rsidR="003B1483" w:rsidRPr="00487462">
        <w:rPr>
          <w:rFonts w:ascii="Verdana" w:hAnsi="Verdana" w:cs="Times New Roman"/>
          <w:snapToGrid w:val="0"/>
          <w:sz w:val="21"/>
          <w:szCs w:val="21"/>
          <w:lang w:val="lv-LV"/>
        </w:rPr>
        <w:t xml:space="preserve">šādi </w:t>
      </w:r>
      <w:r w:rsidRPr="00487462">
        <w:rPr>
          <w:rFonts w:ascii="Verdana" w:hAnsi="Verdana" w:cs="Times New Roman"/>
          <w:snapToGrid w:val="0"/>
          <w:sz w:val="21"/>
          <w:szCs w:val="21"/>
          <w:lang w:val="lv-LV"/>
        </w:rPr>
        <w:t>nerīkoja</w:t>
      </w:r>
      <w:r w:rsidR="003B1483" w:rsidRPr="00487462">
        <w:rPr>
          <w:rFonts w:ascii="Verdana" w:hAnsi="Verdana" w:cs="Times New Roman"/>
          <w:snapToGrid w:val="0"/>
          <w:sz w:val="21"/>
          <w:szCs w:val="21"/>
          <w:lang w:val="lv-LV"/>
        </w:rPr>
        <w:t>s</w:t>
      </w:r>
      <w:r w:rsidRPr="00487462">
        <w:rPr>
          <w:rFonts w:ascii="Verdana" w:hAnsi="Verdana" w:cs="Times New Roman"/>
          <w:snapToGrid w:val="0"/>
          <w:sz w:val="21"/>
          <w:szCs w:val="21"/>
          <w:lang w:val="lv-LV"/>
        </w:rPr>
        <w:t>, to atzīst par informācija</w:t>
      </w:r>
      <w:r w:rsidR="003B1483" w:rsidRPr="00487462">
        <w:rPr>
          <w:rFonts w:ascii="Verdana" w:hAnsi="Verdana" w:cs="Times New Roman"/>
          <w:snapToGrid w:val="0"/>
          <w:sz w:val="21"/>
          <w:szCs w:val="21"/>
          <w:lang w:val="lv-LV"/>
        </w:rPr>
        <w:t>s</w:t>
      </w:r>
      <w:r w:rsidRPr="00487462">
        <w:rPr>
          <w:rFonts w:ascii="Verdana" w:hAnsi="Verdana" w:cs="Times New Roman"/>
          <w:snapToGrid w:val="0"/>
          <w:sz w:val="21"/>
          <w:szCs w:val="21"/>
          <w:lang w:val="lv-LV"/>
        </w:rPr>
        <w:t xml:space="preserve"> nesniegšanu; un</w:t>
      </w:r>
    </w:p>
    <w:p w14:paraId="1C75B06F" w14:textId="77777777" w:rsidR="00C0333A" w:rsidRPr="00487462" w:rsidRDefault="00C0333A" w:rsidP="00487462">
      <w:pPr>
        <w:ind w:left="851" w:hanging="284"/>
        <w:jc w:val="both"/>
        <w:rPr>
          <w:rFonts w:ascii="Verdana" w:hAnsi="Verdana" w:cs="Times New Roman"/>
          <w:snapToGrid w:val="0"/>
          <w:sz w:val="21"/>
          <w:szCs w:val="21"/>
          <w:lang w:val="lv-LV"/>
        </w:rPr>
      </w:pPr>
    </w:p>
    <w:p w14:paraId="69FE6618" w14:textId="77777777" w:rsidR="0004305A" w:rsidRPr="00487462" w:rsidRDefault="0004305A" w:rsidP="00487462">
      <w:pPr>
        <w:ind w:left="851" w:hanging="284"/>
        <w:jc w:val="both"/>
        <w:rPr>
          <w:rFonts w:ascii="Verdana" w:hAnsi="Verdana" w:cs="Times New Roman"/>
          <w:snapToGrid w:val="0"/>
          <w:sz w:val="21"/>
          <w:szCs w:val="21"/>
          <w:lang w:val="lv-LV"/>
        </w:rPr>
      </w:pPr>
      <w:r w:rsidRPr="00487462">
        <w:rPr>
          <w:rFonts w:ascii="Verdana" w:hAnsi="Verdana" w:cs="Times New Roman"/>
          <w:noProof/>
          <w:snapToGrid w:val="0"/>
          <w:sz w:val="21"/>
          <w:szCs w:val="21"/>
          <w:lang w:val="lv-LV"/>
        </w:rPr>
        <w:t xml:space="preserve">b) </w:t>
      </w:r>
      <w:r w:rsidRPr="00487462">
        <w:rPr>
          <w:rFonts w:ascii="Verdana" w:hAnsi="Verdana" w:cs="Times New Roman"/>
          <w:snapToGrid w:val="0"/>
          <w:sz w:val="21"/>
          <w:szCs w:val="21"/>
          <w:lang w:val="lv-LV"/>
        </w:rPr>
        <w:t xml:space="preserve">jānorāda savā </w:t>
      </w:r>
      <w:r w:rsidR="00C442CE" w:rsidRPr="00487462">
        <w:rPr>
          <w:rFonts w:ascii="Verdana" w:hAnsi="Verdana" w:cs="Times New Roman"/>
          <w:snapToGrid w:val="0"/>
          <w:sz w:val="21"/>
          <w:szCs w:val="21"/>
          <w:lang w:val="lv-LV"/>
        </w:rPr>
        <w:t xml:space="preserve">sniegtajā </w:t>
      </w:r>
      <w:r w:rsidRPr="00487462">
        <w:rPr>
          <w:rFonts w:ascii="Verdana" w:hAnsi="Verdana" w:cs="Times New Roman"/>
          <w:snapToGrid w:val="0"/>
          <w:sz w:val="21"/>
          <w:szCs w:val="21"/>
          <w:lang w:val="lv-LV"/>
        </w:rPr>
        <w:t>informācijā par atrašanās vietu par ka</w:t>
      </w:r>
      <w:r w:rsidR="00AE0E13" w:rsidRPr="00487462">
        <w:rPr>
          <w:rFonts w:ascii="Verdana" w:hAnsi="Verdana" w:cs="Times New Roman"/>
          <w:snapToGrid w:val="0"/>
          <w:sz w:val="21"/>
          <w:szCs w:val="21"/>
          <w:lang w:val="lv-LV"/>
        </w:rPr>
        <w:t>tru nākamā ceturkšņa dienu viens</w:t>
      </w:r>
      <w:r w:rsidRPr="00487462">
        <w:rPr>
          <w:rFonts w:ascii="Verdana" w:hAnsi="Verdana" w:cs="Times New Roman"/>
          <w:snapToGrid w:val="0"/>
          <w:sz w:val="21"/>
          <w:szCs w:val="21"/>
          <w:lang w:val="lv-LV"/>
        </w:rPr>
        <w:t xml:space="preserve"> konkrēt</w:t>
      </w:r>
      <w:r w:rsidR="00AE0E13" w:rsidRPr="00487462">
        <w:rPr>
          <w:rFonts w:ascii="Verdana" w:hAnsi="Verdana" w:cs="Times New Roman"/>
          <w:snapToGrid w:val="0"/>
          <w:sz w:val="21"/>
          <w:szCs w:val="21"/>
          <w:lang w:val="lv-LV"/>
        </w:rPr>
        <w:t>s</w:t>
      </w:r>
      <w:r w:rsidRPr="00487462">
        <w:rPr>
          <w:rFonts w:ascii="Verdana" w:hAnsi="Verdana" w:cs="Times New Roman"/>
          <w:snapToGrid w:val="0"/>
          <w:sz w:val="21"/>
          <w:szCs w:val="21"/>
          <w:lang w:val="lv-LV"/>
        </w:rPr>
        <w:t xml:space="preserve"> 60 minūšu laika sprīdi</w:t>
      </w:r>
      <w:r w:rsidR="00AE0E13" w:rsidRPr="00487462">
        <w:rPr>
          <w:rFonts w:ascii="Verdana" w:hAnsi="Verdana" w:cs="Times New Roman"/>
          <w:snapToGrid w:val="0"/>
          <w:sz w:val="21"/>
          <w:szCs w:val="21"/>
          <w:lang w:val="lv-LV"/>
        </w:rPr>
        <w:t>s</w:t>
      </w:r>
      <w:r w:rsidRPr="00487462">
        <w:rPr>
          <w:rFonts w:ascii="Verdana" w:hAnsi="Verdana" w:cs="Times New Roman"/>
          <w:snapToGrid w:val="0"/>
          <w:sz w:val="21"/>
          <w:szCs w:val="21"/>
          <w:lang w:val="lv-LV"/>
        </w:rPr>
        <w:t xml:space="preserve">, kurā viņš būs pieejams konkrētā vietā pārbaužu veikšanai, kā norādīts I pielikuma 4. punktā. Tas nekādi neierobežo Kodeksa 5. panta 2. punktā norādīto pienākumu, ka sportistam jāierodas uz pārbaudēm jebkurā laikā un vietā pēc tās antidopinga organizācijas pieprasījuma, kas ir pilnvarota pārbaudīt attiecīgo sportistu. Tas arī neierobežo viņa pienākumu sniegt I pielikuma 3. punktā norādīto informāciju par savu atrašanās vietu laikā ārpus šā 60 minūšu </w:t>
      </w:r>
      <w:r w:rsidR="00AE0E13" w:rsidRPr="00487462">
        <w:rPr>
          <w:rFonts w:ascii="Verdana" w:hAnsi="Verdana" w:cs="Times New Roman"/>
          <w:snapToGrid w:val="0"/>
          <w:sz w:val="21"/>
          <w:szCs w:val="21"/>
          <w:lang w:val="lv-LV"/>
        </w:rPr>
        <w:t xml:space="preserve">laika </w:t>
      </w:r>
      <w:r w:rsidRPr="00487462">
        <w:rPr>
          <w:rFonts w:ascii="Verdana" w:hAnsi="Verdana" w:cs="Times New Roman"/>
          <w:snapToGrid w:val="0"/>
          <w:sz w:val="21"/>
          <w:szCs w:val="21"/>
          <w:lang w:val="lv-LV"/>
        </w:rPr>
        <w:t xml:space="preserve">sprīža. Tomēr, ja sportists nav pieejams pārbaužu veikšanai šādā atrašanās vietā tajā 60 minūšu </w:t>
      </w:r>
      <w:r w:rsidR="00AE0E13" w:rsidRPr="00487462">
        <w:rPr>
          <w:rFonts w:ascii="Verdana" w:hAnsi="Verdana" w:cs="Times New Roman"/>
          <w:snapToGrid w:val="0"/>
          <w:sz w:val="21"/>
          <w:szCs w:val="21"/>
          <w:lang w:val="lv-LV"/>
        </w:rPr>
        <w:t xml:space="preserve">laika </w:t>
      </w:r>
      <w:r w:rsidRPr="00487462">
        <w:rPr>
          <w:rFonts w:ascii="Verdana" w:hAnsi="Verdana" w:cs="Times New Roman"/>
          <w:snapToGrid w:val="0"/>
          <w:sz w:val="21"/>
          <w:szCs w:val="21"/>
          <w:lang w:val="lv-LV"/>
        </w:rPr>
        <w:t xml:space="preserve">sprīdī, kas norādīts attiecīgajā dienā viņa </w:t>
      </w:r>
      <w:r w:rsidR="00C442CE" w:rsidRPr="00487462">
        <w:rPr>
          <w:rFonts w:ascii="Verdana" w:hAnsi="Verdana" w:cs="Times New Roman"/>
          <w:snapToGrid w:val="0"/>
          <w:sz w:val="21"/>
          <w:szCs w:val="21"/>
          <w:lang w:val="lv-LV"/>
        </w:rPr>
        <w:t xml:space="preserve">sniegtajā </w:t>
      </w:r>
      <w:r w:rsidRPr="00487462">
        <w:rPr>
          <w:rFonts w:ascii="Verdana" w:hAnsi="Verdana" w:cs="Times New Roman"/>
          <w:snapToGrid w:val="0"/>
          <w:sz w:val="21"/>
          <w:szCs w:val="21"/>
          <w:lang w:val="lv-LV"/>
        </w:rPr>
        <w:t xml:space="preserve">informācijā par atrašanās vietu, šādu situāciju </w:t>
      </w:r>
      <w:r w:rsidR="003B1483" w:rsidRPr="00487462">
        <w:rPr>
          <w:rFonts w:ascii="Verdana" w:hAnsi="Verdana" w:cs="Times New Roman"/>
          <w:snapToGrid w:val="0"/>
          <w:sz w:val="21"/>
          <w:szCs w:val="21"/>
          <w:lang w:val="lv-LV"/>
        </w:rPr>
        <w:t>v</w:t>
      </w:r>
      <w:r w:rsidRPr="00487462">
        <w:rPr>
          <w:rFonts w:ascii="Verdana" w:hAnsi="Verdana" w:cs="Times New Roman"/>
          <w:snapToGrid w:val="0"/>
          <w:sz w:val="21"/>
          <w:szCs w:val="21"/>
          <w:lang w:val="lv-LV"/>
        </w:rPr>
        <w:t>ar atzīt par neierašanos uz pārbaud</w:t>
      </w:r>
      <w:r w:rsidR="003A665C" w:rsidRPr="00487462">
        <w:rPr>
          <w:rFonts w:ascii="Verdana" w:hAnsi="Verdana" w:cs="Times New Roman"/>
          <w:snapToGrid w:val="0"/>
          <w:sz w:val="21"/>
          <w:szCs w:val="21"/>
          <w:lang w:val="lv-LV"/>
        </w:rPr>
        <w:t>i</w:t>
      </w:r>
      <w:r w:rsidRPr="00487462">
        <w:rPr>
          <w:rFonts w:ascii="Verdana" w:hAnsi="Verdana" w:cs="Times New Roman"/>
          <w:snapToGrid w:val="0"/>
          <w:sz w:val="21"/>
          <w:szCs w:val="21"/>
          <w:lang w:val="lv-LV"/>
        </w:rPr>
        <w:t>.</w:t>
      </w:r>
    </w:p>
    <w:p w14:paraId="5F9F8367" w14:textId="77777777" w:rsidR="00C0333A" w:rsidRPr="00852DD2" w:rsidRDefault="00C0333A" w:rsidP="00E9594B">
      <w:pPr>
        <w:jc w:val="both"/>
        <w:rPr>
          <w:rFonts w:ascii="Verdana" w:hAnsi="Verdana" w:cs="Times New Roman"/>
          <w:snapToGrid w:val="0"/>
          <w:sz w:val="16"/>
          <w:szCs w:val="16"/>
          <w:lang w:val="lv-LV"/>
        </w:rPr>
      </w:pPr>
    </w:p>
    <w:p w14:paraId="0580FAB6" w14:textId="77777777" w:rsidR="00487462" w:rsidRPr="00487462" w:rsidRDefault="00B55B1A" w:rsidP="00B55B1A">
      <w:pPr>
        <w:jc w:val="both"/>
        <w:rPr>
          <w:rFonts w:ascii="Verdana" w:hAnsi="Verdana" w:cs="Times New Roman"/>
          <w:i/>
          <w:snapToGrid w:val="0"/>
          <w:sz w:val="21"/>
          <w:szCs w:val="21"/>
          <w:lang w:val="lv-LV"/>
        </w:rPr>
      </w:pPr>
      <w:r w:rsidRPr="00487462">
        <w:rPr>
          <w:rFonts w:ascii="Verdana" w:hAnsi="Verdana" w:cs="Times New Roman"/>
          <w:i/>
          <w:snapToGrid w:val="0"/>
          <w:sz w:val="21"/>
          <w:szCs w:val="21"/>
          <w:lang w:val="lv-LV"/>
        </w:rPr>
        <w:t>[Piezīme par I pielikuma 1. punkta 1. apakšpunkta b) punktu. 60 minūšu laika sprīdis ir noteikts, lai radītu līdzsvaru starp vajadzību atrast sportistu pārbaužu veikšanai un nepraktiskumu un negodīgumu, kas izriet no tā, ka sportisti, iespējams, atbildīgi par neierašanos uz pārbaudi katru reizi, kad viņu dienas kārtībā rodas novirze no iepriekš norādītā režīma. Tās antidopinga organizācijas, kas līdz 2009. gadam īstenoja informācijas apkopošanas sistēmas par sportistu atrašanās vietu, apsvēra dažādas pieejas šā saspīlējuma novēršanai. Dažas antidopinga organizācijas pieprasīja informāciju par atrašanās vietu 24 stundas diennaktī 7 dienas nedēļā, taču nenorādīja par neierašanos uz pārbaud</w:t>
      </w:r>
      <w:r w:rsidR="003A665C" w:rsidRPr="00487462">
        <w:rPr>
          <w:rFonts w:ascii="Verdana" w:hAnsi="Verdana" w:cs="Times New Roman"/>
          <w:i/>
          <w:snapToGrid w:val="0"/>
          <w:sz w:val="21"/>
          <w:szCs w:val="21"/>
          <w:lang w:val="lv-LV"/>
        </w:rPr>
        <w:t>i</w:t>
      </w:r>
      <w:r w:rsidRPr="00487462">
        <w:rPr>
          <w:rFonts w:ascii="Verdana" w:hAnsi="Verdana" w:cs="Times New Roman"/>
          <w:i/>
          <w:snapToGrid w:val="0"/>
          <w:sz w:val="21"/>
          <w:szCs w:val="21"/>
          <w:lang w:val="lv-LV"/>
        </w:rPr>
        <w:t>, ja sportists neatradās tur, kur viņam būtu jābūt atbilstoši viņa norādītajai informācijai, ja vien a) viņš joprojām nevarēja ierasties uz pārbaudēm, neraugoties uz brīdinājuma saņemšanu pa tālruni; vai b) nākamajā dienā viņš joprojām nebija tur, kur viņam būtu jābūt atbilstoši viņa norādītajai informācijai.</w:t>
      </w:r>
      <w:r w:rsidR="00EB5ED5" w:rsidRPr="00487462">
        <w:rPr>
          <w:rFonts w:ascii="Verdana" w:hAnsi="Verdana" w:cs="Times New Roman"/>
          <w:i/>
          <w:snapToGrid w:val="0"/>
          <w:sz w:val="21"/>
          <w:szCs w:val="21"/>
          <w:lang w:val="lv-LV"/>
        </w:rPr>
        <w:t xml:space="preserve"> </w:t>
      </w:r>
      <w:r w:rsidRPr="00487462">
        <w:rPr>
          <w:rFonts w:ascii="Verdana" w:hAnsi="Verdana" w:cs="Times New Roman"/>
          <w:i/>
          <w:snapToGrid w:val="0"/>
          <w:sz w:val="21"/>
          <w:szCs w:val="21"/>
          <w:lang w:val="lv-LV"/>
        </w:rPr>
        <w:t>Citas antidopinga organizācijas prasīja sniegt sīku informāciju par sportista atrašanās vietu tikai par vienu stundu dienā, bet šajā laikposmā uz sportistu attiecās pilnīga atbildība; tādējādi abām pusēm bija nodrošināta skaidrība, tomēr antidopinga organizācijai bija ierobežotas iespējas pārbaudīt sportistu ārpus norādītā laika. Pēc plašām apspriedēm ar ieinteresētajām personām, kas guvušas būtisku pieredzi saistībā ar informāciju par sportista atrašanās vietu, tika pieņemts viedoklis, ka labākais veids, kā maksimāli palielināt iespēju atrast sportistu jebkurā laikā, pamatoti un atbilstīgi ierobežojot atbildību par neierašanos uz pārbaud</w:t>
      </w:r>
      <w:r w:rsidR="003A665C" w:rsidRPr="00487462">
        <w:rPr>
          <w:rFonts w:ascii="Verdana" w:hAnsi="Verdana" w:cs="Times New Roman"/>
          <w:i/>
          <w:snapToGrid w:val="0"/>
          <w:sz w:val="21"/>
          <w:szCs w:val="21"/>
          <w:lang w:val="lv-LV"/>
        </w:rPr>
        <w:t>i</w:t>
      </w:r>
      <w:r w:rsidRPr="00487462">
        <w:rPr>
          <w:rFonts w:ascii="Verdana" w:hAnsi="Verdana" w:cs="Times New Roman"/>
          <w:i/>
          <w:snapToGrid w:val="0"/>
          <w:sz w:val="21"/>
          <w:szCs w:val="21"/>
          <w:lang w:val="lv-LV"/>
        </w:rPr>
        <w:t xml:space="preserve"> </w:t>
      </w:r>
    </w:p>
    <w:p w14:paraId="401EC7FF" w14:textId="77777777" w:rsidR="00487462" w:rsidRDefault="00487462" w:rsidP="00B55B1A">
      <w:pPr>
        <w:jc w:val="both"/>
        <w:rPr>
          <w:rFonts w:ascii="Verdana" w:hAnsi="Verdana" w:cs="Times New Roman"/>
          <w:i/>
          <w:snapToGrid w:val="0"/>
          <w:lang w:val="lv-LV"/>
        </w:rPr>
        <w:sectPr w:rsidR="00487462" w:rsidSect="00487462">
          <w:pgSz w:w="12242" w:h="15842" w:code="1"/>
          <w:pgMar w:top="1134" w:right="1327" w:bottom="1021" w:left="1797" w:header="567" w:footer="567" w:gutter="0"/>
          <w:cols w:space="720"/>
          <w:titlePg/>
          <w:docGrid w:linePitch="360"/>
        </w:sectPr>
      </w:pPr>
    </w:p>
    <w:p w14:paraId="77EB5E18" w14:textId="77777777" w:rsidR="00B55B1A" w:rsidRPr="00487462" w:rsidRDefault="00B55B1A" w:rsidP="00B55B1A">
      <w:pPr>
        <w:jc w:val="both"/>
        <w:rPr>
          <w:rFonts w:ascii="Verdana" w:hAnsi="Verdana" w:cs="Times New Roman"/>
          <w:i/>
          <w:snapToGrid w:val="0"/>
          <w:sz w:val="21"/>
          <w:szCs w:val="21"/>
          <w:lang w:val="lv-LV"/>
        </w:rPr>
      </w:pPr>
      <w:r w:rsidRPr="00487462">
        <w:rPr>
          <w:rFonts w:ascii="Verdana" w:hAnsi="Verdana" w:cs="Times New Roman"/>
          <w:i/>
          <w:snapToGrid w:val="0"/>
          <w:sz w:val="21"/>
          <w:szCs w:val="21"/>
          <w:lang w:val="lv-LV"/>
        </w:rPr>
        <w:t>24 stundas diennaktī 7 dienas nedēļā, bija apvienot katras sistēmas labākās daļas, t. i., noteikt prasību sniegt informāciju par atrašanās vietu 24 stundas diennaktī 7 dienas nedēļā, atbildību par neierašanos uz pārbaud</w:t>
      </w:r>
      <w:r w:rsidR="003A665C" w:rsidRPr="00487462">
        <w:rPr>
          <w:rFonts w:ascii="Verdana" w:hAnsi="Verdana" w:cs="Times New Roman"/>
          <w:i/>
          <w:snapToGrid w:val="0"/>
          <w:sz w:val="21"/>
          <w:szCs w:val="21"/>
          <w:lang w:val="lv-LV"/>
        </w:rPr>
        <w:t>i</w:t>
      </w:r>
      <w:r w:rsidRPr="00487462">
        <w:rPr>
          <w:rFonts w:ascii="Verdana" w:hAnsi="Verdana" w:cs="Times New Roman"/>
          <w:i/>
          <w:snapToGrid w:val="0"/>
          <w:sz w:val="21"/>
          <w:szCs w:val="21"/>
          <w:lang w:val="lv-LV"/>
        </w:rPr>
        <w:t xml:space="preserve"> piemērojot tikai attiecībā uz 60 minūšu laika sprīdi.]</w:t>
      </w:r>
    </w:p>
    <w:p w14:paraId="1B85C478" w14:textId="77777777" w:rsidR="00C0333A" w:rsidRPr="00487462" w:rsidRDefault="00C0333A" w:rsidP="00E9594B">
      <w:pPr>
        <w:jc w:val="both"/>
        <w:rPr>
          <w:rFonts w:ascii="Verdana" w:hAnsi="Verdana" w:cs="Times New Roman"/>
          <w:snapToGrid w:val="0"/>
          <w:sz w:val="16"/>
          <w:szCs w:val="16"/>
          <w:lang w:val="lv-LV"/>
        </w:rPr>
      </w:pPr>
    </w:p>
    <w:p w14:paraId="75CEEBE8" w14:textId="77777777" w:rsidR="00B55B1A" w:rsidRPr="00487462" w:rsidRDefault="00B55B1A" w:rsidP="00B55B1A">
      <w:pPr>
        <w:jc w:val="both"/>
        <w:rPr>
          <w:rFonts w:ascii="Verdana" w:hAnsi="Verdana" w:cs="Times New Roman"/>
          <w:snapToGrid w:val="0"/>
          <w:lang w:val="lv-LV"/>
        </w:rPr>
      </w:pPr>
      <w:r w:rsidRPr="00487462">
        <w:rPr>
          <w:rFonts w:ascii="Verdana" w:hAnsi="Verdana" w:cs="Times New Roman"/>
          <w:snapToGrid w:val="0"/>
          <w:lang w:val="lv-LV"/>
        </w:rPr>
        <w:t xml:space="preserve">I.1.2. Ja sportists jebkurā 12 mēnešu laikposmā trīs reizes nesniedz </w:t>
      </w:r>
      <w:r w:rsidR="0073490B" w:rsidRPr="00487462">
        <w:rPr>
          <w:rFonts w:ascii="Verdana" w:hAnsi="Verdana" w:cs="Times New Roman"/>
          <w:snapToGrid w:val="0"/>
          <w:lang w:val="lv-LV"/>
        </w:rPr>
        <w:t>ziņas</w:t>
      </w:r>
      <w:r w:rsidRPr="00487462">
        <w:rPr>
          <w:rFonts w:ascii="Verdana" w:hAnsi="Verdana" w:cs="Times New Roman"/>
          <w:snapToGrid w:val="0"/>
          <w:lang w:val="lv-LV"/>
        </w:rPr>
        <w:t xml:space="preserve"> par atrašanās vietu, tas ir antidopinga noteikumu </w:t>
      </w:r>
      <w:r w:rsidR="003A665C" w:rsidRPr="00487462">
        <w:rPr>
          <w:rFonts w:ascii="Verdana" w:hAnsi="Verdana" w:cs="Times New Roman"/>
          <w:snapToGrid w:val="0"/>
          <w:lang w:val="lv-LV"/>
        </w:rPr>
        <w:t>pārkāpums atbilstoši Kodeksa 2. </w:t>
      </w:r>
      <w:r w:rsidRPr="00487462">
        <w:rPr>
          <w:rFonts w:ascii="Verdana" w:hAnsi="Verdana" w:cs="Times New Roman"/>
          <w:snapToGrid w:val="0"/>
          <w:lang w:val="lv-LV"/>
        </w:rPr>
        <w:t xml:space="preserve">panta 4. punktam. </w:t>
      </w:r>
      <w:r w:rsidR="0073490B" w:rsidRPr="00487462">
        <w:rPr>
          <w:rFonts w:ascii="Verdana" w:hAnsi="Verdana" w:cs="Times New Roman"/>
          <w:snapToGrid w:val="0"/>
          <w:lang w:val="lv-LV"/>
        </w:rPr>
        <w:t>Ziņu</w:t>
      </w:r>
      <w:r w:rsidRPr="00487462">
        <w:rPr>
          <w:rFonts w:ascii="Verdana" w:hAnsi="Verdana" w:cs="Times New Roman"/>
          <w:snapToGrid w:val="0"/>
          <w:lang w:val="lv-LV"/>
        </w:rPr>
        <w:t xml:space="preserve"> par atrašanās vietu </w:t>
      </w:r>
      <w:r w:rsidR="006E3B04" w:rsidRPr="00487462">
        <w:rPr>
          <w:rFonts w:ascii="Verdana" w:hAnsi="Verdana" w:cs="Times New Roman"/>
          <w:snapToGrid w:val="0"/>
          <w:lang w:val="lv-LV"/>
        </w:rPr>
        <w:t xml:space="preserve">nesniegšana </w:t>
      </w:r>
      <w:r w:rsidRPr="00487462">
        <w:rPr>
          <w:rFonts w:ascii="Verdana" w:hAnsi="Verdana" w:cs="Times New Roman"/>
          <w:snapToGrid w:val="0"/>
          <w:lang w:val="lv-LV"/>
        </w:rPr>
        <w:t>var būt jebkāda informācijas nesniegšanas un</w:t>
      </w:r>
      <w:r w:rsidR="00C442CE" w:rsidRPr="00487462">
        <w:rPr>
          <w:rFonts w:ascii="Verdana" w:hAnsi="Verdana" w:cs="Times New Roman"/>
          <w:snapToGrid w:val="0"/>
          <w:lang w:val="lv-LV"/>
        </w:rPr>
        <w:t>/vai</w:t>
      </w:r>
      <w:r w:rsidRPr="00487462">
        <w:rPr>
          <w:rFonts w:ascii="Verdana" w:hAnsi="Verdana" w:cs="Times New Roman"/>
          <w:snapToGrid w:val="0"/>
          <w:lang w:val="lv-LV"/>
        </w:rPr>
        <w:t xml:space="preserve"> neierašanās uz pārbaudēm kombinācija, kā norādīts I pielikuma 5. punktā, kopumā sasniedzot trīs reizes.</w:t>
      </w:r>
    </w:p>
    <w:p w14:paraId="1E3D2BF4" w14:textId="77777777" w:rsidR="00C0333A" w:rsidRPr="00487462" w:rsidRDefault="00C0333A" w:rsidP="00E9594B">
      <w:pPr>
        <w:jc w:val="both"/>
        <w:rPr>
          <w:rFonts w:ascii="Verdana" w:hAnsi="Verdana" w:cs="Times New Roman"/>
          <w:snapToGrid w:val="0"/>
          <w:sz w:val="16"/>
          <w:szCs w:val="16"/>
          <w:lang w:val="lv-LV"/>
        </w:rPr>
      </w:pPr>
    </w:p>
    <w:p w14:paraId="2BCBEF1B" w14:textId="77777777" w:rsidR="00D22E9A" w:rsidRPr="00487462" w:rsidRDefault="00D22E9A" w:rsidP="00D22E9A">
      <w:pPr>
        <w:jc w:val="both"/>
        <w:rPr>
          <w:rFonts w:ascii="Verdana" w:hAnsi="Verdana" w:cs="Times New Roman"/>
          <w:i/>
          <w:snapToGrid w:val="0"/>
          <w:sz w:val="21"/>
          <w:szCs w:val="21"/>
          <w:lang w:val="lv-LV"/>
        </w:rPr>
      </w:pPr>
      <w:r w:rsidRPr="00487462">
        <w:rPr>
          <w:rFonts w:ascii="Verdana" w:hAnsi="Verdana" w:cs="Times New Roman"/>
          <w:i/>
          <w:snapToGrid w:val="0"/>
          <w:sz w:val="21"/>
          <w:szCs w:val="21"/>
          <w:lang w:val="lv-LV"/>
        </w:rPr>
        <w:t xml:space="preserve">[Piezīme par I pielikuma 1. punkta 2. apakšpunktu. Lai gan tas, ka sportists vienu reizi neizpilda prasību sniegt </w:t>
      </w:r>
      <w:r w:rsidR="0073490B" w:rsidRPr="00487462">
        <w:rPr>
          <w:rFonts w:ascii="Verdana" w:hAnsi="Verdana" w:cs="Times New Roman"/>
          <w:i/>
          <w:snapToGrid w:val="0"/>
          <w:sz w:val="21"/>
          <w:szCs w:val="21"/>
          <w:lang w:val="lv-LV"/>
        </w:rPr>
        <w:t>ziņas</w:t>
      </w:r>
      <w:r w:rsidRPr="00487462">
        <w:rPr>
          <w:rFonts w:ascii="Verdana" w:hAnsi="Verdana" w:cs="Times New Roman"/>
          <w:i/>
          <w:snapToGrid w:val="0"/>
          <w:sz w:val="21"/>
          <w:szCs w:val="21"/>
          <w:lang w:val="lv-LV"/>
        </w:rPr>
        <w:t xml:space="preserve"> par atrašanās vietu, nav antidopinga noteikumu pārkāpums atbilstoši Kodeksa 2. panta 4. punktam, atkarībā no faktiem to varētu uzskatīt par antidopinga noteikumu pārkāpumu atbilstoš</w:t>
      </w:r>
      <w:r w:rsidR="00AE0E13" w:rsidRPr="00487462">
        <w:rPr>
          <w:rFonts w:ascii="Verdana" w:hAnsi="Verdana" w:cs="Times New Roman"/>
          <w:i/>
          <w:snapToGrid w:val="0"/>
          <w:sz w:val="21"/>
          <w:szCs w:val="21"/>
          <w:lang w:val="lv-LV"/>
        </w:rPr>
        <w:t>i Kodeksa 2. panta 3. punktam (I</w:t>
      </w:r>
      <w:r w:rsidRPr="00487462">
        <w:rPr>
          <w:rFonts w:ascii="Verdana" w:hAnsi="Verdana" w:cs="Times New Roman"/>
          <w:i/>
          <w:snapToGrid w:val="0"/>
          <w:sz w:val="21"/>
          <w:szCs w:val="21"/>
          <w:lang w:val="lv-LV"/>
        </w:rPr>
        <w:t>zvairīšanās no paraugu savākšanas) un/va</w:t>
      </w:r>
      <w:r w:rsidR="00AE0E13" w:rsidRPr="00487462">
        <w:rPr>
          <w:rFonts w:ascii="Verdana" w:hAnsi="Verdana" w:cs="Times New Roman"/>
          <w:i/>
          <w:snapToGrid w:val="0"/>
          <w:sz w:val="21"/>
          <w:szCs w:val="21"/>
          <w:lang w:val="lv-LV"/>
        </w:rPr>
        <w:t>i Kodeksa 2. panta 5. punktam (F</w:t>
      </w:r>
      <w:r w:rsidRPr="00487462">
        <w:rPr>
          <w:rFonts w:ascii="Verdana" w:hAnsi="Verdana" w:cs="Times New Roman"/>
          <w:i/>
          <w:snapToGrid w:val="0"/>
          <w:sz w:val="21"/>
          <w:szCs w:val="21"/>
          <w:lang w:val="lv-LV"/>
        </w:rPr>
        <w:t>alsifikācija vai falsifikācijas mēģinājums dopinga kontrolē).]</w:t>
      </w:r>
    </w:p>
    <w:p w14:paraId="49A0B2E1" w14:textId="77777777" w:rsidR="00C0333A" w:rsidRPr="00487462" w:rsidRDefault="00C0333A" w:rsidP="00E9594B">
      <w:pPr>
        <w:jc w:val="both"/>
        <w:rPr>
          <w:rFonts w:ascii="Verdana" w:hAnsi="Verdana" w:cs="Times New Roman"/>
          <w:snapToGrid w:val="0"/>
          <w:sz w:val="16"/>
          <w:szCs w:val="16"/>
          <w:lang w:val="lv-LV"/>
        </w:rPr>
      </w:pPr>
    </w:p>
    <w:p w14:paraId="34FB33F0" w14:textId="77777777" w:rsidR="00CC1C7F" w:rsidRPr="00487462" w:rsidRDefault="00CC1C7F" w:rsidP="00CC1C7F">
      <w:pPr>
        <w:jc w:val="both"/>
        <w:rPr>
          <w:rFonts w:ascii="Verdana" w:hAnsi="Verdana" w:cs="Times New Roman"/>
          <w:snapToGrid w:val="0"/>
          <w:lang w:val="lv-LV"/>
        </w:rPr>
      </w:pPr>
      <w:r w:rsidRPr="00487462">
        <w:rPr>
          <w:rFonts w:ascii="Verdana" w:hAnsi="Verdana" w:cs="Times New Roman"/>
          <w:snapToGrid w:val="0"/>
          <w:lang w:val="lv-LV"/>
        </w:rPr>
        <w:t>I.1.3. Kodeksa 2.</w:t>
      </w:r>
      <w:r w:rsidR="00880043" w:rsidRPr="00487462">
        <w:rPr>
          <w:rFonts w:ascii="Verdana" w:hAnsi="Verdana" w:cs="Times New Roman"/>
          <w:snapToGrid w:val="0"/>
          <w:lang w:val="lv-LV"/>
        </w:rPr>
        <w:t> </w:t>
      </w:r>
      <w:r w:rsidRPr="00487462">
        <w:rPr>
          <w:rFonts w:ascii="Verdana" w:hAnsi="Verdana" w:cs="Times New Roman"/>
          <w:snapToGrid w:val="0"/>
          <w:lang w:val="lv-LV"/>
        </w:rPr>
        <w:t>panta 4.</w:t>
      </w:r>
      <w:r w:rsidR="00880043" w:rsidRPr="00487462">
        <w:rPr>
          <w:rFonts w:ascii="Verdana" w:hAnsi="Verdana" w:cs="Times New Roman"/>
          <w:snapToGrid w:val="0"/>
          <w:lang w:val="lv-LV"/>
        </w:rPr>
        <w:t> </w:t>
      </w:r>
      <w:r w:rsidRPr="00487462">
        <w:rPr>
          <w:rFonts w:ascii="Verdana" w:hAnsi="Verdana" w:cs="Times New Roman"/>
          <w:snapToGrid w:val="0"/>
          <w:lang w:val="lv-LV"/>
        </w:rPr>
        <w:t xml:space="preserve">punktā minētais 12 mēnešu laikposms sākas dienā, kurā sportists pirmo reizi nesniedz </w:t>
      </w:r>
      <w:r w:rsidR="0073490B" w:rsidRPr="00487462">
        <w:rPr>
          <w:rFonts w:ascii="Verdana" w:hAnsi="Verdana" w:cs="Times New Roman"/>
          <w:snapToGrid w:val="0"/>
          <w:lang w:val="lv-LV"/>
        </w:rPr>
        <w:t>ziņas</w:t>
      </w:r>
      <w:r w:rsidRPr="00487462">
        <w:rPr>
          <w:rFonts w:ascii="Verdana" w:hAnsi="Verdana" w:cs="Times New Roman"/>
          <w:snapToGrid w:val="0"/>
          <w:lang w:val="lv-LV"/>
        </w:rPr>
        <w:t xml:space="preserve"> par atrašanās vietu, ko izmanto, lai atbalstītu apgalvojumu par Kodeksa 2.</w:t>
      </w:r>
      <w:r w:rsidR="00880043" w:rsidRPr="00487462">
        <w:rPr>
          <w:rFonts w:ascii="Verdana" w:hAnsi="Verdana" w:cs="Times New Roman"/>
          <w:snapToGrid w:val="0"/>
          <w:lang w:val="lv-LV"/>
        </w:rPr>
        <w:t> </w:t>
      </w:r>
      <w:r w:rsidRPr="00487462">
        <w:rPr>
          <w:rFonts w:ascii="Verdana" w:hAnsi="Verdana" w:cs="Times New Roman"/>
          <w:snapToGrid w:val="0"/>
          <w:lang w:val="lv-LV"/>
        </w:rPr>
        <w:t xml:space="preserve">panta 4. punkta pārkāpumu. Ja </w:t>
      </w:r>
      <w:r w:rsidR="003B1483" w:rsidRPr="00487462">
        <w:rPr>
          <w:rFonts w:ascii="Verdana" w:hAnsi="Verdana" w:cs="Times New Roman"/>
          <w:snapToGrid w:val="0"/>
          <w:lang w:val="lv-LV"/>
        </w:rPr>
        <w:t>turpmākajā</w:t>
      </w:r>
      <w:r w:rsidRPr="00487462">
        <w:rPr>
          <w:rFonts w:ascii="Verdana" w:hAnsi="Verdana" w:cs="Times New Roman"/>
          <w:snapToGrid w:val="0"/>
          <w:lang w:val="lv-LV"/>
        </w:rPr>
        <w:t xml:space="preserve"> 12 mēnešu laikposmā notiek vēl divi </w:t>
      </w:r>
      <w:r w:rsidR="003B1483" w:rsidRPr="00487462">
        <w:rPr>
          <w:rFonts w:ascii="Verdana" w:hAnsi="Verdana" w:cs="Times New Roman"/>
          <w:snapToGrid w:val="0"/>
          <w:lang w:val="lv-LV"/>
        </w:rPr>
        <w:t xml:space="preserve">gadījumi, kad netiek sniegtas </w:t>
      </w:r>
      <w:r w:rsidR="0073490B" w:rsidRPr="00487462">
        <w:rPr>
          <w:rFonts w:ascii="Verdana" w:hAnsi="Verdana" w:cs="Times New Roman"/>
          <w:snapToGrid w:val="0"/>
          <w:lang w:val="lv-LV"/>
        </w:rPr>
        <w:t>ziņ</w:t>
      </w:r>
      <w:r w:rsidR="003B1483" w:rsidRPr="00487462">
        <w:rPr>
          <w:rFonts w:ascii="Verdana" w:hAnsi="Verdana" w:cs="Times New Roman"/>
          <w:snapToGrid w:val="0"/>
          <w:lang w:val="lv-LV"/>
        </w:rPr>
        <w:t>as</w:t>
      </w:r>
      <w:r w:rsidR="006E3B04" w:rsidRPr="00487462">
        <w:rPr>
          <w:rFonts w:ascii="Verdana" w:hAnsi="Verdana" w:cs="Times New Roman"/>
          <w:snapToGrid w:val="0"/>
          <w:lang w:val="lv-LV"/>
        </w:rPr>
        <w:t xml:space="preserve"> par atrašanās vietu</w:t>
      </w:r>
      <w:r w:rsidRPr="00487462">
        <w:rPr>
          <w:rFonts w:ascii="Verdana" w:hAnsi="Verdana" w:cs="Times New Roman"/>
          <w:snapToGrid w:val="0"/>
          <w:lang w:val="lv-LV"/>
        </w:rPr>
        <w:t>, ta</w:t>
      </w:r>
      <w:r w:rsidR="00880043" w:rsidRPr="00487462">
        <w:rPr>
          <w:rFonts w:ascii="Verdana" w:hAnsi="Verdana" w:cs="Times New Roman"/>
          <w:snapToGrid w:val="0"/>
          <w:lang w:val="lv-LV"/>
        </w:rPr>
        <w:t>d ir veikts Kodeksa 2. panta 4. </w:t>
      </w:r>
      <w:r w:rsidRPr="00487462">
        <w:rPr>
          <w:rFonts w:ascii="Verdana" w:hAnsi="Verdana" w:cs="Times New Roman"/>
          <w:snapToGrid w:val="0"/>
          <w:lang w:val="lv-LV"/>
        </w:rPr>
        <w:t xml:space="preserve">punkta antidopinga noteikumu pārkāpums neatkarīgi no jebkādiem no sportista sekmīgi savāktajiem paraugiem šajā 12 mēnešu laikposmā. Tomēr, ja sportists, kas vienu reizi nav sniedzis </w:t>
      </w:r>
      <w:r w:rsidR="0073490B" w:rsidRPr="00487462">
        <w:rPr>
          <w:rFonts w:ascii="Verdana" w:hAnsi="Verdana" w:cs="Times New Roman"/>
          <w:snapToGrid w:val="0"/>
          <w:lang w:val="lv-LV"/>
        </w:rPr>
        <w:t>ziņas</w:t>
      </w:r>
      <w:r w:rsidRPr="00487462">
        <w:rPr>
          <w:rFonts w:ascii="Verdana" w:hAnsi="Verdana" w:cs="Times New Roman"/>
          <w:snapToGrid w:val="0"/>
          <w:lang w:val="lv-LV"/>
        </w:rPr>
        <w:t xml:space="preserve"> par atrašanās vietu, turpmāko 12 mēnešu laikā pēc šā pirmā </w:t>
      </w:r>
      <w:r w:rsidR="0073490B" w:rsidRPr="00487462">
        <w:rPr>
          <w:rFonts w:ascii="Verdana" w:hAnsi="Verdana" w:cs="Times New Roman"/>
          <w:snapToGrid w:val="0"/>
          <w:lang w:val="lv-LV"/>
        </w:rPr>
        <w:t>ziņu</w:t>
      </w:r>
      <w:r w:rsidRPr="00487462">
        <w:rPr>
          <w:rFonts w:ascii="Verdana" w:hAnsi="Verdana" w:cs="Times New Roman"/>
          <w:snapToGrid w:val="0"/>
          <w:lang w:val="lv-LV"/>
        </w:rPr>
        <w:t xml:space="preserve"> nesniegšanas gadījuma minēto pārkāpumu neizdara vēl divas reizes, šā 12 mēnešu laikposmā pirmais </w:t>
      </w:r>
      <w:r w:rsidR="0073490B" w:rsidRPr="00487462">
        <w:rPr>
          <w:rFonts w:ascii="Verdana" w:hAnsi="Verdana" w:cs="Times New Roman"/>
          <w:snapToGrid w:val="0"/>
          <w:lang w:val="lv-LV"/>
        </w:rPr>
        <w:t>ziņu</w:t>
      </w:r>
      <w:r w:rsidRPr="00487462">
        <w:rPr>
          <w:rFonts w:ascii="Verdana" w:hAnsi="Verdana" w:cs="Times New Roman"/>
          <w:snapToGrid w:val="0"/>
          <w:lang w:val="lv-LV"/>
        </w:rPr>
        <w:t xml:space="preserve"> par atrašanās vietu nesniegšanas termiņš Kodeksa 2. punkta 4. punkta nolūkā </w:t>
      </w:r>
      <w:r w:rsidR="008657DE" w:rsidRPr="00487462">
        <w:rPr>
          <w:rFonts w:ascii="Verdana" w:hAnsi="Verdana" w:cs="Times New Roman"/>
          <w:snapToGrid w:val="0"/>
          <w:lang w:val="lv-LV"/>
        </w:rPr>
        <w:t>“</w:t>
      </w:r>
      <w:r w:rsidRPr="00487462">
        <w:rPr>
          <w:rFonts w:ascii="Verdana" w:hAnsi="Verdana" w:cs="Times New Roman"/>
          <w:snapToGrid w:val="0"/>
          <w:lang w:val="lv-LV"/>
        </w:rPr>
        <w:t>beidzas”</w:t>
      </w:r>
      <w:r w:rsidR="003B1483" w:rsidRPr="00487462">
        <w:rPr>
          <w:rFonts w:ascii="Verdana" w:hAnsi="Verdana" w:cs="Times New Roman"/>
          <w:snapToGrid w:val="0"/>
          <w:lang w:val="lv-LV"/>
        </w:rPr>
        <w:t>,</w:t>
      </w:r>
      <w:r w:rsidRPr="00487462">
        <w:rPr>
          <w:rFonts w:ascii="Verdana" w:hAnsi="Verdana" w:cs="Times New Roman"/>
          <w:snapToGrid w:val="0"/>
          <w:lang w:val="lv-LV"/>
        </w:rPr>
        <w:t xml:space="preserve"> un sākas jauns 12 mēnešu laikposms, kas sākas no dienas, kurā viņš nākamo reizi nesniedz </w:t>
      </w:r>
      <w:r w:rsidR="0073490B" w:rsidRPr="00487462">
        <w:rPr>
          <w:rFonts w:ascii="Verdana" w:hAnsi="Verdana" w:cs="Times New Roman"/>
          <w:snapToGrid w:val="0"/>
          <w:lang w:val="lv-LV"/>
        </w:rPr>
        <w:t>ziņas</w:t>
      </w:r>
      <w:r w:rsidRPr="00487462">
        <w:rPr>
          <w:rFonts w:ascii="Verdana" w:hAnsi="Verdana" w:cs="Times New Roman"/>
          <w:snapToGrid w:val="0"/>
          <w:lang w:val="lv-LV"/>
        </w:rPr>
        <w:t xml:space="preserve"> par atrašanās vietu.</w:t>
      </w:r>
    </w:p>
    <w:p w14:paraId="24043BA1" w14:textId="77777777" w:rsidR="00C0333A" w:rsidRPr="00487462" w:rsidRDefault="00C0333A" w:rsidP="00E9594B">
      <w:pPr>
        <w:jc w:val="both"/>
        <w:rPr>
          <w:rFonts w:ascii="Verdana" w:hAnsi="Verdana" w:cs="Times New Roman"/>
          <w:snapToGrid w:val="0"/>
          <w:sz w:val="16"/>
          <w:szCs w:val="16"/>
          <w:lang w:val="lv-LV"/>
        </w:rPr>
      </w:pPr>
    </w:p>
    <w:p w14:paraId="5170673B" w14:textId="77777777" w:rsidR="00CC1C7F" w:rsidRPr="00487462" w:rsidRDefault="00CC1C7F" w:rsidP="00CC1C7F">
      <w:pPr>
        <w:jc w:val="both"/>
        <w:rPr>
          <w:rFonts w:ascii="Verdana" w:hAnsi="Verdana" w:cs="Times New Roman"/>
          <w:i/>
          <w:snapToGrid w:val="0"/>
          <w:sz w:val="21"/>
          <w:szCs w:val="21"/>
          <w:lang w:val="lv-LV"/>
        </w:rPr>
      </w:pPr>
      <w:r w:rsidRPr="00487462">
        <w:rPr>
          <w:rFonts w:ascii="Verdana" w:hAnsi="Verdana" w:cs="Times New Roman"/>
          <w:i/>
          <w:snapToGrid w:val="0"/>
          <w:sz w:val="21"/>
          <w:szCs w:val="21"/>
          <w:lang w:val="lv-LV"/>
        </w:rPr>
        <w:t xml:space="preserve">[Piezīme par I pielikuma 1. punkta 3. apakšpunktu. </w:t>
      </w:r>
      <w:r w:rsidR="003B1483" w:rsidRPr="00487462">
        <w:rPr>
          <w:rFonts w:ascii="Verdana" w:hAnsi="Verdana" w:cs="Times New Roman"/>
          <w:i/>
          <w:snapToGrid w:val="0"/>
          <w:sz w:val="21"/>
          <w:szCs w:val="21"/>
          <w:lang w:val="lv-LV"/>
        </w:rPr>
        <w:t>Lai</w:t>
      </w:r>
      <w:r w:rsidRPr="00487462">
        <w:rPr>
          <w:rFonts w:ascii="Verdana" w:hAnsi="Verdana" w:cs="Times New Roman"/>
          <w:i/>
          <w:snapToGrid w:val="0"/>
          <w:sz w:val="21"/>
          <w:szCs w:val="21"/>
          <w:lang w:val="lv-LV"/>
        </w:rPr>
        <w:t xml:space="preserve"> noteikt</w:t>
      </w:r>
      <w:r w:rsidR="003B1483" w:rsidRPr="00487462">
        <w:rPr>
          <w:rFonts w:ascii="Verdana" w:hAnsi="Verdana" w:cs="Times New Roman"/>
          <w:i/>
          <w:snapToGrid w:val="0"/>
          <w:sz w:val="21"/>
          <w:szCs w:val="21"/>
          <w:lang w:val="lv-LV"/>
        </w:rPr>
        <w:t>u</w:t>
      </w:r>
      <w:r w:rsidRPr="00487462">
        <w:rPr>
          <w:rFonts w:ascii="Verdana" w:hAnsi="Verdana" w:cs="Times New Roman"/>
          <w:i/>
          <w:snapToGrid w:val="0"/>
          <w:sz w:val="21"/>
          <w:szCs w:val="21"/>
          <w:lang w:val="lv-LV"/>
        </w:rPr>
        <w:t xml:space="preserve">, vai ir notikusi </w:t>
      </w:r>
      <w:r w:rsidR="0073490B" w:rsidRPr="00487462">
        <w:rPr>
          <w:rFonts w:ascii="Verdana" w:hAnsi="Verdana" w:cs="Times New Roman"/>
          <w:i/>
          <w:snapToGrid w:val="0"/>
          <w:sz w:val="21"/>
          <w:szCs w:val="21"/>
          <w:lang w:val="lv-LV"/>
        </w:rPr>
        <w:t>ziņu</w:t>
      </w:r>
      <w:r w:rsidRPr="00487462">
        <w:rPr>
          <w:rFonts w:ascii="Verdana" w:hAnsi="Verdana" w:cs="Times New Roman"/>
          <w:i/>
          <w:snapToGrid w:val="0"/>
          <w:sz w:val="21"/>
          <w:szCs w:val="21"/>
          <w:lang w:val="lv-LV"/>
        </w:rPr>
        <w:t xml:space="preserve"> par atrašanās vietu nesniegšana 12 mēnešu laikposmā, kā norādīts Kodeksa 2. panta 4. punktā, a) uzskata, ka informācijas nesniegšana notikusi tā ceturkšņa pirmajā dienā, par kuru sportists nav sniedzis (pietiekamu) informāciju; un b) uzskata, ka sportists nav ieradies uz pārbaudi tajā datumā, kad paraugu savākšanas mēģinājums ir bijis nesekmīgs.]</w:t>
      </w:r>
    </w:p>
    <w:p w14:paraId="603510CF" w14:textId="77777777" w:rsidR="00C0333A" w:rsidRPr="00487462" w:rsidRDefault="00C0333A" w:rsidP="00E9594B">
      <w:pPr>
        <w:jc w:val="both"/>
        <w:rPr>
          <w:rFonts w:ascii="Verdana" w:hAnsi="Verdana" w:cs="Times New Roman"/>
          <w:snapToGrid w:val="0"/>
          <w:sz w:val="16"/>
          <w:szCs w:val="16"/>
          <w:lang w:val="lv-LV"/>
        </w:rPr>
      </w:pPr>
    </w:p>
    <w:p w14:paraId="6ED2AEE3" w14:textId="77777777" w:rsidR="008657DE" w:rsidRPr="00487462" w:rsidRDefault="008657DE" w:rsidP="008657DE">
      <w:pPr>
        <w:jc w:val="both"/>
        <w:rPr>
          <w:rFonts w:ascii="Verdana" w:hAnsi="Verdana" w:cs="Times New Roman"/>
          <w:snapToGrid w:val="0"/>
          <w:lang w:val="lv-LV"/>
        </w:rPr>
      </w:pPr>
      <w:r w:rsidRPr="00487462">
        <w:rPr>
          <w:rFonts w:ascii="Verdana" w:hAnsi="Verdana" w:cs="Times New Roman"/>
          <w:snapToGrid w:val="0"/>
          <w:lang w:val="lv-LV"/>
        </w:rPr>
        <w:t xml:space="preserve">I.1.4. Lai dotu sportistiem iespēju pilnībā gūt labumu no 2015. gada Kodeksa grozījumiem </w:t>
      </w:r>
      <w:r w:rsidR="00846D5D" w:rsidRPr="00487462">
        <w:rPr>
          <w:rFonts w:ascii="Verdana" w:hAnsi="Verdana" w:cs="Times New Roman"/>
          <w:snapToGrid w:val="0"/>
          <w:lang w:val="lv-LV"/>
        </w:rPr>
        <w:t>(samazinot attiecīgo Kodeksa 2. </w:t>
      </w:r>
      <w:r w:rsidRPr="00487462">
        <w:rPr>
          <w:rFonts w:ascii="Verdana" w:hAnsi="Verdana" w:cs="Times New Roman"/>
          <w:snapToGrid w:val="0"/>
          <w:lang w:val="lv-LV"/>
        </w:rPr>
        <w:t xml:space="preserve">panta 4. punktā paredzēto laiku no 18 mēnešiem līdz 12 mēnešiem), ikviena </w:t>
      </w:r>
      <w:r w:rsidR="0073490B" w:rsidRPr="00487462">
        <w:rPr>
          <w:rFonts w:ascii="Verdana" w:hAnsi="Verdana" w:cs="Times New Roman"/>
          <w:snapToGrid w:val="0"/>
          <w:lang w:val="lv-LV"/>
        </w:rPr>
        <w:t>ziņu</w:t>
      </w:r>
      <w:r w:rsidRPr="00487462">
        <w:rPr>
          <w:rFonts w:ascii="Verdana" w:hAnsi="Verdana" w:cs="Times New Roman"/>
          <w:snapToGrid w:val="0"/>
          <w:lang w:val="lv-LV"/>
        </w:rPr>
        <w:t xml:space="preserve"> par atrašanās vietu nesniegšana, kas notikusi pirms 2015. gada 1. janvāra, “beidzas” (Kodeksa 2. panta 4. punkta nolūkā) 12 mēnešus pēc tās notikšanas dienas.</w:t>
      </w:r>
    </w:p>
    <w:p w14:paraId="238C2491" w14:textId="77777777" w:rsidR="00C0333A" w:rsidRPr="00852DD2" w:rsidRDefault="00C0333A" w:rsidP="00E9594B">
      <w:pPr>
        <w:jc w:val="both"/>
        <w:rPr>
          <w:rFonts w:ascii="Verdana" w:hAnsi="Verdana" w:cs="Times New Roman"/>
          <w:b/>
          <w:bCs/>
          <w:snapToGrid w:val="0"/>
          <w:sz w:val="12"/>
          <w:szCs w:val="12"/>
          <w:lang w:val="lv-LV"/>
        </w:rPr>
      </w:pPr>
    </w:p>
    <w:p w14:paraId="526389F1" w14:textId="77777777" w:rsidR="002522BB" w:rsidRPr="00B514F0" w:rsidRDefault="002522BB" w:rsidP="00CA6338">
      <w:pPr>
        <w:pStyle w:val="Heading3"/>
        <w:spacing w:before="0" w:beforeAutospacing="0" w:after="0" w:afterAutospacing="0"/>
      </w:pPr>
      <w:bookmarkStart w:id="94" w:name="_Toc470186587"/>
      <w:r w:rsidRPr="00B514F0">
        <w:t>I.2.</w:t>
      </w:r>
      <w:r w:rsidR="00CA6338">
        <w:tab/>
      </w:r>
      <w:r w:rsidRPr="00B514F0">
        <w:t>Iekļaušana reģistrēto pārbaužu sarakstā un izslēgšana no tā</w:t>
      </w:r>
      <w:bookmarkEnd w:id="94"/>
    </w:p>
    <w:p w14:paraId="4FAFD664" w14:textId="77777777" w:rsidR="00C0333A" w:rsidRPr="00487462" w:rsidRDefault="00C0333A" w:rsidP="00E9594B">
      <w:pPr>
        <w:jc w:val="both"/>
        <w:rPr>
          <w:rFonts w:ascii="Verdana" w:hAnsi="Verdana" w:cs="Times New Roman"/>
          <w:snapToGrid w:val="0"/>
          <w:sz w:val="16"/>
          <w:szCs w:val="16"/>
          <w:lang w:val="lv-LV"/>
        </w:rPr>
      </w:pPr>
    </w:p>
    <w:p w14:paraId="27C08D20" w14:textId="77777777" w:rsidR="00487462" w:rsidRDefault="002522BB" w:rsidP="002522BB">
      <w:pPr>
        <w:jc w:val="both"/>
        <w:rPr>
          <w:rFonts w:ascii="Verdana" w:hAnsi="Verdana" w:cs="Times New Roman"/>
          <w:snapToGrid w:val="0"/>
          <w:lang w:val="lv-LV"/>
        </w:rPr>
      </w:pPr>
      <w:r w:rsidRPr="00487462">
        <w:rPr>
          <w:rFonts w:ascii="Verdana" w:hAnsi="Verdana" w:cs="Times New Roman"/>
          <w:snapToGrid w:val="0"/>
          <w:lang w:val="lv-LV"/>
        </w:rPr>
        <w:t>I.2.1. Starptautiskajai federācijai vai valsts antidopinga organizācijai (pēc vajadzības) jāpaziņo katram sportistam, ko paredzēts iekļaut tās reģistrēto pārbaužu sarakstā, šāda informācija:</w:t>
      </w:r>
    </w:p>
    <w:p w14:paraId="20F2D374" w14:textId="77777777" w:rsidR="00487462" w:rsidRDefault="00487462" w:rsidP="002522BB">
      <w:pPr>
        <w:jc w:val="both"/>
        <w:rPr>
          <w:rFonts w:ascii="Verdana" w:hAnsi="Verdana" w:cs="Times New Roman"/>
          <w:snapToGrid w:val="0"/>
          <w:lang w:val="lv-LV"/>
        </w:rPr>
        <w:sectPr w:rsidR="00487462" w:rsidSect="00852DD2">
          <w:pgSz w:w="12242" w:h="15842" w:code="1"/>
          <w:pgMar w:top="1077" w:right="1797" w:bottom="1021" w:left="1797" w:header="567" w:footer="567" w:gutter="0"/>
          <w:cols w:space="720"/>
          <w:titlePg/>
          <w:docGrid w:linePitch="360"/>
        </w:sectPr>
      </w:pPr>
    </w:p>
    <w:p w14:paraId="1EA6BFEA" w14:textId="77777777" w:rsidR="00C0333A" w:rsidRPr="00487462" w:rsidRDefault="00C0333A" w:rsidP="00E9594B">
      <w:pPr>
        <w:jc w:val="both"/>
        <w:rPr>
          <w:rFonts w:ascii="Verdana" w:hAnsi="Verdana" w:cs="Times New Roman"/>
          <w:snapToGrid w:val="0"/>
          <w:lang w:val="lv-LV"/>
        </w:rPr>
      </w:pPr>
    </w:p>
    <w:p w14:paraId="7E1D4560" w14:textId="77777777" w:rsidR="002522BB" w:rsidRPr="00487462" w:rsidRDefault="002522BB" w:rsidP="00487462">
      <w:pPr>
        <w:ind w:left="1134" w:hanging="283"/>
        <w:jc w:val="both"/>
        <w:rPr>
          <w:rFonts w:ascii="Verdana" w:hAnsi="Verdana" w:cs="Times New Roman"/>
          <w:snapToGrid w:val="0"/>
          <w:lang w:val="lv-LV"/>
        </w:rPr>
      </w:pPr>
      <w:r w:rsidRPr="00487462">
        <w:rPr>
          <w:rFonts w:ascii="Verdana" w:hAnsi="Verdana" w:cs="Times New Roman"/>
          <w:snapToGrid w:val="0"/>
          <w:lang w:val="lv-LV"/>
        </w:rPr>
        <w:t>a) tas, ka viņš ir iekļauts tās reģistrēto pārbaužu sarakstā, kas stāsies spēkā konkrētā datumā nākotnē;</w:t>
      </w:r>
    </w:p>
    <w:p w14:paraId="43FB7E1E" w14:textId="77777777" w:rsidR="00C0333A" w:rsidRPr="00487462" w:rsidRDefault="00C0333A" w:rsidP="00487462">
      <w:pPr>
        <w:ind w:left="1134" w:hanging="283"/>
        <w:jc w:val="both"/>
        <w:rPr>
          <w:rFonts w:ascii="Verdana" w:hAnsi="Verdana" w:cs="Times New Roman"/>
          <w:snapToGrid w:val="0"/>
          <w:lang w:val="lv-LV"/>
        </w:rPr>
      </w:pPr>
    </w:p>
    <w:p w14:paraId="222223AF" w14:textId="77777777" w:rsidR="002522BB" w:rsidRPr="00487462" w:rsidRDefault="002522BB" w:rsidP="00487462">
      <w:pPr>
        <w:ind w:left="1134" w:hanging="283"/>
        <w:jc w:val="both"/>
        <w:rPr>
          <w:rFonts w:ascii="Verdana" w:hAnsi="Verdana" w:cs="Times New Roman"/>
          <w:snapToGrid w:val="0"/>
          <w:lang w:val="lv-LV"/>
        </w:rPr>
      </w:pPr>
      <w:r w:rsidRPr="00487462">
        <w:rPr>
          <w:rFonts w:ascii="Verdana" w:hAnsi="Verdana" w:cs="Times New Roman"/>
          <w:snapToGrid w:val="0"/>
          <w:lang w:val="lv-LV"/>
        </w:rPr>
        <w:t>b) informācijas par atrašanās vietu prasības, kuras viņam tādējādi jāievēro; un</w:t>
      </w:r>
    </w:p>
    <w:p w14:paraId="12BFC1CD" w14:textId="77777777" w:rsidR="00C0333A" w:rsidRPr="00487462" w:rsidRDefault="00C0333A" w:rsidP="00487462">
      <w:pPr>
        <w:ind w:left="1134" w:hanging="283"/>
        <w:jc w:val="both"/>
        <w:rPr>
          <w:rFonts w:ascii="Verdana" w:hAnsi="Verdana" w:cs="Times New Roman"/>
          <w:snapToGrid w:val="0"/>
          <w:lang w:val="lv-LV"/>
        </w:rPr>
      </w:pPr>
    </w:p>
    <w:p w14:paraId="617A850D" w14:textId="77777777" w:rsidR="002522BB" w:rsidRPr="00487462" w:rsidRDefault="002522BB" w:rsidP="00487462">
      <w:pPr>
        <w:ind w:left="1134" w:hanging="283"/>
        <w:jc w:val="both"/>
        <w:rPr>
          <w:rFonts w:ascii="Verdana" w:hAnsi="Verdana" w:cs="Times New Roman"/>
          <w:snapToGrid w:val="0"/>
          <w:lang w:val="lv-LV"/>
        </w:rPr>
      </w:pPr>
      <w:r w:rsidRPr="00487462">
        <w:rPr>
          <w:rFonts w:ascii="Verdana" w:hAnsi="Verdana" w:cs="Times New Roman"/>
          <w:snapToGrid w:val="0"/>
          <w:lang w:val="lv-LV"/>
        </w:rPr>
        <w:t xml:space="preserve">c) sekas, ja viņš </w:t>
      </w:r>
      <w:r w:rsidR="001A5903" w:rsidRPr="00487462">
        <w:rPr>
          <w:rFonts w:ascii="Verdana" w:hAnsi="Verdana" w:cs="Times New Roman"/>
          <w:snapToGrid w:val="0"/>
          <w:lang w:val="lv-LV"/>
        </w:rPr>
        <w:t>ne</w:t>
      </w:r>
      <w:r w:rsidRPr="00487462">
        <w:rPr>
          <w:rFonts w:ascii="Verdana" w:hAnsi="Verdana" w:cs="Times New Roman"/>
          <w:snapToGrid w:val="0"/>
          <w:lang w:val="lv-LV"/>
        </w:rPr>
        <w:t>ievēro šīs informācijas par atrašanās vietu prasības.</w:t>
      </w:r>
    </w:p>
    <w:p w14:paraId="344F2AAD" w14:textId="77777777" w:rsidR="00C0333A" w:rsidRPr="00487462" w:rsidRDefault="00C0333A" w:rsidP="00E9594B">
      <w:pPr>
        <w:jc w:val="both"/>
        <w:rPr>
          <w:rFonts w:ascii="Verdana" w:hAnsi="Verdana" w:cs="Times New Roman"/>
          <w:snapToGrid w:val="0"/>
          <w:lang w:val="lv-LV"/>
        </w:rPr>
      </w:pPr>
    </w:p>
    <w:p w14:paraId="5C24F85A" w14:textId="77777777" w:rsidR="002633FF" w:rsidRPr="00487462" w:rsidRDefault="002633FF" w:rsidP="002633FF">
      <w:pPr>
        <w:jc w:val="both"/>
        <w:rPr>
          <w:rFonts w:ascii="Verdana" w:hAnsi="Verdana" w:cs="Times New Roman"/>
          <w:i/>
          <w:snapToGrid w:val="0"/>
          <w:lang w:val="lv-LV"/>
        </w:rPr>
      </w:pPr>
      <w:r w:rsidRPr="00487462">
        <w:rPr>
          <w:rFonts w:ascii="Verdana" w:hAnsi="Verdana" w:cs="Times New Roman"/>
          <w:i/>
          <w:snapToGrid w:val="0"/>
          <w:lang w:val="lv-LV"/>
        </w:rPr>
        <w:t>[Piezīme par I pielikuma 2. punkta 1. apakšpunktu. Šo paziņojumu var veikt ar valsts federācijas vai valsts olimpiskās komitejas starpniecību, ja starptautiskā federācija/valsts antidopinga organizācija uzskata par atbilstošu vai lietderīgu rīkoties šādi. Paziņojumā būtu arī jāpaskaidro, kas sportistam jādara, lai atbilstu Kodeksa 2. panta 4. punkta informācijas par atrašanās vietu prasībām (vai jānorāda uz tām kādā tīmekļa vietnē vai citā avotā, kur viņi var atrast šo informāciju). Sportisti, kas iekļauti reģistrēto pārbaužu sarakstā, būtu jāinformē un jāizglīto, lai viņi saprastu informācijas par atrašanās vietu prasības, kas viņiem jāievēro, kā informācijas par atrašanās vietu sistēma darbojas, sekas par informācijas nesniegšanu un neierašanos uz pārbaudēm, kā arī viņu tiesības apstrīdēt informācijas nesniegšanu un neierašanos uz pārbaudēm, kas pret viņiem izvirzītas.</w:t>
      </w:r>
    </w:p>
    <w:p w14:paraId="115875CE" w14:textId="77777777" w:rsidR="00C0333A" w:rsidRPr="00487462" w:rsidRDefault="00C0333A" w:rsidP="00E9594B">
      <w:pPr>
        <w:jc w:val="both"/>
        <w:rPr>
          <w:rFonts w:ascii="Verdana" w:hAnsi="Verdana" w:cs="Times New Roman"/>
          <w:i/>
          <w:snapToGrid w:val="0"/>
          <w:lang w:val="lv-LV"/>
        </w:rPr>
      </w:pPr>
    </w:p>
    <w:p w14:paraId="09AC22E7" w14:textId="77777777" w:rsidR="002633FF" w:rsidRPr="00487462" w:rsidRDefault="002633FF" w:rsidP="002633FF">
      <w:pPr>
        <w:jc w:val="both"/>
        <w:rPr>
          <w:rFonts w:ascii="Verdana" w:hAnsi="Verdana" w:cs="Times New Roman"/>
          <w:i/>
          <w:snapToGrid w:val="0"/>
          <w:lang w:val="lv-LV"/>
        </w:rPr>
      </w:pPr>
      <w:r w:rsidRPr="00487462">
        <w:rPr>
          <w:rFonts w:ascii="Verdana" w:hAnsi="Verdana" w:cs="Times New Roman"/>
          <w:i/>
          <w:snapToGrid w:val="0"/>
          <w:lang w:val="lv-LV"/>
        </w:rPr>
        <w:t>Arī antidopinga organizācijām jābūt aktīvām, palīdzot sportistiem izvairīties no informācijas nesniegšanas. Piemēram, daudzas antidopinga organizācijas sistemātiski atgādina sportistiem, kas iekļauti to reģistrēto pārbaužu sarakstā, par ceturkšņa termiņiem informācijas par atrašanās vietu sniegšanai, un pēc tam, tuvojoties termiņam, seko līdzi tiem sportistiem</w:t>
      </w:r>
      <w:r w:rsidR="00F204B7" w:rsidRPr="00487462">
        <w:rPr>
          <w:rFonts w:ascii="Verdana" w:hAnsi="Verdana" w:cs="Times New Roman"/>
          <w:i/>
          <w:snapToGrid w:val="0"/>
          <w:lang w:val="lv-LV"/>
        </w:rPr>
        <w:t>, kas vēl nav snieguši</w:t>
      </w:r>
      <w:r w:rsidRPr="00487462">
        <w:rPr>
          <w:rFonts w:ascii="Verdana" w:hAnsi="Verdana" w:cs="Times New Roman"/>
          <w:i/>
          <w:snapToGrid w:val="0"/>
          <w:lang w:val="lv-LV"/>
        </w:rPr>
        <w:t xml:space="preserve"> nepieciešamo informāciju. </w:t>
      </w:r>
      <w:r w:rsidR="003B1483" w:rsidRPr="00487462">
        <w:rPr>
          <w:rFonts w:ascii="Verdana" w:hAnsi="Verdana" w:cs="Times New Roman"/>
          <w:i/>
          <w:snapToGrid w:val="0"/>
          <w:lang w:val="lv-LV"/>
        </w:rPr>
        <w:t>Tomēr sportisti</w:t>
      </w:r>
      <w:r w:rsidRPr="00487462">
        <w:rPr>
          <w:rFonts w:ascii="Verdana" w:hAnsi="Verdana" w:cs="Times New Roman"/>
          <w:i/>
          <w:snapToGrid w:val="0"/>
          <w:lang w:val="lv-LV"/>
        </w:rPr>
        <w:t xml:space="preserve"> </w:t>
      </w:r>
      <w:r w:rsidR="00F204B7" w:rsidRPr="00487462">
        <w:rPr>
          <w:rFonts w:ascii="Verdana" w:hAnsi="Verdana" w:cs="Times New Roman"/>
          <w:i/>
          <w:snapToGrid w:val="0"/>
          <w:lang w:val="lv-LV"/>
        </w:rPr>
        <w:t>joprojām ir pilnībā atbildīgi</w:t>
      </w:r>
      <w:r w:rsidRPr="00487462">
        <w:rPr>
          <w:rFonts w:ascii="Verdana" w:hAnsi="Verdana" w:cs="Times New Roman"/>
          <w:i/>
          <w:snapToGrid w:val="0"/>
          <w:lang w:val="lv-LV"/>
        </w:rPr>
        <w:t xml:space="preserve"> par informācijas sniegšanas prasību ievērošanu neatkarīgi no tā, vai antidopinga organizācija viņiem ir sniegusi šādu palīdzību vai nav.]</w:t>
      </w:r>
    </w:p>
    <w:p w14:paraId="2BC39AD6" w14:textId="77777777" w:rsidR="00C0333A" w:rsidRPr="00487462" w:rsidRDefault="00C0333A" w:rsidP="00E9594B">
      <w:pPr>
        <w:jc w:val="both"/>
        <w:rPr>
          <w:rFonts w:ascii="Verdana" w:hAnsi="Verdana" w:cs="Times New Roman"/>
          <w:snapToGrid w:val="0"/>
          <w:lang w:val="lv-LV"/>
        </w:rPr>
      </w:pPr>
    </w:p>
    <w:p w14:paraId="0A17CFF3" w14:textId="77777777" w:rsidR="0004305A" w:rsidRPr="00487462" w:rsidRDefault="0004305A" w:rsidP="0004305A">
      <w:pPr>
        <w:jc w:val="both"/>
        <w:rPr>
          <w:rFonts w:ascii="Verdana" w:hAnsi="Verdana" w:cs="Times New Roman"/>
          <w:snapToGrid w:val="0"/>
          <w:lang w:val="lv-LV"/>
        </w:rPr>
      </w:pPr>
      <w:r w:rsidRPr="00487462">
        <w:rPr>
          <w:rFonts w:ascii="Verdana" w:hAnsi="Verdana" w:cs="Times New Roman"/>
          <w:snapToGrid w:val="0"/>
          <w:lang w:val="lv-LV"/>
        </w:rPr>
        <w:t>I.2.2. Ja sportists ir iekļauts starptautiskās federācijas starptautiskajā reģistrēto pārbaužu sarakstā un valsts antidopinga organizācijas valsts reģistrēto pārbaužu sarakstā (vai vairāk nekā vienas valsts antidopinga organizācijas vai vairāk nekā vienas starptautiskās federācijas reģistrēto pārbaužu sarakstā), tad katra no tām paziņo sportistam par viņa iekļaušanu sarakstā. Tomēr, pirms rīkoties šādi, tām savstarpēji jāvienojas, kurai no tām sportistam ir jāsniedz sava informācija par atrašanās vietu, un katrā sportistam nosūtītajā paziņojumā būtu jānorāda, ka viņam jāsniedz sava informācija par atrašanās vietu tikai šai antidopinga organizācijai (un tā paziņos šo informāciju pārējām organizācijām un ikvienai citai antidopinga organizācijai, kas ir pilnvarota pārbaudīt attiecīgo sportistu). Nebūtu jālūdz, lai sportists sniedz informāciju par atrašanās vietu vairāk nekā vienai antidopinga organizācijai.</w:t>
      </w:r>
    </w:p>
    <w:p w14:paraId="4E914656" w14:textId="77777777" w:rsidR="00C0333A" w:rsidRPr="00487462" w:rsidRDefault="00C0333A" w:rsidP="00E9594B">
      <w:pPr>
        <w:jc w:val="both"/>
        <w:rPr>
          <w:rFonts w:ascii="Verdana" w:hAnsi="Verdana" w:cs="Times New Roman"/>
          <w:snapToGrid w:val="0"/>
          <w:lang w:val="lv-LV"/>
        </w:rPr>
      </w:pPr>
    </w:p>
    <w:p w14:paraId="36443FC3" w14:textId="77777777" w:rsidR="002F369E" w:rsidRDefault="00BE533E" w:rsidP="00BE533E">
      <w:pPr>
        <w:jc w:val="both"/>
        <w:rPr>
          <w:rFonts w:ascii="Verdana" w:hAnsi="Verdana" w:cs="Times New Roman"/>
          <w:i/>
          <w:snapToGrid w:val="0"/>
          <w:lang w:val="lv-LV"/>
        </w:rPr>
      </w:pPr>
      <w:r w:rsidRPr="00487462">
        <w:rPr>
          <w:rFonts w:ascii="Verdana" w:hAnsi="Verdana" w:cs="Times New Roman"/>
          <w:i/>
          <w:snapToGrid w:val="0"/>
          <w:lang w:val="lv-LV"/>
        </w:rPr>
        <w:t xml:space="preserve">[Piezīme par I pielikuma 2. punkta 2. apakšpunktu. Ja attiecīgās antidopinga organizācijas nevar savā starpā vienoties, </w:t>
      </w:r>
      <w:r w:rsidR="002F369E">
        <w:rPr>
          <w:rFonts w:ascii="Verdana" w:hAnsi="Verdana" w:cs="Times New Roman"/>
          <w:i/>
          <w:snapToGrid w:val="0"/>
          <w:lang w:val="lv-LV"/>
        </w:rPr>
        <w:t>kura no tām uzņemsies atbildību</w:t>
      </w:r>
    </w:p>
    <w:p w14:paraId="734EF29B" w14:textId="77777777" w:rsidR="002F369E" w:rsidRDefault="002F369E" w:rsidP="00BE533E">
      <w:pPr>
        <w:jc w:val="both"/>
        <w:rPr>
          <w:rFonts w:ascii="Verdana" w:hAnsi="Verdana" w:cs="Times New Roman"/>
          <w:i/>
          <w:snapToGrid w:val="0"/>
          <w:lang w:val="lv-LV"/>
        </w:rPr>
        <w:sectPr w:rsidR="002F369E" w:rsidSect="000836B3">
          <w:pgSz w:w="12242" w:h="15842" w:code="1"/>
          <w:pgMar w:top="1134" w:right="1797" w:bottom="1021" w:left="1797" w:header="567" w:footer="567" w:gutter="0"/>
          <w:cols w:space="720"/>
          <w:titlePg/>
          <w:docGrid w:linePitch="360"/>
        </w:sectPr>
      </w:pPr>
    </w:p>
    <w:p w14:paraId="36BE0B30" w14:textId="77777777" w:rsidR="00BE533E" w:rsidRPr="00487462" w:rsidRDefault="00BE533E" w:rsidP="00BE533E">
      <w:pPr>
        <w:jc w:val="both"/>
        <w:rPr>
          <w:rFonts w:ascii="Verdana" w:hAnsi="Verdana" w:cs="Times New Roman"/>
          <w:i/>
          <w:snapToGrid w:val="0"/>
          <w:lang w:val="lv-LV"/>
        </w:rPr>
      </w:pPr>
      <w:r w:rsidRPr="00487462">
        <w:rPr>
          <w:rFonts w:ascii="Verdana" w:hAnsi="Verdana" w:cs="Times New Roman"/>
          <w:i/>
          <w:snapToGrid w:val="0"/>
          <w:lang w:val="lv-LV"/>
        </w:rPr>
        <w:t xml:space="preserve">attiecībā uz sportista informācijas par atrašanās vietu apkopošanu, un lai dotu iespēju pārējām antidopinga organizācijām, kas ir pilnvarotas pārbaudīt attiecīgo sportistu, tām katrai būtu rakstiski jāpaskaidro </w:t>
      </w:r>
      <w:r w:rsidRPr="00487462">
        <w:rPr>
          <w:rFonts w:ascii="Verdana" w:hAnsi="Verdana" w:cs="Times New Roman"/>
          <w:i/>
          <w:iCs/>
          <w:snapToGrid w:val="0"/>
          <w:lang w:val="lv-LV"/>
        </w:rPr>
        <w:t>WADA</w:t>
      </w:r>
      <w:r w:rsidRPr="00487462">
        <w:rPr>
          <w:rFonts w:ascii="Verdana" w:hAnsi="Verdana" w:cs="Times New Roman"/>
          <w:i/>
          <w:snapToGrid w:val="0"/>
          <w:lang w:val="lv-LV"/>
        </w:rPr>
        <w:t xml:space="preserve">, kā, viņuprāt, šis jautājums būtu jāatrisina, un </w:t>
      </w:r>
      <w:r w:rsidRPr="00487462">
        <w:rPr>
          <w:rFonts w:ascii="Verdana" w:hAnsi="Verdana" w:cs="Times New Roman"/>
          <w:i/>
          <w:iCs/>
          <w:snapToGrid w:val="0"/>
          <w:lang w:val="lv-LV"/>
        </w:rPr>
        <w:t>WADA</w:t>
      </w:r>
      <w:r w:rsidRPr="00487462">
        <w:rPr>
          <w:rFonts w:ascii="Verdana" w:hAnsi="Verdana" w:cs="Times New Roman"/>
          <w:i/>
          <w:snapToGrid w:val="0"/>
          <w:lang w:val="lv-LV"/>
        </w:rPr>
        <w:t xml:space="preserve"> pieņems lēmumu sportista vislabākajās interesēs. </w:t>
      </w:r>
      <w:r w:rsidRPr="00487462">
        <w:rPr>
          <w:rFonts w:ascii="Verdana" w:hAnsi="Verdana" w:cs="Times New Roman"/>
          <w:i/>
          <w:iCs/>
          <w:snapToGrid w:val="0"/>
          <w:lang w:val="lv-LV"/>
        </w:rPr>
        <w:t>WADA</w:t>
      </w:r>
      <w:r w:rsidRPr="00487462">
        <w:rPr>
          <w:rFonts w:ascii="Verdana" w:hAnsi="Verdana" w:cs="Times New Roman"/>
          <w:i/>
          <w:snapToGrid w:val="0"/>
          <w:lang w:val="lv-LV"/>
        </w:rPr>
        <w:t xml:space="preserve"> lēmums ir galīgs, un to nevar pārsūdzēt.]</w:t>
      </w:r>
    </w:p>
    <w:p w14:paraId="33BFF30D" w14:textId="77777777" w:rsidR="00C0333A" w:rsidRPr="00487462" w:rsidRDefault="00C0333A" w:rsidP="00E9594B">
      <w:pPr>
        <w:jc w:val="both"/>
        <w:rPr>
          <w:rFonts w:ascii="Verdana" w:hAnsi="Verdana" w:cs="Times New Roman"/>
          <w:snapToGrid w:val="0"/>
          <w:lang w:val="lv-LV"/>
        </w:rPr>
      </w:pPr>
    </w:p>
    <w:p w14:paraId="65DBFF8E" w14:textId="77777777" w:rsidR="00346092" w:rsidRPr="00487462" w:rsidRDefault="00346092" w:rsidP="00346092">
      <w:pPr>
        <w:jc w:val="both"/>
        <w:rPr>
          <w:rFonts w:ascii="Verdana" w:hAnsi="Verdana" w:cs="Times New Roman"/>
          <w:snapToGrid w:val="0"/>
          <w:lang w:val="lv-LV"/>
        </w:rPr>
      </w:pPr>
      <w:r w:rsidRPr="00487462">
        <w:rPr>
          <w:rFonts w:ascii="Verdana" w:hAnsi="Verdana" w:cs="Times New Roman"/>
          <w:snapToGrid w:val="0"/>
          <w:lang w:val="lv-LV"/>
        </w:rPr>
        <w:t xml:space="preserve">I.2.3. Starptautiskā federācija vai valsts antidopinga organizācija, kas uztur reģistrēto pārbaužu sarakstu, izveido realizējamu sistēmu </w:t>
      </w:r>
      <w:r w:rsidR="00C442CE" w:rsidRPr="00487462">
        <w:rPr>
          <w:rFonts w:ascii="Verdana" w:hAnsi="Verdana" w:cs="Times New Roman"/>
          <w:snapToGrid w:val="0"/>
          <w:lang w:val="lv-LV"/>
        </w:rPr>
        <w:t xml:space="preserve">sniegtās </w:t>
      </w:r>
      <w:r w:rsidRPr="00487462">
        <w:rPr>
          <w:rFonts w:ascii="Verdana" w:hAnsi="Verdana" w:cs="Times New Roman"/>
          <w:snapToGrid w:val="0"/>
          <w:lang w:val="lv-LV"/>
        </w:rPr>
        <w:t>informācijas par atrašanās vietu apkopošanai, uzturēšanai un apmaiņai, priekšroku dodot informācijas sistēmai (kas spēj reģistrēt, kurš ievada informāciju un kad) vai vismaz ziņojumapmaiņai, izmantojot faksu, e-pastu un/vai īsziņu pakalpojumu, lai nodrošinātu, ka:</w:t>
      </w:r>
    </w:p>
    <w:p w14:paraId="43E7CF84" w14:textId="77777777" w:rsidR="00C0333A" w:rsidRPr="00487462" w:rsidRDefault="00C0333A" w:rsidP="00E9594B">
      <w:pPr>
        <w:jc w:val="both"/>
        <w:rPr>
          <w:rFonts w:ascii="Verdana" w:hAnsi="Verdana" w:cs="Times New Roman"/>
          <w:snapToGrid w:val="0"/>
          <w:lang w:val="lv-LV"/>
        </w:rPr>
      </w:pPr>
    </w:p>
    <w:p w14:paraId="2F10C821" w14:textId="77777777" w:rsidR="00BE533E" w:rsidRPr="00487462" w:rsidRDefault="00BE533E" w:rsidP="002F369E">
      <w:pPr>
        <w:numPr>
          <w:ilvl w:val="0"/>
          <w:numId w:val="26"/>
        </w:numPr>
        <w:jc w:val="both"/>
        <w:rPr>
          <w:rFonts w:ascii="Verdana" w:hAnsi="Verdana" w:cs="Times New Roman"/>
          <w:snapToGrid w:val="0"/>
          <w:lang w:val="lv-LV"/>
        </w:rPr>
      </w:pPr>
      <w:r w:rsidRPr="00487462">
        <w:rPr>
          <w:rFonts w:ascii="Verdana" w:hAnsi="Verdana" w:cs="Times New Roman"/>
          <w:noProof/>
          <w:snapToGrid w:val="0"/>
          <w:lang w:val="lv-LV"/>
        </w:rPr>
        <w:t xml:space="preserve"> </w:t>
      </w:r>
      <w:r w:rsidRPr="00487462">
        <w:rPr>
          <w:rFonts w:ascii="Verdana" w:hAnsi="Verdana" w:cs="Times New Roman"/>
          <w:snapToGrid w:val="0"/>
          <w:lang w:val="lv-LV"/>
        </w:rPr>
        <w:t>sportista sniegtā informācija tiek uzglabāta droši un neapdraudēti (</w:t>
      </w:r>
      <w:r w:rsidRPr="00487462">
        <w:rPr>
          <w:rFonts w:ascii="Verdana" w:hAnsi="Verdana" w:cs="Times New Roman"/>
          <w:i/>
          <w:iCs/>
          <w:snapToGrid w:val="0"/>
          <w:lang w:val="lv-LV"/>
        </w:rPr>
        <w:t>ADAMS</w:t>
      </w:r>
      <w:r w:rsidRPr="00487462">
        <w:rPr>
          <w:rFonts w:ascii="Verdana" w:hAnsi="Verdana" w:cs="Times New Roman"/>
          <w:snapToGrid w:val="0"/>
          <w:lang w:val="lv-LV"/>
        </w:rPr>
        <w:t xml:space="preserve"> vai citā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apstiprinātā sistēmā);</w:t>
      </w:r>
    </w:p>
    <w:p w14:paraId="31DA7746" w14:textId="77777777" w:rsidR="00C0333A" w:rsidRPr="00487462" w:rsidRDefault="00C0333A" w:rsidP="002F369E">
      <w:pPr>
        <w:ind w:left="1134" w:hanging="283"/>
        <w:jc w:val="both"/>
        <w:rPr>
          <w:rFonts w:ascii="Verdana" w:hAnsi="Verdana" w:cs="Times New Roman"/>
          <w:snapToGrid w:val="0"/>
          <w:lang w:val="lv-LV"/>
        </w:rPr>
      </w:pPr>
    </w:p>
    <w:p w14:paraId="251E97BE" w14:textId="77777777" w:rsidR="00BE533E" w:rsidRPr="00487462" w:rsidRDefault="00BE533E" w:rsidP="002F369E">
      <w:pPr>
        <w:numPr>
          <w:ilvl w:val="0"/>
          <w:numId w:val="26"/>
        </w:numPr>
        <w:jc w:val="both"/>
        <w:rPr>
          <w:rFonts w:ascii="Verdana" w:hAnsi="Verdana" w:cs="Times New Roman"/>
          <w:snapToGrid w:val="0"/>
          <w:lang w:val="lv-LV"/>
        </w:rPr>
      </w:pPr>
      <w:r w:rsidRPr="00487462">
        <w:rPr>
          <w:rFonts w:ascii="Verdana" w:hAnsi="Verdana" w:cs="Times New Roman"/>
          <w:snapToGrid w:val="0"/>
          <w:lang w:val="lv-LV"/>
        </w:rPr>
        <w:t xml:space="preserve"> informācijai var piekļūt i) pilnvarotas personas, kas darbojas starptautiskās federācijas vai valsts antidopinga organizācijas (pēc vajadzības) vārdā, tikai pamatojoties uz zinātvajadzību; ii)</w:t>
      </w:r>
      <w:r w:rsidR="00565F67" w:rsidRPr="00487462">
        <w:rPr>
          <w:rFonts w:ascii="Verdana" w:hAnsi="Verdana" w:cs="Times New Roman"/>
          <w:snapToGrid w:val="0"/>
          <w:lang w:val="lv-LV"/>
        </w:rPr>
        <w:t xml:space="preserve"> </w:t>
      </w:r>
      <w:r w:rsidR="00565F67" w:rsidRPr="00487462">
        <w:rPr>
          <w:rFonts w:ascii="Verdana" w:hAnsi="Verdana" w:cs="Times New Roman"/>
          <w:i/>
          <w:iCs/>
          <w:snapToGrid w:val="0"/>
          <w:lang w:val="lv-LV"/>
        </w:rPr>
        <w:t>WADA</w:t>
      </w:r>
      <w:r w:rsidR="00EB5ED5" w:rsidRPr="00487462">
        <w:rPr>
          <w:rFonts w:ascii="Verdana" w:hAnsi="Verdana" w:cs="Times New Roman"/>
          <w:snapToGrid w:val="0"/>
          <w:lang w:val="lv-LV"/>
        </w:rPr>
        <w:t xml:space="preserve"> </w:t>
      </w:r>
      <w:r w:rsidRPr="00487462">
        <w:rPr>
          <w:rFonts w:ascii="Verdana" w:hAnsi="Verdana" w:cs="Times New Roman"/>
          <w:snapToGrid w:val="0"/>
          <w:lang w:val="lv-LV"/>
        </w:rPr>
        <w:t>un iii) citas antidopinga organizācijas, kas ir pilnvarotas pārbaudīt attiecīgo sportistu; un</w:t>
      </w:r>
    </w:p>
    <w:p w14:paraId="21B0094D" w14:textId="77777777" w:rsidR="00C0333A" w:rsidRPr="00487462" w:rsidRDefault="00C0333A" w:rsidP="002F369E">
      <w:pPr>
        <w:ind w:left="1134" w:hanging="283"/>
        <w:jc w:val="both"/>
        <w:rPr>
          <w:rFonts w:ascii="Verdana" w:hAnsi="Verdana" w:cs="Times New Roman"/>
          <w:snapToGrid w:val="0"/>
          <w:lang w:val="lv-LV"/>
        </w:rPr>
      </w:pPr>
    </w:p>
    <w:p w14:paraId="79618811" w14:textId="77777777" w:rsidR="00F11FB8" w:rsidRPr="00487462" w:rsidRDefault="00F11FB8" w:rsidP="002F369E">
      <w:pPr>
        <w:numPr>
          <w:ilvl w:val="0"/>
          <w:numId w:val="26"/>
        </w:numPr>
        <w:jc w:val="both"/>
        <w:rPr>
          <w:rFonts w:ascii="Verdana" w:hAnsi="Verdana" w:cs="Times New Roman"/>
          <w:snapToGrid w:val="0"/>
          <w:lang w:val="lv-LV"/>
        </w:rPr>
      </w:pPr>
      <w:r w:rsidRPr="00487462">
        <w:rPr>
          <w:rFonts w:ascii="Verdana" w:hAnsi="Verdana" w:cs="Times New Roman"/>
          <w:noProof/>
          <w:snapToGrid w:val="0"/>
          <w:lang w:val="lv-LV"/>
        </w:rPr>
        <w:t xml:space="preserve"> </w:t>
      </w:r>
      <w:r w:rsidRPr="00487462">
        <w:rPr>
          <w:rFonts w:ascii="Verdana" w:hAnsi="Verdana" w:cs="Times New Roman"/>
          <w:snapToGrid w:val="0"/>
          <w:lang w:val="lv-LV"/>
        </w:rPr>
        <w:t>informāciju visu laiku uztur, ievērojot stingru konfidencialitāti, izmanto tikai Kodeksa 5. panta 6. punktā norādītajos nolūkos un iznīcina saskaņā ar Starptautisko privātuma un personas datu aizsardzības standartu, tiklīdz tā vairs nav vajadzīga.</w:t>
      </w:r>
    </w:p>
    <w:p w14:paraId="2DADDDC0" w14:textId="77777777" w:rsidR="00C0333A" w:rsidRPr="00487462" w:rsidRDefault="00C0333A" w:rsidP="00E9594B">
      <w:pPr>
        <w:jc w:val="both"/>
        <w:rPr>
          <w:rFonts w:ascii="Verdana" w:hAnsi="Verdana" w:cs="Times New Roman"/>
          <w:snapToGrid w:val="0"/>
          <w:lang w:val="lv-LV"/>
        </w:rPr>
      </w:pPr>
    </w:p>
    <w:p w14:paraId="0220E60C" w14:textId="77777777" w:rsidR="00F11FB8" w:rsidRPr="00487462" w:rsidRDefault="00F11FB8" w:rsidP="00F11FB8">
      <w:pPr>
        <w:jc w:val="both"/>
        <w:rPr>
          <w:rFonts w:ascii="Verdana" w:hAnsi="Verdana" w:cs="Times New Roman"/>
          <w:snapToGrid w:val="0"/>
          <w:lang w:val="lv-LV"/>
        </w:rPr>
      </w:pPr>
      <w:r w:rsidRPr="00487462">
        <w:rPr>
          <w:rFonts w:ascii="Verdana" w:hAnsi="Verdana" w:cs="Times New Roman"/>
          <w:snapToGrid w:val="0"/>
          <w:lang w:val="lv-LV"/>
        </w:rPr>
        <w:t>I.2.4. Uz reģistrēto pārbaužu sarakstā iekļautu sportistu attiecas Kodeksa 2. panta 4. punktā norādītās informācijas par atrašanās vietu prasības, līdz:</w:t>
      </w:r>
    </w:p>
    <w:p w14:paraId="4325FEED" w14:textId="77777777" w:rsidR="00C0333A" w:rsidRPr="00487462" w:rsidRDefault="00C0333A" w:rsidP="00E9594B">
      <w:pPr>
        <w:jc w:val="both"/>
        <w:rPr>
          <w:rFonts w:ascii="Verdana" w:hAnsi="Verdana" w:cs="Times New Roman"/>
          <w:snapToGrid w:val="0"/>
          <w:lang w:val="lv-LV"/>
        </w:rPr>
      </w:pPr>
    </w:p>
    <w:p w14:paraId="23B19627" w14:textId="77777777" w:rsidR="00F11FB8" w:rsidRPr="00487462" w:rsidRDefault="00F11FB8" w:rsidP="002F369E">
      <w:pPr>
        <w:numPr>
          <w:ilvl w:val="0"/>
          <w:numId w:val="27"/>
        </w:numPr>
        <w:ind w:left="1276"/>
        <w:jc w:val="both"/>
        <w:rPr>
          <w:rFonts w:ascii="Verdana" w:hAnsi="Verdana" w:cs="Times New Roman"/>
          <w:snapToGrid w:val="0"/>
          <w:lang w:val="lv-LV"/>
        </w:rPr>
      </w:pPr>
      <w:r w:rsidRPr="00487462">
        <w:rPr>
          <w:rFonts w:ascii="Verdana" w:hAnsi="Verdana" w:cs="Times New Roman"/>
          <w:snapToGrid w:val="0"/>
          <w:lang w:val="lv-LV"/>
        </w:rPr>
        <w:t xml:space="preserve"> katra antidopinga organizācija, kas iekļāvusi viņu savā reģistrēto pārbaužu sarakstā, viņam sniedz rakstisku paziņojumu, ka viņš vairs netiek izraudzīts iekļaušanai tās reģistrēto pārbaužu sarakstā; vai</w:t>
      </w:r>
    </w:p>
    <w:p w14:paraId="6EDA2EA8" w14:textId="77777777" w:rsidR="00C0333A" w:rsidRPr="00487462" w:rsidRDefault="00C0333A" w:rsidP="002F369E">
      <w:pPr>
        <w:ind w:left="1276"/>
        <w:jc w:val="both"/>
        <w:rPr>
          <w:rFonts w:ascii="Verdana" w:hAnsi="Verdana" w:cs="Times New Roman"/>
          <w:snapToGrid w:val="0"/>
          <w:lang w:val="lv-LV"/>
        </w:rPr>
      </w:pPr>
    </w:p>
    <w:p w14:paraId="433CD0BA" w14:textId="77777777" w:rsidR="00F11FB8" w:rsidRPr="00487462" w:rsidRDefault="00F11FB8" w:rsidP="002F369E">
      <w:pPr>
        <w:numPr>
          <w:ilvl w:val="0"/>
          <w:numId w:val="27"/>
        </w:numPr>
        <w:ind w:left="1276"/>
        <w:jc w:val="both"/>
        <w:rPr>
          <w:rFonts w:ascii="Verdana" w:hAnsi="Verdana" w:cs="Times New Roman"/>
          <w:snapToGrid w:val="0"/>
          <w:lang w:val="lv-LV"/>
        </w:rPr>
      </w:pPr>
      <w:r w:rsidRPr="00487462">
        <w:rPr>
          <w:rFonts w:ascii="Verdana" w:hAnsi="Verdana" w:cs="Times New Roman"/>
          <w:snapToGrid w:val="0"/>
          <w:lang w:val="lv-LV"/>
        </w:rPr>
        <w:t xml:space="preserve"> viņš pārtrauc aktīvo karjeru attiecīgajā sporta veidā saskaņā ar piemērojamajiem noteikumiem un šajā saistībā sniedz rakstisku paziņojumu katrai antidopinga organizācijai, kas ir iekļāvusi viņu savā reģistrēto pārbaužu sarakstā.</w:t>
      </w:r>
    </w:p>
    <w:p w14:paraId="0F20466A" w14:textId="77777777" w:rsidR="00C0333A" w:rsidRPr="00487462" w:rsidRDefault="00C0333A" w:rsidP="00E9594B">
      <w:pPr>
        <w:jc w:val="both"/>
        <w:rPr>
          <w:rFonts w:ascii="Verdana" w:hAnsi="Verdana" w:cs="Times New Roman"/>
          <w:snapToGrid w:val="0"/>
          <w:lang w:val="lv-LV"/>
        </w:rPr>
      </w:pPr>
    </w:p>
    <w:p w14:paraId="643A17FD" w14:textId="77777777" w:rsidR="00F11FB8" w:rsidRPr="002F369E" w:rsidRDefault="00F11FB8" w:rsidP="00F11FB8">
      <w:pPr>
        <w:jc w:val="both"/>
        <w:rPr>
          <w:rFonts w:ascii="Verdana" w:hAnsi="Verdana" w:cs="Times New Roman"/>
          <w:i/>
          <w:snapToGrid w:val="0"/>
          <w:lang w:val="lv-LV"/>
        </w:rPr>
      </w:pPr>
      <w:r w:rsidRPr="002F369E">
        <w:rPr>
          <w:rFonts w:ascii="Verdana" w:hAnsi="Verdana" w:cs="Times New Roman"/>
          <w:i/>
          <w:snapToGrid w:val="0"/>
          <w:lang w:val="lv-LV"/>
        </w:rPr>
        <w:t>[Piezīme par I pielikuma 2. punkta 4. apakšpunktu. Saskaņā ar piemērojamajiem noteikumiem paziņojums par aktīvās karjeras pārtraukšanu var būt jānosūta arī sportista valsts federācijai.</w:t>
      </w:r>
    </w:p>
    <w:p w14:paraId="23B729B1" w14:textId="77777777" w:rsidR="00C0333A" w:rsidRPr="002F369E" w:rsidRDefault="00C0333A" w:rsidP="00E9594B">
      <w:pPr>
        <w:jc w:val="both"/>
        <w:rPr>
          <w:rFonts w:ascii="Verdana" w:hAnsi="Verdana" w:cs="Times New Roman"/>
          <w:i/>
          <w:snapToGrid w:val="0"/>
          <w:lang w:val="lv-LV"/>
        </w:rPr>
      </w:pPr>
    </w:p>
    <w:p w14:paraId="44C72A8A" w14:textId="77777777" w:rsidR="002F369E" w:rsidRDefault="00D2448A" w:rsidP="00D2448A">
      <w:pPr>
        <w:jc w:val="both"/>
        <w:rPr>
          <w:rFonts w:ascii="Verdana" w:hAnsi="Verdana" w:cs="Times New Roman"/>
          <w:i/>
          <w:snapToGrid w:val="0"/>
          <w:lang w:val="lv-LV"/>
        </w:rPr>
        <w:sectPr w:rsidR="002F369E" w:rsidSect="000836B3">
          <w:pgSz w:w="12242" w:h="15842" w:code="1"/>
          <w:pgMar w:top="1134" w:right="1797" w:bottom="1021" w:left="1797" w:header="567" w:footer="567" w:gutter="0"/>
          <w:cols w:space="720"/>
          <w:titlePg/>
          <w:docGrid w:linePitch="360"/>
        </w:sectPr>
      </w:pPr>
      <w:r w:rsidRPr="002F369E">
        <w:rPr>
          <w:rFonts w:ascii="Verdana" w:hAnsi="Verdana" w:cs="Times New Roman"/>
          <w:i/>
          <w:snapToGrid w:val="0"/>
          <w:lang w:val="lv-LV"/>
        </w:rPr>
        <w:t xml:space="preserve">Lai aprēķinātu Kodeksa 2. panta 4. punktā norādīto 12 mēnešu periodu gadījumos, kad sportists pārtrauc aktīvo karjeru sportā, bet vēlāk atjauno aktīvu līdzdalību tajā, neņem vērā to laika posmu, kurā attiecīgais sportists </w:t>
      </w:r>
    </w:p>
    <w:p w14:paraId="27B7D5AA" w14:textId="77777777" w:rsidR="00D2448A" w:rsidRPr="002F369E" w:rsidRDefault="00D2448A" w:rsidP="00D2448A">
      <w:pPr>
        <w:jc w:val="both"/>
        <w:rPr>
          <w:rFonts w:ascii="Verdana" w:hAnsi="Verdana" w:cs="Times New Roman"/>
          <w:i/>
          <w:snapToGrid w:val="0"/>
          <w:lang w:val="lv-LV"/>
        </w:rPr>
      </w:pPr>
      <w:r w:rsidRPr="002F369E">
        <w:rPr>
          <w:rFonts w:ascii="Verdana" w:hAnsi="Verdana" w:cs="Times New Roman"/>
          <w:i/>
          <w:snapToGrid w:val="0"/>
          <w:lang w:val="lv-LV"/>
        </w:rPr>
        <w:t xml:space="preserve">nav bijis pieejams ārpus sacensību pārbaudēm. Tādējādi saistībā ar Kodeksa 2. panta 4. punktu tādus ar </w:t>
      </w:r>
      <w:r w:rsidR="0073490B" w:rsidRPr="002F369E">
        <w:rPr>
          <w:rFonts w:ascii="Verdana" w:hAnsi="Verdana" w:cs="Times New Roman"/>
          <w:i/>
          <w:snapToGrid w:val="0"/>
          <w:lang w:val="lv-LV"/>
        </w:rPr>
        <w:t>ziņu</w:t>
      </w:r>
      <w:r w:rsidRPr="002F369E">
        <w:rPr>
          <w:rFonts w:ascii="Verdana" w:hAnsi="Verdana" w:cs="Times New Roman"/>
          <w:i/>
          <w:snapToGrid w:val="0"/>
          <w:lang w:val="lv-LV"/>
        </w:rPr>
        <w:t xml:space="preserve"> par atrašanās vietu nesniegšanu saistītus pārkāpumus, ko attiecīgais sportists ir izdarījis pirms aktīvās karjeras pārtraukšanas, var kombinēt ar tiem šāda veida pārkāpumiem, ko sportists izdara pēc tam, kad viņš atkal kļūst pieejams ārpus sacensību pārbaudēm. Piemēram, ja sportists sešu mēnešu laikā pirms aktīvās karjeras pārtraukšanas divas reizes nav izpildījis prasību sniegt </w:t>
      </w:r>
      <w:r w:rsidR="0073490B" w:rsidRPr="002F369E">
        <w:rPr>
          <w:rFonts w:ascii="Verdana" w:hAnsi="Verdana" w:cs="Times New Roman"/>
          <w:i/>
          <w:snapToGrid w:val="0"/>
          <w:lang w:val="lv-LV"/>
        </w:rPr>
        <w:t>ziņas</w:t>
      </w:r>
      <w:r w:rsidRPr="002F369E">
        <w:rPr>
          <w:rFonts w:ascii="Verdana" w:hAnsi="Verdana" w:cs="Times New Roman"/>
          <w:i/>
          <w:snapToGrid w:val="0"/>
          <w:lang w:val="lv-LV"/>
        </w:rPr>
        <w:t xml:space="preserve"> par atrašanās vietu un izdara vēl vienu šādu pārkāpumu pirmo sešu mēnešu laikā pēc tam, kad viņš ir atjaunojis savu pieejamību ārpus sacensību pārbaudēm, šie trīs </w:t>
      </w:r>
      <w:r w:rsidR="0073490B" w:rsidRPr="002F369E">
        <w:rPr>
          <w:rFonts w:ascii="Verdana" w:hAnsi="Verdana" w:cs="Times New Roman"/>
          <w:i/>
          <w:snapToGrid w:val="0"/>
          <w:lang w:val="lv-LV"/>
        </w:rPr>
        <w:t>ziņu</w:t>
      </w:r>
      <w:r w:rsidRPr="002F369E">
        <w:rPr>
          <w:rFonts w:ascii="Verdana" w:hAnsi="Verdana" w:cs="Times New Roman"/>
          <w:i/>
          <w:snapToGrid w:val="0"/>
          <w:lang w:val="lv-LV"/>
        </w:rPr>
        <w:t xml:space="preserve"> nesniegšanas gadījumi kopā ir Kodeksa 2. panta 4. punkta antidopinga noteikumu pārkāpums.]</w:t>
      </w:r>
    </w:p>
    <w:p w14:paraId="528C92F4" w14:textId="77777777" w:rsidR="00C0333A" w:rsidRPr="00852DD2" w:rsidRDefault="00C0333A" w:rsidP="00E9594B">
      <w:pPr>
        <w:jc w:val="both"/>
        <w:rPr>
          <w:rFonts w:ascii="Verdana" w:hAnsi="Verdana" w:cs="Times New Roman"/>
          <w:b/>
          <w:bCs/>
          <w:i/>
          <w:snapToGrid w:val="0"/>
          <w:sz w:val="16"/>
          <w:szCs w:val="16"/>
          <w:lang w:val="lv-LV"/>
        </w:rPr>
      </w:pPr>
    </w:p>
    <w:p w14:paraId="75EE7D51" w14:textId="77777777" w:rsidR="001F0CE9" w:rsidRPr="00487462" w:rsidRDefault="001F0CE9" w:rsidP="00CA6338">
      <w:pPr>
        <w:pStyle w:val="Heading3"/>
        <w:spacing w:before="0" w:beforeAutospacing="0" w:after="0" w:afterAutospacing="0"/>
      </w:pPr>
      <w:bookmarkStart w:id="95" w:name="_Toc470186588"/>
      <w:r w:rsidRPr="00487462">
        <w:t>I.3.</w:t>
      </w:r>
      <w:r w:rsidR="00CA6338">
        <w:tab/>
      </w:r>
      <w:r w:rsidRPr="00487462">
        <w:t>Prasības saistībā ar informācijas sniegšanu par atrašanās vietu</w:t>
      </w:r>
      <w:bookmarkEnd w:id="95"/>
    </w:p>
    <w:p w14:paraId="594A9518" w14:textId="77777777" w:rsidR="00C0333A" w:rsidRPr="00852DD2" w:rsidRDefault="00C0333A" w:rsidP="00E9594B">
      <w:pPr>
        <w:jc w:val="both"/>
        <w:rPr>
          <w:rFonts w:ascii="Verdana" w:hAnsi="Verdana" w:cs="Times New Roman"/>
          <w:snapToGrid w:val="0"/>
          <w:sz w:val="16"/>
          <w:szCs w:val="16"/>
          <w:lang w:val="lv-LV"/>
        </w:rPr>
      </w:pPr>
    </w:p>
    <w:p w14:paraId="1D469F8C" w14:textId="77777777" w:rsidR="00815878" w:rsidRPr="00487462" w:rsidRDefault="00815878" w:rsidP="00815878">
      <w:pPr>
        <w:jc w:val="both"/>
        <w:rPr>
          <w:rFonts w:ascii="Verdana" w:hAnsi="Verdana" w:cs="Times New Roman"/>
          <w:snapToGrid w:val="0"/>
          <w:lang w:val="lv-LV"/>
        </w:rPr>
      </w:pPr>
      <w:r w:rsidRPr="00487462">
        <w:rPr>
          <w:rFonts w:ascii="Verdana" w:hAnsi="Verdana" w:cs="Times New Roman"/>
          <w:snapToGrid w:val="0"/>
          <w:lang w:val="lv-LV"/>
        </w:rPr>
        <w:t>I.3.1. Dienā, kuru antidopinga organizācija norādījusi sportista informācijas par atrašanās vietu sniegšanai un kura ir pirms katra ceturkšņa pirmās dienas (t. i., attiecīgi pirms 1. janvāra, 1. aprīļa, 1. jūlija un 1. oktobra), reģistrēto pārbaužu sarakstā iekļautam sportistam ir jāsniedz informācija par atrašanās vietu, kurā iekļauta vismaz šāda informācija:</w:t>
      </w:r>
    </w:p>
    <w:p w14:paraId="396391EE" w14:textId="77777777" w:rsidR="00C0333A" w:rsidRPr="00852DD2" w:rsidRDefault="00C0333A" w:rsidP="00E9594B">
      <w:pPr>
        <w:jc w:val="both"/>
        <w:rPr>
          <w:rFonts w:ascii="Verdana" w:hAnsi="Verdana" w:cs="Times New Roman"/>
          <w:snapToGrid w:val="0"/>
          <w:sz w:val="16"/>
          <w:szCs w:val="16"/>
          <w:lang w:val="lv-LV"/>
        </w:rPr>
      </w:pPr>
    </w:p>
    <w:p w14:paraId="3BE229A8" w14:textId="77777777" w:rsidR="00815878" w:rsidRPr="00487462" w:rsidRDefault="00456A94" w:rsidP="002F369E">
      <w:pPr>
        <w:numPr>
          <w:ilvl w:val="0"/>
          <w:numId w:val="28"/>
        </w:numPr>
        <w:ind w:left="1276"/>
        <w:jc w:val="both"/>
        <w:rPr>
          <w:rFonts w:ascii="Verdana" w:hAnsi="Verdana" w:cs="Times New Roman"/>
          <w:snapToGrid w:val="0"/>
          <w:lang w:val="lv-LV"/>
        </w:rPr>
      </w:pPr>
      <w:r w:rsidRPr="00487462">
        <w:rPr>
          <w:rFonts w:ascii="Verdana" w:hAnsi="Verdana" w:cs="Times New Roman"/>
          <w:snapToGrid w:val="0"/>
          <w:lang w:val="lv-LV"/>
        </w:rPr>
        <w:t xml:space="preserve"> </w:t>
      </w:r>
      <w:r w:rsidR="00815878" w:rsidRPr="00487462">
        <w:rPr>
          <w:rFonts w:ascii="Verdana" w:hAnsi="Verdana" w:cs="Times New Roman"/>
          <w:snapToGrid w:val="0"/>
          <w:lang w:val="lv-LV"/>
        </w:rPr>
        <w:t>pilnīga pasta adrese, ko var izmantot sarakstē, lai nosūtītu sportistam oficiālu paziņojumu. Tiks uzskatīts, ka sportists visus paziņojumus vai citus uz šo adresi nosūtītus sūtījumus ir saņēmis, kad pagājušas piecas darba dienas pēc šo paziņojumu vai sūtījumu iesniegšanas pastā;</w:t>
      </w:r>
    </w:p>
    <w:p w14:paraId="6E64F5D5" w14:textId="77777777" w:rsidR="00C0333A" w:rsidRPr="00852DD2" w:rsidRDefault="00C0333A" w:rsidP="00E9594B">
      <w:pPr>
        <w:jc w:val="both"/>
        <w:rPr>
          <w:rFonts w:ascii="Verdana" w:hAnsi="Verdana" w:cs="Times New Roman"/>
          <w:snapToGrid w:val="0"/>
          <w:sz w:val="16"/>
          <w:szCs w:val="16"/>
          <w:lang w:val="lv-LV"/>
        </w:rPr>
      </w:pPr>
    </w:p>
    <w:p w14:paraId="3237EA7C" w14:textId="77777777" w:rsidR="00C04F86" w:rsidRPr="002F369E" w:rsidRDefault="00C04F86" w:rsidP="00C04F86">
      <w:pPr>
        <w:jc w:val="both"/>
        <w:rPr>
          <w:rFonts w:ascii="Verdana" w:hAnsi="Verdana" w:cs="Times New Roman"/>
          <w:i/>
          <w:snapToGrid w:val="0"/>
          <w:lang w:val="lv-LV"/>
        </w:rPr>
      </w:pPr>
      <w:r w:rsidRPr="002F369E">
        <w:rPr>
          <w:rFonts w:ascii="Verdana" w:hAnsi="Verdana" w:cs="Times New Roman"/>
          <w:i/>
          <w:snapToGrid w:val="0"/>
          <w:lang w:val="lv-LV"/>
        </w:rPr>
        <w:t>[Piezīme par I pielikuma 3. punkta 1. apakšpunkta a) punktu. Šajā saistībā sportists norāda savas dzīves vietas adresi vai citu adresi, ja viņš zina, ka tiks nekavējoties informēts par šajā adresē saņemtajiem pasta sūtījumiem. Antidopinga organizācija tiek mudināta savos noteikumos arī papildināt šo pamatnosacījumu ar citiem nosacījumiem par paziņojumu un/vai “pieņēmumu, ka paziņojums ir veikts” (piemēram, atļaujot izmantot faksu, e-pastu, īsziņas paziņojumu vai citas paziņošanas pakalpojuma metodes; atļaujot faktiskās saņemšanas apliecinājumu aizstāt ar pieņēmumu, ka saņemšana ir notikusi; atļaujot paziņojumu nosūtīt sportista valsts federācijai, ja tas no sportista norādītās adreses tiek atgriezts kā nepiegādāts sūtījums). Šādu nosacījumu mērķim jābūt saīsināt rezultātu pārvaldības termiņus.]</w:t>
      </w:r>
    </w:p>
    <w:p w14:paraId="262B6580" w14:textId="77777777" w:rsidR="00C0333A" w:rsidRPr="002F369E" w:rsidRDefault="00C0333A" w:rsidP="00E9594B">
      <w:pPr>
        <w:jc w:val="both"/>
        <w:rPr>
          <w:rFonts w:ascii="Verdana" w:hAnsi="Verdana" w:cs="Times New Roman"/>
          <w:snapToGrid w:val="0"/>
          <w:sz w:val="16"/>
          <w:szCs w:val="16"/>
          <w:lang w:val="lv-LV"/>
        </w:rPr>
      </w:pPr>
    </w:p>
    <w:p w14:paraId="69E199CB" w14:textId="77777777" w:rsidR="005B4F7B" w:rsidRPr="00487462" w:rsidRDefault="00456A94" w:rsidP="002F369E">
      <w:pPr>
        <w:numPr>
          <w:ilvl w:val="0"/>
          <w:numId w:val="28"/>
        </w:numPr>
        <w:ind w:left="1276"/>
        <w:jc w:val="both"/>
        <w:rPr>
          <w:rFonts w:ascii="Verdana" w:hAnsi="Verdana" w:cs="Times New Roman"/>
          <w:snapToGrid w:val="0"/>
          <w:lang w:val="lv-LV"/>
        </w:rPr>
      </w:pPr>
      <w:r w:rsidRPr="00487462">
        <w:rPr>
          <w:rFonts w:ascii="Verdana" w:hAnsi="Verdana" w:cs="Times New Roman"/>
          <w:snapToGrid w:val="0"/>
          <w:lang w:val="lv-LV"/>
        </w:rPr>
        <w:t xml:space="preserve"> </w:t>
      </w:r>
      <w:r w:rsidR="005B4F7B" w:rsidRPr="00487462">
        <w:rPr>
          <w:rFonts w:ascii="Verdana" w:hAnsi="Verdana" w:cs="Times New Roman"/>
          <w:snapToGrid w:val="0"/>
          <w:lang w:val="lv-LV"/>
        </w:rPr>
        <w:t>informācija par jebkādiem sportista spēju ierobežojumiem, kas var ietekmēt paraugu savākšanas procesu;</w:t>
      </w:r>
    </w:p>
    <w:p w14:paraId="0ED5E6BA" w14:textId="77777777" w:rsidR="00C0333A" w:rsidRPr="002F369E" w:rsidRDefault="00C0333A" w:rsidP="002F369E">
      <w:pPr>
        <w:ind w:left="1276"/>
        <w:jc w:val="both"/>
        <w:rPr>
          <w:rFonts w:ascii="Verdana" w:hAnsi="Verdana" w:cs="Times New Roman"/>
          <w:snapToGrid w:val="0"/>
          <w:sz w:val="16"/>
          <w:szCs w:val="16"/>
          <w:lang w:val="lv-LV"/>
        </w:rPr>
      </w:pPr>
    </w:p>
    <w:p w14:paraId="3F012937" w14:textId="77777777" w:rsidR="005B4F7B" w:rsidRPr="00487462" w:rsidRDefault="00456A94" w:rsidP="002F369E">
      <w:pPr>
        <w:numPr>
          <w:ilvl w:val="0"/>
          <w:numId w:val="28"/>
        </w:numPr>
        <w:ind w:left="1276"/>
        <w:jc w:val="both"/>
        <w:rPr>
          <w:rFonts w:ascii="Verdana" w:hAnsi="Verdana" w:cs="Times New Roman"/>
          <w:snapToGrid w:val="0"/>
          <w:lang w:val="lv-LV"/>
        </w:rPr>
      </w:pPr>
      <w:r w:rsidRPr="00487462">
        <w:rPr>
          <w:rFonts w:ascii="Verdana" w:hAnsi="Verdana" w:cs="Times New Roman"/>
          <w:snapToGrid w:val="0"/>
          <w:lang w:val="lv-LV"/>
        </w:rPr>
        <w:t xml:space="preserve"> </w:t>
      </w:r>
      <w:r w:rsidR="005B4F7B" w:rsidRPr="00487462">
        <w:rPr>
          <w:rFonts w:ascii="Verdana" w:hAnsi="Verdana" w:cs="Times New Roman"/>
          <w:snapToGrid w:val="0"/>
          <w:lang w:val="lv-LV"/>
        </w:rPr>
        <w:t xml:space="preserve">īpašs apliecinājums, ka sportists piekrīt viņa sniegtās informācijas par atrašanās vietu </w:t>
      </w:r>
      <w:r w:rsidR="00F41A13" w:rsidRPr="00487462">
        <w:rPr>
          <w:rFonts w:ascii="Verdana" w:hAnsi="Verdana" w:cs="Times New Roman"/>
          <w:snapToGrid w:val="0"/>
          <w:lang w:val="lv-LV"/>
        </w:rPr>
        <w:t>nodošanai</w:t>
      </w:r>
      <w:r w:rsidR="005B4F7B" w:rsidRPr="00487462">
        <w:rPr>
          <w:rFonts w:ascii="Verdana" w:hAnsi="Verdana" w:cs="Times New Roman"/>
          <w:snapToGrid w:val="0"/>
          <w:lang w:val="lv-LV"/>
        </w:rPr>
        <w:t xml:space="preserve"> citām antidopinga organizācijām, kuras ir pilnvarotas pārbaudīt attiecīgo sportistu;</w:t>
      </w:r>
    </w:p>
    <w:p w14:paraId="2A96ECF0" w14:textId="77777777" w:rsidR="00C0333A" w:rsidRPr="002F369E" w:rsidRDefault="00C0333A" w:rsidP="002F369E">
      <w:pPr>
        <w:ind w:left="1276"/>
        <w:jc w:val="both"/>
        <w:rPr>
          <w:rFonts w:ascii="Verdana" w:hAnsi="Verdana" w:cs="Times New Roman"/>
          <w:snapToGrid w:val="0"/>
          <w:sz w:val="16"/>
          <w:szCs w:val="16"/>
          <w:lang w:val="lv-LV"/>
        </w:rPr>
      </w:pPr>
    </w:p>
    <w:p w14:paraId="7B0C7160" w14:textId="77777777" w:rsidR="002F369E" w:rsidRDefault="00456A94" w:rsidP="002F369E">
      <w:pPr>
        <w:numPr>
          <w:ilvl w:val="0"/>
          <w:numId w:val="28"/>
        </w:numPr>
        <w:ind w:left="1276"/>
        <w:jc w:val="both"/>
        <w:rPr>
          <w:rFonts w:ascii="Verdana" w:hAnsi="Verdana" w:cs="Times New Roman"/>
          <w:snapToGrid w:val="0"/>
          <w:lang w:val="lv-LV"/>
        </w:rPr>
      </w:pPr>
      <w:r w:rsidRPr="00487462">
        <w:rPr>
          <w:rFonts w:ascii="Verdana" w:hAnsi="Verdana" w:cs="Times New Roman"/>
          <w:snapToGrid w:val="0"/>
          <w:lang w:val="lv-LV"/>
        </w:rPr>
        <w:t xml:space="preserve"> </w:t>
      </w:r>
      <w:r w:rsidR="00AC3D4C" w:rsidRPr="00487462">
        <w:rPr>
          <w:rFonts w:ascii="Verdana" w:hAnsi="Verdana" w:cs="Times New Roman"/>
          <w:snapToGrid w:val="0"/>
          <w:lang w:val="lv-LV"/>
        </w:rPr>
        <w:t>attiecībā uz katru turpmākā ceturkšņa dienu norādīt pilnu sportista apmešanās vietas adresi (piemēram, mājas, pagaidu apmešanās vietas, viesnīcas utt. adresi);</w:t>
      </w:r>
    </w:p>
    <w:p w14:paraId="276666F0" w14:textId="77777777" w:rsidR="002F369E" w:rsidRDefault="002F369E" w:rsidP="002F369E">
      <w:pPr>
        <w:numPr>
          <w:ilvl w:val="0"/>
          <w:numId w:val="28"/>
        </w:numPr>
        <w:ind w:left="1276"/>
        <w:jc w:val="both"/>
        <w:rPr>
          <w:rFonts w:ascii="Verdana" w:hAnsi="Verdana" w:cs="Times New Roman"/>
          <w:snapToGrid w:val="0"/>
          <w:lang w:val="lv-LV"/>
        </w:rPr>
        <w:sectPr w:rsidR="002F369E" w:rsidSect="000836B3">
          <w:pgSz w:w="12242" w:h="15842" w:code="1"/>
          <w:pgMar w:top="1134" w:right="1797" w:bottom="1021" w:left="1797" w:header="567" w:footer="567" w:gutter="0"/>
          <w:cols w:space="720"/>
          <w:titlePg/>
          <w:docGrid w:linePitch="360"/>
        </w:sectPr>
      </w:pPr>
    </w:p>
    <w:p w14:paraId="1E87D0CB" w14:textId="77777777" w:rsidR="00C0333A" w:rsidRPr="00487462" w:rsidRDefault="00C0333A" w:rsidP="002F369E">
      <w:pPr>
        <w:jc w:val="both"/>
        <w:rPr>
          <w:rFonts w:ascii="Verdana" w:hAnsi="Verdana" w:cs="Times New Roman"/>
          <w:snapToGrid w:val="0"/>
          <w:lang w:val="lv-LV"/>
        </w:rPr>
      </w:pPr>
    </w:p>
    <w:p w14:paraId="5B61B9C9" w14:textId="77777777" w:rsidR="00AC3D4C" w:rsidRPr="00487462" w:rsidRDefault="00F41A13" w:rsidP="002F369E">
      <w:pPr>
        <w:numPr>
          <w:ilvl w:val="0"/>
          <w:numId w:val="28"/>
        </w:numPr>
        <w:ind w:left="1276"/>
        <w:jc w:val="both"/>
        <w:rPr>
          <w:rFonts w:ascii="Verdana" w:hAnsi="Verdana" w:cs="Times New Roman"/>
          <w:snapToGrid w:val="0"/>
          <w:lang w:val="lv-LV"/>
        </w:rPr>
      </w:pPr>
      <w:r w:rsidRPr="00487462">
        <w:rPr>
          <w:rFonts w:ascii="Verdana" w:hAnsi="Verdana" w:cs="Times New Roman"/>
          <w:snapToGrid w:val="0"/>
          <w:lang w:val="lv-LV"/>
        </w:rPr>
        <w:t xml:space="preserve"> </w:t>
      </w:r>
      <w:r w:rsidR="00AC3D4C" w:rsidRPr="00487462">
        <w:rPr>
          <w:rFonts w:ascii="Verdana" w:hAnsi="Verdana" w:cs="Times New Roman"/>
          <w:snapToGrid w:val="0"/>
          <w:lang w:val="lv-LV"/>
        </w:rPr>
        <w:t>attiecībā uz katru turpmākā ceturkšņa dienu norādīt visu treniņa, darba vai citu regulāru darbību izpildes vietu (piemēram, skolas) nosaukumu un adresi, kā arī laika posmus, kuros parasti tiek veiktas šādas regulāras darbības; un</w:t>
      </w:r>
    </w:p>
    <w:p w14:paraId="4F213D25" w14:textId="77777777" w:rsidR="00C0333A" w:rsidRPr="002F369E" w:rsidRDefault="00C0333A" w:rsidP="002F369E">
      <w:pPr>
        <w:ind w:left="1276"/>
        <w:jc w:val="both"/>
        <w:rPr>
          <w:rFonts w:ascii="Verdana" w:hAnsi="Verdana" w:cs="Times New Roman"/>
          <w:i/>
          <w:snapToGrid w:val="0"/>
          <w:sz w:val="16"/>
          <w:szCs w:val="16"/>
          <w:lang w:val="lv-LV"/>
        </w:rPr>
      </w:pPr>
    </w:p>
    <w:p w14:paraId="49338836" w14:textId="77777777" w:rsidR="00CF3163" w:rsidRPr="002F369E" w:rsidRDefault="00CF3163" w:rsidP="00CF3163">
      <w:pPr>
        <w:jc w:val="both"/>
        <w:rPr>
          <w:rFonts w:ascii="Verdana" w:hAnsi="Verdana" w:cs="Times New Roman"/>
          <w:i/>
          <w:snapToGrid w:val="0"/>
          <w:lang w:val="lv-LV"/>
        </w:rPr>
      </w:pPr>
      <w:r w:rsidRPr="002F369E">
        <w:rPr>
          <w:rFonts w:ascii="Verdana" w:hAnsi="Verdana" w:cs="Times New Roman"/>
          <w:i/>
          <w:snapToGrid w:val="0"/>
          <w:lang w:val="lv-LV"/>
        </w:rPr>
        <w:t xml:space="preserve">[Piezīme par I pielikuma 3. punkta 1. apakšpunkta e) punktu. Šī prasība attiecas tikai uz darbībām, kas iekļautas sportista ierastajā dienas kārtībā. Piemēram, ja sportista ierastajā dienas kārtībā iekļauts treniņš sporta zālē, peldbaseinā un trasē, kā arī regulāri fizioterapijas seansi, tad sportistam būtu jānorāda sporta zāles, peldbaseina un fizioterapijas kabineta nosaukums un adrese savā </w:t>
      </w:r>
      <w:r w:rsidR="00C442CE" w:rsidRPr="002F369E">
        <w:rPr>
          <w:rFonts w:ascii="Verdana" w:hAnsi="Verdana" w:cs="Times New Roman"/>
          <w:i/>
          <w:snapToGrid w:val="0"/>
          <w:lang w:val="lv-LV"/>
        </w:rPr>
        <w:t xml:space="preserve">sniegtajā </w:t>
      </w:r>
      <w:r w:rsidRPr="002F369E">
        <w:rPr>
          <w:rFonts w:ascii="Verdana" w:hAnsi="Verdana" w:cs="Times New Roman"/>
          <w:i/>
          <w:snapToGrid w:val="0"/>
          <w:lang w:val="lv-LV"/>
        </w:rPr>
        <w:t>informācijā par atrašanās vietu un tad jānorāda sava ierastā dienas kārtība, piemēram, “pirmdienās: plkst. 9.00–11.00 sporta zāle, 13.00–17.00 sporta zāle; otrdienās: plkst. 9.00–11.00 sporta zāle, 16.00–18.00 sporta zāle; trešdienās: plkst. 9.00–11.00 trase, 15.00–17.00 fizioterapija; ceturtdienās: plkst. 9.00–12.00 sporta zāle, 16.00–18.00 trase; piektdienās: plkst. 9.00–11.00 peldbaseins, 15.00–17.00 fizioterapija; sestdienās: plkst. 9.00–12.00 trase, 13.00–15.00 peldbaseins; svētdienās: plkst. 9.00–11.00 trase, 13.00–15.00 peldbaseins”.</w:t>
      </w:r>
    </w:p>
    <w:p w14:paraId="58FD5C4D" w14:textId="77777777" w:rsidR="00C0333A" w:rsidRPr="002F369E" w:rsidRDefault="00C0333A" w:rsidP="00E9594B">
      <w:pPr>
        <w:jc w:val="both"/>
        <w:rPr>
          <w:rFonts w:ascii="Verdana" w:hAnsi="Verdana" w:cs="Times New Roman"/>
          <w:i/>
          <w:snapToGrid w:val="0"/>
          <w:sz w:val="16"/>
          <w:szCs w:val="16"/>
          <w:lang w:val="lv-LV"/>
        </w:rPr>
      </w:pPr>
    </w:p>
    <w:p w14:paraId="0ACAEA44" w14:textId="77777777" w:rsidR="009C4E4E" w:rsidRPr="002F369E" w:rsidRDefault="009C4E4E" w:rsidP="009C4E4E">
      <w:pPr>
        <w:jc w:val="both"/>
        <w:rPr>
          <w:rFonts w:ascii="Verdana" w:hAnsi="Verdana" w:cs="Times New Roman"/>
          <w:i/>
          <w:snapToGrid w:val="0"/>
          <w:lang w:val="lv-LV"/>
        </w:rPr>
      </w:pPr>
      <w:r w:rsidRPr="002F369E">
        <w:rPr>
          <w:rFonts w:ascii="Verdana" w:hAnsi="Verdana" w:cs="Times New Roman"/>
          <w:i/>
          <w:snapToGrid w:val="0"/>
          <w:lang w:val="lv-LV"/>
        </w:rPr>
        <w:t xml:space="preserve">Ja sportists pašlaik netrenējas, viņš to norāda savā </w:t>
      </w:r>
      <w:r w:rsidR="00C442CE" w:rsidRPr="002F369E">
        <w:rPr>
          <w:rFonts w:ascii="Verdana" w:hAnsi="Verdana" w:cs="Times New Roman"/>
          <w:i/>
          <w:snapToGrid w:val="0"/>
          <w:lang w:val="lv-LV"/>
        </w:rPr>
        <w:t xml:space="preserve">sniegtajā </w:t>
      </w:r>
      <w:r w:rsidRPr="002F369E">
        <w:rPr>
          <w:rFonts w:ascii="Verdana" w:hAnsi="Verdana" w:cs="Times New Roman"/>
          <w:i/>
          <w:snapToGrid w:val="0"/>
          <w:lang w:val="lv-LV"/>
        </w:rPr>
        <w:t xml:space="preserve">informācijā par atrašanās vietu, sniedzot arī ziņas par cita veida dienas kārtību, ko attiecīgais sportists ievēros nākamajā ceturksnī, piemēram, savu darba kārtību, mācību grafiku, dienas kārtību rehabilitācijas iestādē vai citu ierasto kārtību, norādot katras tās vietas nosaukumu un adresi, kā arī laika posmus, kuros sportists veiks šīs </w:t>
      </w:r>
      <w:r w:rsidR="00C24327" w:rsidRPr="002F369E">
        <w:rPr>
          <w:rFonts w:ascii="Verdana" w:hAnsi="Verdana" w:cs="Times New Roman"/>
          <w:i/>
          <w:snapToGrid w:val="0"/>
          <w:lang w:val="lv-LV"/>
        </w:rPr>
        <w:t>ierastās</w:t>
      </w:r>
      <w:r w:rsidRPr="002F369E">
        <w:rPr>
          <w:rFonts w:ascii="Verdana" w:hAnsi="Verdana" w:cs="Times New Roman"/>
          <w:i/>
          <w:snapToGrid w:val="0"/>
          <w:lang w:val="lv-LV"/>
        </w:rPr>
        <w:t xml:space="preserve"> darbības.</w:t>
      </w:r>
    </w:p>
    <w:p w14:paraId="2589E296" w14:textId="77777777" w:rsidR="00C0333A" w:rsidRPr="002F369E" w:rsidRDefault="00C0333A" w:rsidP="00E9594B">
      <w:pPr>
        <w:jc w:val="both"/>
        <w:rPr>
          <w:rFonts w:ascii="Verdana" w:hAnsi="Verdana" w:cs="Times New Roman"/>
          <w:i/>
          <w:snapToGrid w:val="0"/>
          <w:sz w:val="16"/>
          <w:szCs w:val="16"/>
          <w:lang w:val="lv-LV"/>
        </w:rPr>
      </w:pPr>
    </w:p>
    <w:p w14:paraId="35C64A97" w14:textId="77777777" w:rsidR="009C4E4E" w:rsidRPr="002F369E" w:rsidRDefault="009C4E4E" w:rsidP="009C4E4E">
      <w:pPr>
        <w:jc w:val="both"/>
        <w:rPr>
          <w:rFonts w:ascii="Verdana" w:hAnsi="Verdana" w:cs="Times New Roman"/>
          <w:i/>
          <w:snapToGrid w:val="0"/>
          <w:lang w:val="lv-LV"/>
        </w:rPr>
      </w:pPr>
      <w:r w:rsidRPr="002F369E">
        <w:rPr>
          <w:rFonts w:ascii="Verdana" w:hAnsi="Verdana" w:cs="Times New Roman"/>
          <w:i/>
          <w:snapToGrid w:val="0"/>
          <w:lang w:val="lv-LV"/>
        </w:rPr>
        <w:t>Komandu sporta veida vai cita tāda sporta veida gadījumā, kurā sacensības un/vai treniņu veic kolektīvi, sportista ierast</w:t>
      </w:r>
      <w:r w:rsidR="00C24327" w:rsidRPr="002F369E">
        <w:rPr>
          <w:rFonts w:ascii="Verdana" w:hAnsi="Verdana" w:cs="Times New Roman"/>
          <w:i/>
          <w:snapToGrid w:val="0"/>
          <w:lang w:val="lv-LV"/>
        </w:rPr>
        <w:t>aj</w:t>
      </w:r>
      <w:r w:rsidRPr="002F369E">
        <w:rPr>
          <w:rFonts w:ascii="Verdana" w:hAnsi="Verdana" w:cs="Times New Roman"/>
          <w:i/>
          <w:snapToGrid w:val="0"/>
          <w:lang w:val="lv-LV"/>
        </w:rPr>
        <w:t>ās darbīb</w:t>
      </w:r>
      <w:r w:rsidR="00C24327" w:rsidRPr="002F369E">
        <w:rPr>
          <w:rFonts w:ascii="Verdana" w:hAnsi="Verdana" w:cs="Times New Roman"/>
          <w:i/>
          <w:snapToGrid w:val="0"/>
          <w:lang w:val="lv-LV"/>
        </w:rPr>
        <w:t>ā</w:t>
      </w:r>
      <w:r w:rsidRPr="002F369E">
        <w:rPr>
          <w:rFonts w:ascii="Verdana" w:hAnsi="Verdana" w:cs="Times New Roman"/>
          <w:i/>
          <w:snapToGrid w:val="0"/>
          <w:lang w:val="lv-LV"/>
        </w:rPr>
        <w:t>s var iekļaut lielāko daļu vai visas komandas darbības.]</w:t>
      </w:r>
    </w:p>
    <w:p w14:paraId="1328623E" w14:textId="77777777" w:rsidR="00C0333A" w:rsidRPr="002F369E" w:rsidRDefault="00C0333A" w:rsidP="00E9594B">
      <w:pPr>
        <w:jc w:val="both"/>
        <w:rPr>
          <w:rFonts w:ascii="Verdana" w:hAnsi="Verdana" w:cs="Times New Roman"/>
          <w:snapToGrid w:val="0"/>
          <w:sz w:val="16"/>
          <w:szCs w:val="16"/>
          <w:lang w:val="lv-LV"/>
        </w:rPr>
      </w:pPr>
    </w:p>
    <w:p w14:paraId="0F4DA0C5" w14:textId="77777777" w:rsidR="003B4F45" w:rsidRPr="00487462" w:rsidRDefault="00C24327" w:rsidP="002F369E">
      <w:pPr>
        <w:numPr>
          <w:ilvl w:val="0"/>
          <w:numId w:val="28"/>
        </w:numPr>
        <w:ind w:left="1276"/>
        <w:jc w:val="both"/>
        <w:rPr>
          <w:rFonts w:ascii="Verdana" w:hAnsi="Verdana" w:cs="Times New Roman"/>
          <w:snapToGrid w:val="0"/>
          <w:lang w:val="lv-LV"/>
        </w:rPr>
      </w:pPr>
      <w:r w:rsidRPr="00487462">
        <w:rPr>
          <w:rFonts w:ascii="Verdana" w:hAnsi="Verdana" w:cs="Times New Roman"/>
          <w:snapToGrid w:val="0"/>
          <w:lang w:val="lv-LV"/>
        </w:rPr>
        <w:t xml:space="preserve"> </w:t>
      </w:r>
      <w:r w:rsidR="003B4F45" w:rsidRPr="00487462">
        <w:rPr>
          <w:rFonts w:ascii="Verdana" w:hAnsi="Verdana" w:cs="Times New Roman"/>
          <w:snapToGrid w:val="0"/>
          <w:lang w:val="lv-LV"/>
        </w:rPr>
        <w:t xml:space="preserve">sportista sacensību grafiks </w:t>
      </w:r>
      <w:r w:rsidRPr="00487462">
        <w:rPr>
          <w:rFonts w:ascii="Verdana" w:hAnsi="Verdana" w:cs="Times New Roman"/>
          <w:snapToGrid w:val="0"/>
          <w:lang w:val="lv-LV"/>
        </w:rPr>
        <w:t>nākamajā</w:t>
      </w:r>
      <w:r w:rsidR="003B4F45" w:rsidRPr="00487462">
        <w:rPr>
          <w:rFonts w:ascii="Verdana" w:hAnsi="Verdana" w:cs="Times New Roman"/>
          <w:snapToGrid w:val="0"/>
          <w:lang w:val="lv-LV"/>
        </w:rPr>
        <w:t xml:space="preserve"> ceturksnī, tostarp katras vietas nosaukums un adrese, kur sportistam </w:t>
      </w:r>
      <w:r w:rsidRPr="00487462">
        <w:rPr>
          <w:rFonts w:ascii="Verdana" w:hAnsi="Verdana" w:cs="Times New Roman"/>
          <w:snapToGrid w:val="0"/>
          <w:lang w:val="lv-LV"/>
        </w:rPr>
        <w:t xml:space="preserve">nākamajā ceturksnī </w:t>
      </w:r>
      <w:r w:rsidR="003B4F45" w:rsidRPr="00487462">
        <w:rPr>
          <w:rFonts w:ascii="Verdana" w:hAnsi="Verdana" w:cs="Times New Roman"/>
          <w:snapToGrid w:val="0"/>
          <w:lang w:val="lv-LV"/>
        </w:rPr>
        <w:t>ir paredzēts sacensties, kā arī datums(-i), kurā(-os) attiecīgajam sportistam ir paredzēts piedalīties sacensībās norādītajā(s) vietā(s).</w:t>
      </w:r>
    </w:p>
    <w:p w14:paraId="301D5A8B" w14:textId="77777777" w:rsidR="00C0333A" w:rsidRPr="002F369E" w:rsidRDefault="00C0333A" w:rsidP="00E9594B">
      <w:pPr>
        <w:jc w:val="both"/>
        <w:rPr>
          <w:rFonts w:ascii="Verdana" w:hAnsi="Verdana" w:cs="Times New Roman"/>
          <w:snapToGrid w:val="0"/>
          <w:sz w:val="16"/>
          <w:szCs w:val="16"/>
          <w:lang w:val="lv-LV"/>
        </w:rPr>
      </w:pPr>
    </w:p>
    <w:p w14:paraId="71274A14" w14:textId="77777777" w:rsidR="003B4F45" w:rsidRPr="00487462" w:rsidRDefault="003B4F45" w:rsidP="003B4F45">
      <w:pPr>
        <w:jc w:val="both"/>
        <w:rPr>
          <w:rFonts w:ascii="Verdana" w:hAnsi="Verdana" w:cs="Times New Roman"/>
          <w:snapToGrid w:val="0"/>
          <w:lang w:val="lv-LV"/>
        </w:rPr>
      </w:pPr>
      <w:r w:rsidRPr="00487462">
        <w:rPr>
          <w:rFonts w:ascii="Verdana" w:hAnsi="Verdana" w:cs="Times New Roman"/>
          <w:snapToGrid w:val="0"/>
          <w:lang w:val="lv-LV"/>
        </w:rPr>
        <w:t>I.3.2. Sniedzot informāciju par savu atrašanās vietu, attiecībā uz katru nākamā ceturkšņa dienu sportists norāda arī vienu konkrētu 60 minūšu laika sprīdi starp plkst.</w:t>
      </w:r>
      <w:r w:rsidR="009D7214" w:rsidRPr="00487462">
        <w:rPr>
          <w:rFonts w:ascii="Verdana" w:hAnsi="Verdana" w:cs="Times New Roman"/>
          <w:snapToGrid w:val="0"/>
          <w:lang w:val="lv-LV"/>
        </w:rPr>
        <w:t> </w:t>
      </w:r>
      <w:r w:rsidRPr="00487462">
        <w:rPr>
          <w:rFonts w:ascii="Verdana" w:hAnsi="Verdana" w:cs="Times New Roman"/>
          <w:snapToGrid w:val="0"/>
          <w:lang w:val="lv-LV"/>
        </w:rPr>
        <w:t>5.00</w:t>
      </w:r>
      <w:r w:rsidR="009D7214" w:rsidRPr="00487462">
        <w:rPr>
          <w:rFonts w:ascii="Verdana" w:hAnsi="Verdana" w:cs="Times New Roman"/>
          <w:snapToGrid w:val="0"/>
          <w:lang w:val="lv-LV"/>
        </w:rPr>
        <w:t xml:space="preserve"> un 23.00 </w:t>
      </w:r>
      <w:r w:rsidRPr="00487462">
        <w:rPr>
          <w:rFonts w:ascii="Verdana" w:hAnsi="Verdana" w:cs="Times New Roman"/>
          <w:snapToGrid w:val="0"/>
          <w:lang w:val="lv-LV"/>
        </w:rPr>
        <w:t>katru dienu, kurā attiecīgais sportists būs pieejams pārbaužu veikšanai norādītajā vietā.</w:t>
      </w:r>
    </w:p>
    <w:p w14:paraId="0B51DB54" w14:textId="77777777" w:rsidR="00C0333A" w:rsidRPr="002F369E" w:rsidRDefault="00C0333A" w:rsidP="00E9594B">
      <w:pPr>
        <w:jc w:val="both"/>
        <w:rPr>
          <w:rFonts w:ascii="Verdana" w:hAnsi="Verdana" w:cs="Times New Roman"/>
          <w:snapToGrid w:val="0"/>
          <w:sz w:val="16"/>
          <w:szCs w:val="16"/>
          <w:lang w:val="lv-LV"/>
        </w:rPr>
      </w:pPr>
    </w:p>
    <w:p w14:paraId="5E57D4F2" w14:textId="77777777" w:rsidR="002F369E" w:rsidRDefault="00FB1BFF" w:rsidP="00FB1BFF">
      <w:pPr>
        <w:jc w:val="both"/>
        <w:rPr>
          <w:rFonts w:ascii="Verdana" w:hAnsi="Verdana" w:cs="Times New Roman"/>
          <w:i/>
          <w:snapToGrid w:val="0"/>
          <w:lang w:val="lv-LV"/>
        </w:rPr>
      </w:pPr>
      <w:r w:rsidRPr="002F369E">
        <w:rPr>
          <w:rFonts w:ascii="Verdana" w:hAnsi="Verdana" w:cs="Times New Roman"/>
          <w:i/>
          <w:snapToGrid w:val="0"/>
          <w:lang w:val="lv-LV"/>
        </w:rPr>
        <w:t>[Piezīme par I pielikuma 3. punkta 2. apakšpunktu. Sportists var izvēlēties, kuru 60 minū</w:t>
      </w:r>
      <w:r w:rsidR="009D7214" w:rsidRPr="002F369E">
        <w:rPr>
          <w:rFonts w:ascii="Verdana" w:hAnsi="Verdana" w:cs="Times New Roman"/>
          <w:i/>
          <w:snapToGrid w:val="0"/>
          <w:lang w:val="lv-LV"/>
        </w:rPr>
        <w:t>šu laika sprīdi laikā no plkst. </w:t>
      </w:r>
      <w:r w:rsidRPr="002F369E">
        <w:rPr>
          <w:rFonts w:ascii="Verdana" w:hAnsi="Verdana" w:cs="Times New Roman"/>
          <w:i/>
          <w:snapToGrid w:val="0"/>
          <w:lang w:val="lv-LV"/>
        </w:rPr>
        <w:t xml:space="preserve">5.00 līdz 23.00 izmantot šajā nolūkā, ja attiecīgajā laika sprīdī viņš kaut kur ir pieejams </w:t>
      </w:r>
      <w:r w:rsidRPr="002F369E">
        <w:rPr>
          <w:rFonts w:ascii="Verdana" w:hAnsi="Verdana" w:cs="Times New Roman"/>
          <w:i/>
          <w:iCs/>
          <w:snapToGrid w:val="0"/>
          <w:lang w:val="lv-LV"/>
        </w:rPr>
        <w:t>DCO</w:t>
      </w:r>
      <w:r w:rsidRPr="002F369E">
        <w:rPr>
          <w:rFonts w:ascii="Verdana" w:hAnsi="Verdana" w:cs="Times New Roman"/>
          <w:i/>
          <w:snapToGrid w:val="0"/>
          <w:lang w:val="lv-LV"/>
        </w:rPr>
        <w:t>. Tā var būt sportista dzīvesvieta, treniņu, sacensību vai cita vieta (piemēram, darba vieta vai mācību iestāde). Sportistam ir tiesības norādīt 60 minūšu laika sprīdi, kurā viņš būs viesnīcā, dzīvojamā ēkā, dzīvojamā kompleksā vai citā vietā, kurā piekļuve sportistam ir iespējama, izmantojot reģistratūru, šveicaru vai apsardzi. Turklāt sportists var norādīt laika sprīdi, kurā viņš piedalās</w:t>
      </w:r>
    </w:p>
    <w:p w14:paraId="6A9120ED" w14:textId="77777777" w:rsidR="002F369E" w:rsidRDefault="002F369E" w:rsidP="00FB1BFF">
      <w:pPr>
        <w:jc w:val="both"/>
        <w:rPr>
          <w:rFonts w:ascii="Verdana" w:hAnsi="Verdana" w:cs="Times New Roman"/>
          <w:i/>
          <w:snapToGrid w:val="0"/>
          <w:lang w:val="lv-LV"/>
        </w:rPr>
        <w:sectPr w:rsidR="002F369E" w:rsidSect="000836B3">
          <w:pgSz w:w="12242" w:h="15842" w:code="1"/>
          <w:pgMar w:top="1134" w:right="1797" w:bottom="1021" w:left="1797" w:header="567" w:footer="567" w:gutter="0"/>
          <w:cols w:space="720"/>
          <w:titlePg/>
          <w:docGrid w:linePitch="360"/>
        </w:sectPr>
      </w:pPr>
    </w:p>
    <w:p w14:paraId="5CA91C35" w14:textId="77777777" w:rsidR="002F369E" w:rsidRDefault="002F369E" w:rsidP="00FB1BFF">
      <w:pPr>
        <w:jc w:val="both"/>
        <w:rPr>
          <w:rFonts w:ascii="Verdana" w:hAnsi="Verdana" w:cs="Times New Roman"/>
          <w:i/>
          <w:snapToGrid w:val="0"/>
          <w:lang w:val="lv-LV"/>
        </w:rPr>
      </w:pPr>
    </w:p>
    <w:p w14:paraId="5EABFD9C" w14:textId="77777777" w:rsidR="00FB1BFF" w:rsidRPr="002F369E" w:rsidRDefault="00FB1BFF" w:rsidP="00FB1BFF">
      <w:pPr>
        <w:jc w:val="both"/>
        <w:rPr>
          <w:rFonts w:ascii="Verdana" w:hAnsi="Verdana" w:cs="Times New Roman"/>
          <w:i/>
          <w:snapToGrid w:val="0"/>
          <w:lang w:val="lv-LV"/>
        </w:rPr>
      </w:pPr>
      <w:r w:rsidRPr="002F369E">
        <w:rPr>
          <w:rFonts w:ascii="Verdana" w:hAnsi="Verdana" w:cs="Times New Roman"/>
          <w:i/>
          <w:snapToGrid w:val="0"/>
          <w:lang w:val="lv-LV"/>
        </w:rPr>
        <w:t>komandas darbībā. Tomēr jebkurā gadījumā jebkāda nepieejamība pārbaužu veikšanai norādītajā vietā norādītajā laika sprīdī ir neierašanās uz pārbaudi.]</w:t>
      </w:r>
    </w:p>
    <w:p w14:paraId="072D3A25" w14:textId="77777777" w:rsidR="00C0333A" w:rsidRPr="002F369E" w:rsidRDefault="00C0333A" w:rsidP="00E9594B">
      <w:pPr>
        <w:jc w:val="both"/>
        <w:rPr>
          <w:rFonts w:ascii="Verdana" w:hAnsi="Verdana" w:cs="Times New Roman"/>
          <w:i/>
          <w:snapToGrid w:val="0"/>
          <w:lang w:val="lv-LV"/>
        </w:rPr>
      </w:pPr>
    </w:p>
    <w:p w14:paraId="6D1C4334" w14:textId="77777777" w:rsidR="0091298E" w:rsidRPr="00487462" w:rsidRDefault="0091298E" w:rsidP="0091298E">
      <w:pPr>
        <w:jc w:val="both"/>
        <w:rPr>
          <w:rFonts w:ascii="Verdana" w:hAnsi="Verdana" w:cs="Times New Roman"/>
          <w:snapToGrid w:val="0"/>
          <w:lang w:val="lv-LV"/>
        </w:rPr>
      </w:pPr>
      <w:r w:rsidRPr="00487462">
        <w:rPr>
          <w:rFonts w:ascii="Verdana" w:hAnsi="Verdana" w:cs="Times New Roman"/>
          <w:snapToGrid w:val="0"/>
          <w:lang w:val="lv-LV"/>
        </w:rPr>
        <w:t xml:space="preserve">I.3.3. Vienīgais izņēmums attiecībā uz I pielikuma 3. punkta 2. apakšpunktu, ja (bet tikai ja) attiecīgajā ceturksnī ir dienas, kurās sportistam ir paredzēts piedalīties sporta pasākumā (izņemot jebkādus sporta pasākumus, ko organizē lielu sporta pasākumu rīkotājas organizācijas), un antidopinga organizācija, kas iekļāvusi sportistu reģistrēto pārbaužu sarakstā, uzskata, ka no citiem avotiem ir pieejama pietiekama informācija, lai atrastu sportistu pārbaužu veikšanai minētajās dienās, tad antidopinga organizācija, kas iekļāvusi sportistu reģistrēto pārbaužu sarakstā, var atteikties no I pielikuma 3. punkta 2. apakšpunkta prasības norādīt 60 minūšu laika sprīdi attiecībā uz minētajām dienām (“sacensību dienām”). Ja gan starptautiskā federācija, gan valsts antidopinga organizācija iekļauj sportistu savā reģistrēto pārbaužu sarakstā, noteicošais ir starptautiskās federācijas lēmums par to, vai atteikties no šīs prasības attiecībā uz sacensību dienām. Ja attiecībā uz sacensību dienām ir atcelta prasība norādīt 60 minūšu laika sprīdi un sportists savā </w:t>
      </w:r>
      <w:r w:rsidR="00C442CE" w:rsidRPr="00487462">
        <w:rPr>
          <w:rFonts w:ascii="Verdana" w:hAnsi="Verdana" w:cs="Times New Roman"/>
          <w:snapToGrid w:val="0"/>
          <w:lang w:val="lv-LV"/>
        </w:rPr>
        <w:t xml:space="preserve">sniegtajā </w:t>
      </w:r>
      <w:r w:rsidRPr="00487462">
        <w:rPr>
          <w:rFonts w:ascii="Verdana" w:hAnsi="Verdana" w:cs="Times New Roman"/>
          <w:snapToGrid w:val="0"/>
          <w:lang w:val="lv-LV"/>
        </w:rPr>
        <w:t>informācijā par atrašanās vietu ir norādījis vairākas dienas, kurās viņš plāno piedalīties sacensībās (un rezultātā šajās dienās nav norādījis 60 minūšu laika sprīdi), ja viņš pēc tam tiek izslēgts no sacensībām pirms minēto dienu beigšanās tā, ka atlikušās dienas vairs nav sacensību dienas, tad viņam jāprecizē sava informācija par atrašanās cietu, lai sniegtu visu nepieciešamo informāciju par šīm dienām, tostarp 60 minūšu laika sprīdi, kas norādīts I pielikuma 3. punkta 2. apakšpunktā.</w:t>
      </w:r>
    </w:p>
    <w:p w14:paraId="704B10B5" w14:textId="77777777" w:rsidR="00C0333A" w:rsidRPr="00487462" w:rsidRDefault="00C0333A" w:rsidP="00E9594B">
      <w:pPr>
        <w:jc w:val="both"/>
        <w:rPr>
          <w:rFonts w:ascii="Verdana" w:hAnsi="Verdana" w:cs="Times New Roman"/>
          <w:snapToGrid w:val="0"/>
          <w:lang w:val="lv-LV"/>
        </w:rPr>
      </w:pPr>
    </w:p>
    <w:p w14:paraId="0ACCE279" w14:textId="77777777" w:rsidR="006E6601" w:rsidRPr="00487462" w:rsidRDefault="006E6601" w:rsidP="006E6601">
      <w:pPr>
        <w:jc w:val="both"/>
        <w:rPr>
          <w:rFonts w:ascii="Verdana" w:hAnsi="Verdana" w:cs="Times New Roman"/>
          <w:snapToGrid w:val="0"/>
          <w:lang w:val="lv-LV"/>
        </w:rPr>
      </w:pPr>
      <w:r w:rsidRPr="00487462">
        <w:rPr>
          <w:rFonts w:ascii="Verdana" w:hAnsi="Verdana" w:cs="Times New Roman"/>
          <w:snapToGrid w:val="0"/>
          <w:lang w:val="lv-LV"/>
        </w:rPr>
        <w:t>I.3.4. Sportista pienākums ir nodrošināt, ka viņš sniedz visu informāciju, kas nepieciešama informācijā par atrašanās vietu, precīzi un pietiekami sīki, lai ļautu ikvienai antidopinga organizācijai, kura vēlas noteikt sportista at</w:t>
      </w:r>
      <w:r w:rsidR="00755982" w:rsidRPr="00487462">
        <w:rPr>
          <w:rFonts w:ascii="Verdana" w:hAnsi="Verdana" w:cs="Times New Roman"/>
          <w:snapToGrid w:val="0"/>
          <w:lang w:val="lv-LV"/>
        </w:rPr>
        <w:t>rašanās vietu pārbaužu veikšanai</w:t>
      </w:r>
      <w:r w:rsidRPr="00487462">
        <w:rPr>
          <w:rFonts w:ascii="Verdana" w:hAnsi="Verdana" w:cs="Times New Roman"/>
          <w:snapToGrid w:val="0"/>
          <w:lang w:val="lv-LV"/>
        </w:rPr>
        <w:t xml:space="preserve"> jebkurā ceturkšņa dienā laikos un vietās, ko sportists norādījis informācijā par </w:t>
      </w:r>
      <w:r w:rsidR="00C442CE" w:rsidRPr="00487462">
        <w:rPr>
          <w:rFonts w:ascii="Verdana" w:hAnsi="Verdana" w:cs="Times New Roman"/>
          <w:snapToGrid w:val="0"/>
          <w:lang w:val="lv-LV"/>
        </w:rPr>
        <w:t xml:space="preserve">savu </w:t>
      </w:r>
      <w:r w:rsidRPr="00487462">
        <w:rPr>
          <w:rFonts w:ascii="Verdana" w:hAnsi="Verdana" w:cs="Times New Roman"/>
          <w:snapToGrid w:val="0"/>
          <w:lang w:val="lv-LV"/>
        </w:rPr>
        <w:t xml:space="preserve">atrašanās vietu attiecībā uz konkrēto dienu, tostarp (bet ne tikai) 60 minūšu laika sprīdī, kas informācijā par atrašanās vietu norādīts par šo dienu. Konkrētāk, sportistam jāsniedz pietiekama informācija, lai ļautu </w:t>
      </w:r>
      <w:r w:rsidRPr="00487462">
        <w:rPr>
          <w:rFonts w:ascii="Verdana" w:hAnsi="Verdana" w:cs="Times New Roman"/>
          <w:i/>
          <w:iCs/>
          <w:snapToGrid w:val="0"/>
          <w:lang w:val="lv-LV"/>
        </w:rPr>
        <w:t>DCO</w:t>
      </w:r>
      <w:r w:rsidRPr="00487462">
        <w:rPr>
          <w:rFonts w:ascii="Verdana" w:hAnsi="Verdana" w:cs="Times New Roman"/>
          <w:snapToGrid w:val="0"/>
          <w:lang w:val="lv-LV"/>
        </w:rPr>
        <w:t xml:space="preserve"> atrast vietu, piekļūt šai vietai un atrast sportistu šajā vietā. Ja sportists nerīkojas šādi, to var uzskatīt par informācijas nesniegšanu un/vai (ja apstākļi to attaisno) par izvairīšanos no paraugu savākšanas atbilstoši Kodeksa 2. panta 3. punktam, un/vai par falsifikāciju vai falsifikācijas mēģinājumu dopinga kontroles laikā atbilstoši Kodeksa 2. panta 5. punktam. Jebkurā gadījumā antidopinga organizācija apsver mērķpārbaudes veikšanu sportistam.</w:t>
      </w:r>
    </w:p>
    <w:p w14:paraId="7118F307" w14:textId="77777777" w:rsidR="00C0333A" w:rsidRPr="007B3DD4" w:rsidRDefault="00C0333A" w:rsidP="00E9594B">
      <w:pPr>
        <w:jc w:val="both"/>
        <w:rPr>
          <w:rFonts w:ascii="Verdana" w:hAnsi="Verdana" w:cs="Times New Roman"/>
          <w:snapToGrid w:val="0"/>
          <w:sz w:val="16"/>
          <w:szCs w:val="16"/>
          <w:lang w:val="lv-LV"/>
        </w:rPr>
      </w:pPr>
    </w:p>
    <w:p w14:paraId="653040C9" w14:textId="77777777" w:rsidR="002F369E" w:rsidRDefault="00124664" w:rsidP="00124664">
      <w:pPr>
        <w:jc w:val="both"/>
        <w:rPr>
          <w:rFonts w:ascii="Verdana" w:hAnsi="Verdana" w:cs="Times New Roman"/>
          <w:i/>
          <w:snapToGrid w:val="0"/>
          <w:lang w:val="lv-LV"/>
        </w:rPr>
      </w:pPr>
      <w:r w:rsidRPr="002F369E">
        <w:rPr>
          <w:rFonts w:ascii="Verdana" w:hAnsi="Verdana" w:cs="Times New Roman"/>
          <w:i/>
          <w:snapToGrid w:val="0"/>
          <w:lang w:val="lv-LV"/>
        </w:rPr>
        <w:t>[Piezīme par I pielikuma 3. punkta 4. apakšpunktu. Piemēram, paziņojums “skriešana Melnajā mežā” nav pietiekam</w:t>
      </w:r>
      <w:r w:rsidR="005412AE" w:rsidRPr="002F369E">
        <w:rPr>
          <w:rFonts w:ascii="Verdana" w:hAnsi="Verdana" w:cs="Times New Roman"/>
          <w:i/>
          <w:snapToGrid w:val="0"/>
          <w:lang w:val="lv-LV"/>
        </w:rPr>
        <w:t>s</w:t>
      </w:r>
      <w:r w:rsidRPr="002F369E">
        <w:rPr>
          <w:rFonts w:ascii="Verdana" w:hAnsi="Verdana" w:cs="Times New Roman"/>
          <w:i/>
          <w:snapToGrid w:val="0"/>
          <w:lang w:val="lv-LV"/>
        </w:rPr>
        <w:t xml:space="preserve">; šādā gadījumā, iespējams, tiks konstatēta informācijas nesniegšana. Līdzīgi, norādot vietu, kurai </w:t>
      </w:r>
      <w:r w:rsidRPr="002F369E">
        <w:rPr>
          <w:rFonts w:ascii="Verdana" w:hAnsi="Verdana" w:cs="Times New Roman"/>
          <w:i/>
          <w:iCs/>
          <w:snapToGrid w:val="0"/>
          <w:lang w:val="lv-LV"/>
        </w:rPr>
        <w:t>DCO</w:t>
      </w:r>
      <w:r w:rsidRPr="002F369E">
        <w:rPr>
          <w:rFonts w:ascii="Verdana" w:hAnsi="Verdana" w:cs="Times New Roman"/>
          <w:i/>
          <w:snapToGrid w:val="0"/>
          <w:lang w:val="lv-LV"/>
        </w:rPr>
        <w:t xml:space="preserve"> nevar piekļūt (piemēram, “ierobežotas piekļuves” ēka vai teritorija), iespējams, ka tiks konstatēta informācijas nesniegšana. Antidopinga organizācijai var būt iespējams noteikt tās informācijas nepietiekamību, kas norādīta pašā </w:t>
      </w:r>
      <w:r w:rsidR="00C442CE" w:rsidRPr="002F369E">
        <w:rPr>
          <w:rFonts w:ascii="Verdana" w:hAnsi="Verdana" w:cs="Times New Roman"/>
          <w:i/>
          <w:snapToGrid w:val="0"/>
          <w:lang w:val="lv-LV"/>
        </w:rPr>
        <w:t xml:space="preserve">sniegtajā </w:t>
      </w:r>
      <w:r w:rsidRPr="002F369E">
        <w:rPr>
          <w:rFonts w:ascii="Verdana" w:hAnsi="Verdana" w:cs="Times New Roman"/>
          <w:i/>
          <w:snapToGrid w:val="0"/>
          <w:lang w:val="lv-LV"/>
        </w:rPr>
        <w:t xml:space="preserve">informācijā par atrašanās vietu, vai arī tā var konstatēt </w:t>
      </w:r>
    </w:p>
    <w:p w14:paraId="073258EF" w14:textId="77777777" w:rsidR="002F369E" w:rsidRDefault="002F369E" w:rsidP="00124664">
      <w:pPr>
        <w:jc w:val="both"/>
        <w:rPr>
          <w:rFonts w:ascii="Verdana" w:hAnsi="Verdana" w:cs="Times New Roman"/>
          <w:i/>
          <w:snapToGrid w:val="0"/>
          <w:lang w:val="lv-LV"/>
        </w:rPr>
        <w:sectPr w:rsidR="002F369E" w:rsidSect="000836B3">
          <w:pgSz w:w="12242" w:h="15842" w:code="1"/>
          <w:pgMar w:top="1134" w:right="1797" w:bottom="1021" w:left="1797" w:header="567" w:footer="567" w:gutter="0"/>
          <w:cols w:space="720"/>
          <w:titlePg/>
          <w:docGrid w:linePitch="360"/>
        </w:sectPr>
      </w:pPr>
    </w:p>
    <w:p w14:paraId="318A6A3E" w14:textId="77777777" w:rsidR="00124664" w:rsidRPr="002F369E" w:rsidRDefault="00124664" w:rsidP="00124664">
      <w:pPr>
        <w:jc w:val="both"/>
        <w:rPr>
          <w:rFonts w:ascii="Verdana" w:hAnsi="Verdana" w:cs="Times New Roman"/>
          <w:i/>
          <w:snapToGrid w:val="0"/>
          <w:lang w:val="lv-LV"/>
        </w:rPr>
      </w:pPr>
      <w:r w:rsidRPr="002F369E">
        <w:rPr>
          <w:rFonts w:ascii="Verdana" w:hAnsi="Verdana" w:cs="Times New Roman"/>
          <w:i/>
          <w:snapToGrid w:val="0"/>
          <w:lang w:val="lv-LV"/>
        </w:rPr>
        <w:t>in</w:t>
      </w:r>
      <w:r w:rsidR="00755982" w:rsidRPr="002F369E">
        <w:rPr>
          <w:rFonts w:ascii="Verdana" w:hAnsi="Verdana" w:cs="Times New Roman"/>
          <w:i/>
          <w:snapToGrid w:val="0"/>
          <w:lang w:val="lv-LV"/>
        </w:rPr>
        <w:t>formācijas nepietiekamību, tikai</w:t>
      </w:r>
      <w:r w:rsidRPr="002F369E">
        <w:rPr>
          <w:rFonts w:ascii="Verdana" w:hAnsi="Verdana" w:cs="Times New Roman"/>
          <w:i/>
          <w:snapToGrid w:val="0"/>
          <w:lang w:val="lv-LV"/>
        </w:rPr>
        <w:t xml:space="preserve"> mēģinot pārbaudīt sportistu un nespējot noteikt viņa atrašanās vietu. Jebkurā gadījumā </w:t>
      </w:r>
      <w:r w:rsidR="005412AE" w:rsidRPr="002F369E">
        <w:rPr>
          <w:rFonts w:ascii="Verdana" w:hAnsi="Verdana" w:cs="Times New Roman"/>
          <w:i/>
          <w:snapToGrid w:val="0"/>
          <w:lang w:val="lv-LV"/>
        </w:rPr>
        <w:t>lieta</w:t>
      </w:r>
      <w:r w:rsidRPr="002F369E">
        <w:rPr>
          <w:rFonts w:ascii="Verdana" w:hAnsi="Verdana" w:cs="Times New Roman"/>
          <w:i/>
          <w:snapToGrid w:val="0"/>
          <w:lang w:val="lv-LV"/>
        </w:rPr>
        <w:t xml:space="preserve"> būtu jāuzskata par neapšaubāmu informācijas nesniegšanu un/vai (ja apstākļi to attaisno) par izvairīšanos no paraugu savākšanas atbilstoši Kodeksa 2. panta 3. punktam, un/vai par falsifikāciju vai falsifikācijas mēģinājumu dopinga kontroles laikā atbilstoši Kodeksa 2. panta 5. punktam.</w:t>
      </w:r>
    </w:p>
    <w:p w14:paraId="261AA6D0" w14:textId="77777777" w:rsidR="00C0333A" w:rsidRPr="007B3DD4" w:rsidRDefault="00C0333A" w:rsidP="00E9594B">
      <w:pPr>
        <w:jc w:val="both"/>
        <w:rPr>
          <w:rFonts w:ascii="Verdana" w:hAnsi="Verdana" w:cs="Times New Roman"/>
          <w:i/>
          <w:snapToGrid w:val="0"/>
          <w:sz w:val="16"/>
          <w:szCs w:val="16"/>
          <w:lang w:val="lv-LV"/>
        </w:rPr>
      </w:pPr>
    </w:p>
    <w:p w14:paraId="677E4EAE" w14:textId="77777777" w:rsidR="00124664" w:rsidRPr="002F369E" w:rsidRDefault="00124664" w:rsidP="00124664">
      <w:pPr>
        <w:jc w:val="both"/>
        <w:rPr>
          <w:rFonts w:ascii="Verdana" w:hAnsi="Verdana" w:cs="Times New Roman"/>
          <w:i/>
          <w:snapToGrid w:val="0"/>
          <w:lang w:val="lv-LV"/>
        </w:rPr>
      </w:pPr>
      <w:r w:rsidRPr="002F369E">
        <w:rPr>
          <w:rFonts w:ascii="Verdana" w:hAnsi="Verdana" w:cs="Times New Roman"/>
          <w:i/>
          <w:snapToGrid w:val="0"/>
          <w:lang w:val="lv-LV"/>
        </w:rPr>
        <w:t>Ja sportists precīzi nezina, kur viņš nākamā ceturkšņa laikā atradīsies visu laiku, viņam jāsniedz visa tam zināmā informācija, pamatojoties uz to, kur viņš plāno būt attiecīgajā laikā, un pēc tam vajadzības gadījumā jāprecizē šī informācija saskaņā ar I pielikuma 3. punkta 5. apakšpunktu.]</w:t>
      </w:r>
    </w:p>
    <w:p w14:paraId="739D503C" w14:textId="77777777" w:rsidR="00C0333A" w:rsidRPr="007B3DD4" w:rsidRDefault="00C0333A" w:rsidP="00E9594B">
      <w:pPr>
        <w:jc w:val="both"/>
        <w:rPr>
          <w:rFonts w:ascii="Verdana" w:hAnsi="Verdana" w:cs="Times New Roman"/>
          <w:snapToGrid w:val="0"/>
          <w:sz w:val="16"/>
          <w:szCs w:val="16"/>
          <w:lang w:val="lv-LV"/>
        </w:rPr>
      </w:pPr>
    </w:p>
    <w:p w14:paraId="751C04A1" w14:textId="77777777" w:rsidR="0091298E" w:rsidRPr="00487462" w:rsidRDefault="0091298E" w:rsidP="0091298E">
      <w:pPr>
        <w:jc w:val="both"/>
        <w:rPr>
          <w:rFonts w:ascii="Verdana" w:hAnsi="Verdana" w:cs="Times New Roman"/>
          <w:snapToGrid w:val="0"/>
          <w:lang w:val="lv-LV"/>
        </w:rPr>
      </w:pPr>
      <w:r w:rsidRPr="00487462">
        <w:rPr>
          <w:rFonts w:ascii="Verdana" w:hAnsi="Verdana" w:cs="Times New Roman"/>
          <w:snapToGrid w:val="0"/>
          <w:lang w:val="lv-LV"/>
        </w:rPr>
        <w:t xml:space="preserve">I.3.5. Ja apstākļu maiņa nozīmē, ka informācijā par atrašanās vietu sniegtā informācija vairs nav precīza vai pilnīga, kā prasīts I pielikuma 3. punkta 4. apakšpunktā, sportistam jāiesniedz precizējums, tā lai reģistrētā informācija atkal būtu precīza un pilnīga. Jo īpaši sportistam vienmēr jāprecizē </w:t>
      </w:r>
      <w:r w:rsidR="00C442CE" w:rsidRPr="00487462">
        <w:rPr>
          <w:rFonts w:ascii="Verdana" w:hAnsi="Verdana" w:cs="Times New Roman"/>
          <w:snapToGrid w:val="0"/>
          <w:lang w:val="lv-LV"/>
        </w:rPr>
        <w:t xml:space="preserve">sniegtā </w:t>
      </w:r>
      <w:r w:rsidRPr="00487462">
        <w:rPr>
          <w:rFonts w:ascii="Verdana" w:hAnsi="Verdana" w:cs="Times New Roman"/>
          <w:snapToGrid w:val="0"/>
          <w:lang w:val="lv-LV"/>
        </w:rPr>
        <w:t>informācija par</w:t>
      </w:r>
      <w:r w:rsidR="00C442CE" w:rsidRPr="00487462">
        <w:rPr>
          <w:rFonts w:ascii="Verdana" w:hAnsi="Verdana" w:cs="Times New Roman"/>
          <w:snapToGrid w:val="0"/>
          <w:lang w:val="lv-LV"/>
        </w:rPr>
        <w:t xml:space="preserve"> savu</w:t>
      </w:r>
      <w:r w:rsidRPr="00487462">
        <w:rPr>
          <w:rFonts w:ascii="Verdana" w:hAnsi="Verdana" w:cs="Times New Roman"/>
          <w:snapToGrid w:val="0"/>
          <w:lang w:val="lv-LV"/>
        </w:rPr>
        <w:t xml:space="preserve"> atrašanās vietu, atspoguļojot jebkādas pārmaiņas jebkurā attiecīgā ceturkšņa dienā a) I pielikuma 3. punkta 2. apakšpunktā norādītā 60 minūšu laika sprīža laikā un vietā; un/vai b) vietā, kurā viņš nakšņo. Sportista pienākums ir iesniegt precizējumu iespējami drīz pēc apstākļu maiņas un jebkurā gadījumā pirms tā 60 minūšu laika sprīža, kas saistībā ar konkrēto dienu ir norādīts viņa sniegtajā informācijā. Ja sportists nerīkojas šādi, to var uzskatīt par informācijas nesniegšanu un/vai (ja apstākļi to attaisno) par izvairīšanos no paraugu savākšanas atbilstoši Kodeksa 2. panta 3. punktam, un/vai par falsifikāciju vai falsifikācijas mēģinājumu dopinga kontroles laikā atbilstoši Kodeksa 2. panta 5. punktam. Jebkurā gadījumā antidopinga organizācija apsver mērķpārbaudes veikšanu sportistam.</w:t>
      </w:r>
    </w:p>
    <w:p w14:paraId="4EEA97FD" w14:textId="77777777" w:rsidR="00C0333A" w:rsidRPr="007B3DD4" w:rsidRDefault="00C0333A" w:rsidP="00E9594B">
      <w:pPr>
        <w:jc w:val="both"/>
        <w:rPr>
          <w:rFonts w:ascii="Verdana" w:hAnsi="Verdana" w:cs="Times New Roman"/>
          <w:snapToGrid w:val="0"/>
          <w:sz w:val="16"/>
          <w:szCs w:val="16"/>
          <w:lang w:val="lv-LV"/>
        </w:rPr>
      </w:pPr>
    </w:p>
    <w:p w14:paraId="18D5965C" w14:textId="77777777" w:rsidR="0091298E" w:rsidRPr="002F369E" w:rsidRDefault="0091298E" w:rsidP="0091298E">
      <w:pPr>
        <w:jc w:val="both"/>
        <w:rPr>
          <w:rFonts w:ascii="Verdana" w:hAnsi="Verdana" w:cs="Times New Roman"/>
          <w:i/>
          <w:snapToGrid w:val="0"/>
          <w:lang w:val="lv-LV"/>
        </w:rPr>
      </w:pPr>
      <w:r w:rsidRPr="002F369E">
        <w:rPr>
          <w:rFonts w:ascii="Verdana" w:hAnsi="Verdana" w:cs="Times New Roman"/>
          <w:i/>
          <w:snapToGrid w:val="0"/>
          <w:lang w:val="lv-LV"/>
        </w:rPr>
        <w:t>[Piezīme par I pielikuma 3. punkta 5. apakšpunktu. Antidopinga organizācijai, kas apkopo</w:t>
      </w:r>
      <w:r w:rsidR="00C442CE" w:rsidRPr="002F369E">
        <w:rPr>
          <w:rFonts w:ascii="Verdana" w:hAnsi="Verdana" w:cs="Times New Roman"/>
          <w:i/>
          <w:snapToGrid w:val="0"/>
          <w:lang w:val="lv-LV"/>
        </w:rPr>
        <w:t xml:space="preserve"> sportista sniegto</w:t>
      </w:r>
      <w:r w:rsidRPr="002F369E">
        <w:rPr>
          <w:rFonts w:ascii="Verdana" w:hAnsi="Verdana" w:cs="Times New Roman"/>
          <w:i/>
          <w:snapToGrid w:val="0"/>
          <w:lang w:val="lv-LV"/>
        </w:rPr>
        <w:t xml:space="preserve"> informāciju par atrašanās vietu, jānodrošina atbilstoši mehānismi (piemēram, tālrunis, fakss, internets, e-pasts, īsziņas), lai atvieglotu šādu precizējumu iesniegšanu.</w:t>
      </w:r>
    </w:p>
    <w:p w14:paraId="54F60BE8" w14:textId="77777777" w:rsidR="00C0333A" w:rsidRPr="007B3DD4" w:rsidRDefault="00C0333A" w:rsidP="00E9594B">
      <w:pPr>
        <w:jc w:val="both"/>
        <w:rPr>
          <w:rFonts w:ascii="Verdana" w:hAnsi="Verdana" w:cs="Times New Roman"/>
          <w:i/>
          <w:snapToGrid w:val="0"/>
          <w:sz w:val="16"/>
          <w:szCs w:val="16"/>
          <w:lang w:val="lv-LV"/>
        </w:rPr>
      </w:pPr>
    </w:p>
    <w:p w14:paraId="7E339DDE" w14:textId="77777777" w:rsidR="0091298E" w:rsidRPr="002F369E" w:rsidRDefault="0091298E" w:rsidP="0091298E">
      <w:pPr>
        <w:jc w:val="both"/>
        <w:rPr>
          <w:rFonts w:ascii="Verdana" w:hAnsi="Verdana" w:cs="Times New Roman"/>
          <w:i/>
          <w:snapToGrid w:val="0"/>
          <w:lang w:val="lv-LV"/>
        </w:rPr>
      </w:pPr>
      <w:r w:rsidRPr="002F369E">
        <w:rPr>
          <w:rFonts w:ascii="Verdana" w:hAnsi="Verdana" w:cs="Times New Roman"/>
          <w:i/>
          <w:snapToGrid w:val="0"/>
          <w:lang w:val="lv-LV"/>
        </w:rPr>
        <w:t xml:space="preserve">Katras antidopinga organizācijas, kas ir pilnvarota pārbaudīt sportistu, pienākums ir nodrošināt, ka tā pārbauda visus sportista iesniegtos precizējumus pirms paraugu savākšanas mēģinājuma no sportista, pamatojoties uz </w:t>
      </w:r>
      <w:r w:rsidR="00C442CE" w:rsidRPr="002F369E">
        <w:rPr>
          <w:rFonts w:ascii="Verdana" w:hAnsi="Verdana" w:cs="Times New Roman"/>
          <w:i/>
          <w:snapToGrid w:val="0"/>
          <w:lang w:val="lv-LV"/>
        </w:rPr>
        <w:t>sniegto</w:t>
      </w:r>
      <w:r w:rsidRPr="002F369E">
        <w:rPr>
          <w:rFonts w:ascii="Verdana" w:hAnsi="Verdana" w:cs="Times New Roman"/>
          <w:i/>
          <w:snapToGrid w:val="0"/>
          <w:lang w:val="lv-LV"/>
        </w:rPr>
        <w:t xml:space="preserve"> informāciju par </w:t>
      </w:r>
      <w:r w:rsidR="00C442CE" w:rsidRPr="002F369E">
        <w:rPr>
          <w:rFonts w:ascii="Verdana" w:hAnsi="Verdana" w:cs="Times New Roman"/>
          <w:i/>
          <w:snapToGrid w:val="0"/>
          <w:lang w:val="lv-LV"/>
        </w:rPr>
        <w:t xml:space="preserve">viņa </w:t>
      </w:r>
      <w:r w:rsidRPr="002F369E">
        <w:rPr>
          <w:rFonts w:ascii="Verdana" w:hAnsi="Verdana" w:cs="Times New Roman"/>
          <w:i/>
          <w:snapToGrid w:val="0"/>
          <w:lang w:val="lv-LV"/>
        </w:rPr>
        <w:t>atrašanās vietu. Lai novērstu pārpratumus, tomēr jānorāda, ka tad, ja sportists pirms sākotnēji noteiktā 60 minūšu laika sprīža precizē sniegto informāciju par 60 minūšu laika sprīdi attiecībā uz konkrētu dienu, šim sportistam joprojām ir jāierodas uz pārbaudi sākotnējā 60 minūšu laika sprīdī, ja šajā laika sprīdī ir noteikta viņa atrašanās vieta pārbaudes nolūkā.]</w:t>
      </w:r>
    </w:p>
    <w:p w14:paraId="1D3C3EA5" w14:textId="77777777" w:rsidR="00C0333A" w:rsidRPr="007B3DD4" w:rsidRDefault="00C0333A" w:rsidP="00E9594B">
      <w:pPr>
        <w:jc w:val="both"/>
        <w:rPr>
          <w:rFonts w:ascii="Verdana" w:hAnsi="Verdana" w:cs="Times New Roman"/>
          <w:snapToGrid w:val="0"/>
          <w:sz w:val="16"/>
          <w:szCs w:val="16"/>
          <w:lang w:val="lv-LV"/>
        </w:rPr>
      </w:pPr>
    </w:p>
    <w:p w14:paraId="2B3BF01F" w14:textId="77777777" w:rsidR="00E30190" w:rsidRPr="00487462" w:rsidRDefault="00E30190" w:rsidP="00E30190">
      <w:pPr>
        <w:jc w:val="both"/>
        <w:rPr>
          <w:rFonts w:ascii="Verdana" w:hAnsi="Verdana" w:cs="Times New Roman"/>
          <w:snapToGrid w:val="0"/>
          <w:lang w:val="lv-LV"/>
        </w:rPr>
      </w:pPr>
      <w:r w:rsidRPr="00487462">
        <w:rPr>
          <w:rFonts w:ascii="Verdana" w:hAnsi="Verdana" w:cs="Times New Roman"/>
          <w:snapToGrid w:val="0"/>
          <w:lang w:val="lv-LV"/>
        </w:rPr>
        <w:t>I.3.6. Paziņot, ka sportists ir izdarījis informācijas nesniegšanas pārkāpumu, var tikai tad, ja rezultātu pārvaldības iestāde konstatē visus šos faktus:</w:t>
      </w:r>
    </w:p>
    <w:p w14:paraId="3577A73C" w14:textId="77777777" w:rsidR="00C0333A" w:rsidRPr="007B3DD4" w:rsidRDefault="00C0333A" w:rsidP="00E9594B">
      <w:pPr>
        <w:jc w:val="both"/>
        <w:rPr>
          <w:rFonts w:ascii="Verdana" w:hAnsi="Verdana" w:cs="Times New Roman"/>
          <w:snapToGrid w:val="0"/>
          <w:sz w:val="16"/>
          <w:szCs w:val="16"/>
          <w:lang w:val="lv-LV"/>
        </w:rPr>
      </w:pPr>
    </w:p>
    <w:p w14:paraId="4A5777B2" w14:textId="77777777" w:rsidR="007B3DD4" w:rsidRDefault="00E30190" w:rsidP="007B3DD4">
      <w:pPr>
        <w:numPr>
          <w:ilvl w:val="0"/>
          <w:numId w:val="29"/>
        </w:numPr>
        <w:ind w:left="1134"/>
        <w:jc w:val="both"/>
        <w:rPr>
          <w:rFonts w:ascii="Verdana" w:hAnsi="Verdana" w:cs="Times New Roman"/>
          <w:snapToGrid w:val="0"/>
          <w:lang w:val="lv-LV"/>
        </w:rPr>
      </w:pPr>
      <w:r w:rsidRPr="00487462">
        <w:rPr>
          <w:rFonts w:ascii="Verdana" w:hAnsi="Verdana" w:cs="Times New Roman"/>
          <w:snapToGrid w:val="0"/>
          <w:lang w:val="lv-LV"/>
        </w:rPr>
        <w:t xml:space="preserve"> ka sportistam tika pienācīgi paziņots, i) ka viņš bija izraudzīts iekļaušanai reģistrēto pārbaužu sarakstā; ii) par izrietošo prasību sniegt informāciju par atrašanās vietu un iii) par sekām saistībā ar šīs prasības neievērošanu;</w:t>
      </w:r>
    </w:p>
    <w:p w14:paraId="1897CBC5" w14:textId="77777777" w:rsidR="007B3DD4" w:rsidRDefault="007B3DD4" w:rsidP="007B3DD4">
      <w:pPr>
        <w:numPr>
          <w:ilvl w:val="0"/>
          <w:numId w:val="29"/>
        </w:numPr>
        <w:ind w:left="1134"/>
        <w:jc w:val="both"/>
        <w:rPr>
          <w:rFonts w:ascii="Verdana" w:hAnsi="Verdana" w:cs="Times New Roman"/>
          <w:snapToGrid w:val="0"/>
          <w:lang w:val="lv-LV"/>
        </w:rPr>
        <w:sectPr w:rsidR="007B3DD4" w:rsidSect="007B3DD4">
          <w:pgSz w:w="12242" w:h="15842" w:code="1"/>
          <w:pgMar w:top="1134" w:right="1610" w:bottom="1021" w:left="1797" w:header="567" w:footer="567" w:gutter="0"/>
          <w:cols w:space="720"/>
          <w:titlePg/>
          <w:docGrid w:linePitch="360"/>
        </w:sectPr>
      </w:pPr>
    </w:p>
    <w:p w14:paraId="127111D2" w14:textId="77777777" w:rsidR="00C0333A" w:rsidRPr="00487462" w:rsidRDefault="00C0333A" w:rsidP="007B3DD4">
      <w:pPr>
        <w:jc w:val="both"/>
        <w:rPr>
          <w:rFonts w:ascii="Verdana" w:hAnsi="Verdana" w:cs="Times New Roman"/>
          <w:snapToGrid w:val="0"/>
          <w:lang w:val="lv-LV"/>
        </w:rPr>
      </w:pPr>
    </w:p>
    <w:p w14:paraId="16C5632F" w14:textId="77777777" w:rsidR="00E30190" w:rsidRPr="00487462" w:rsidRDefault="00E30190" w:rsidP="007B3DD4">
      <w:pPr>
        <w:numPr>
          <w:ilvl w:val="0"/>
          <w:numId w:val="29"/>
        </w:numPr>
        <w:ind w:left="1134"/>
        <w:jc w:val="both"/>
        <w:rPr>
          <w:rFonts w:ascii="Verdana" w:hAnsi="Verdana" w:cs="Times New Roman"/>
          <w:snapToGrid w:val="0"/>
          <w:lang w:val="lv-LV"/>
        </w:rPr>
      </w:pPr>
      <w:r w:rsidRPr="00487462">
        <w:rPr>
          <w:rFonts w:ascii="Verdana" w:hAnsi="Verdana" w:cs="Times New Roman"/>
          <w:snapToGrid w:val="0"/>
          <w:lang w:val="lv-LV"/>
        </w:rPr>
        <w:t xml:space="preserve"> sportists nav izpildījis attiecīgo prasību līdz piemērojamā termiņa beigām;</w:t>
      </w:r>
    </w:p>
    <w:p w14:paraId="2D7AB6E6" w14:textId="77777777" w:rsidR="00C0333A" w:rsidRPr="00487462" w:rsidRDefault="00C0333A" w:rsidP="00E9594B">
      <w:pPr>
        <w:jc w:val="both"/>
        <w:rPr>
          <w:rFonts w:ascii="Verdana" w:hAnsi="Verdana" w:cs="Times New Roman"/>
          <w:snapToGrid w:val="0"/>
          <w:lang w:val="lv-LV"/>
        </w:rPr>
      </w:pPr>
    </w:p>
    <w:p w14:paraId="57C77191" w14:textId="77777777" w:rsidR="0091298E" w:rsidRPr="007B3DD4" w:rsidRDefault="0091298E" w:rsidP="0091298E">
      <w:pPr>
        <w:jc w:val="both"/>
        <w:rPr>
          <w:rFonts w:ascii="Verdana" w:hAnsi="Verdana" w:cs="Times New Roman"/>
          <w:i/>
          <w:snapToGrid w:val="0"/>
          <w:lang w:val="lv-LV"/>
        </w:rPr>
      </w:pPr>
      <w:r w:rsidRPr="007B3DD4">
        <w:rPr>
          <w:rFonts w:ascii="Verdana" w:hAnsi="Verdana" w:cs="Times New Roman"/>
          <w:i/>
          <w:snapToGrid w:val="0"/>
          <w:lang w:val="lv-LV"/>
        </w:rPr>
        <w:t xml:space="preserve">[Piezīme par I pielikuma 3. punkta 6. apakšpunkta b) punktu. Sportists neizpilda prasību sniegt informāciju par atrašanās vietu, i) ja viņš nesniedz šādu informāciju vai ja viņš neprecizē informāciju atbilstoši I pielikuma 3. punkta 5. apakšpunkta prasībām; vai ii) ja viņš sniedz šādas ziņas vai precizē tās, taču nenorāda visu nepieciešamo informāciju šādā paziņojumā vai precizējumā (piemēram, viņš neietver vietu, kurā viņš nakšņos katru nakti nākamajā ceturksnī, vai katru dienu, uz ko attiecas precizējums, vai arī nepaziņo ierasto darbību, ko viņš veiks ceturkšņa laikā vai laikposmā, uz ko attiecas precizējums); vai iii) ja viņš sākotnēji iesniegtajā informācijā vai precizējumā ietver neprecīzu informāciju (piemēram, neeksistējošu adresi) vai nepietiekamu informāciju, </w:t>
      </w:r>
      <w:r w:rsidR="00C03E9E" w:rsidRPr="007B3DD4">
        <w:rPr>
          <w:rFonts w:ascii="Verdana" w:hAnsi="Verdana" w:cs="Times New Roman"/>
          <w:i/>
          <w:snapToGrid w:val="0"/>
          <w:lang w:val="lv-LV"/>
        </w:rPr>
        <w:t>lai ļau</w:t>
      </w:r>
      <w:r w:rsidRPr="007B3DD4">
        <w:rPr>
          <w:rFonts w:ascii="Verdana" w:hAnsi="Verdana" w:cs="Times New Roman"/>
          <w:i/>
          <w:snapToGrid w:val="0"/>
          <w:lang w:val="lv-LV"/>
        </w:rPr>
        <w:t>t</w:t>
      </w:r>
      <w:r w:rsidR="00C03E9E" w:rsidRPr="007B3DD4">
        <w:rPr>
          <w:rFonts w:ascii="Verdana" w:hAnsi="Verdana" w:cs="Times New Roman"/>
          <w:i/>
          <w:snapToGrid w:val="0"/>
          <w:lang w:val="lv-LV"/>
        </w:rPr>
        <w:t>u</w:t>
      </w:r>
      <w:r w:rsidRPr="007B3DD4">
        <w:rPr>
          <w:rFonts w:ascii="Verdana" w:hAnsi="Verdana" w:cs="Times New Roman"/>
          <w:i/>
          <w:snapToGrid w:val="0"/>
          <w:lang w:val="lv-LV"/>
        </w:rPr>
        <w:t xml:space="preserve"> antidopinga organizācijai noteikt viņa atrašanās vietu pārbaužu veikšanas nolūkā (piemēram, “skriešana Melnajā mežā”).]</w:t>
      </w:r>
    </w:p>
    <w:p w14:paraId="195CA39E" w14:textId="77777777" w:rsidR="00C0333A" w:rsidRPr="007B3DD4" w:rsidRDefault="00C0333A" w:rsidP="00E9594B">
      <w:pPr>
        <w:jc w:val="both"/>
        <w:rPr>
          <w:rFonts w:ascii="Verdana" w:hAnsi="Verdana" w:cs="Times New Roman"/>
          <w:i/>
          <w:snapToGrid w:val="0"/>
          <w:lang w:val="lv-LV"/>
        </w:rPr>
      </w:pPr>
    </w:p>
    <w:p w14:paraId="11FD9302" w14:textId="77777777" w:rsidR="00B87D63" w:rsidRPr="00487462" w:rsidRDefault="00B87D63" w:rsidP="007B3DD4">
      <w:pPr>
        <w:numPr>
          <w:ilvl w:val="0"/>
          <w:numId w:val="29"/>
        </w:numPr>
        <w:ind w:left="1276"/>
        <w:jc w:val="both"/>
        <w:rPr>
          <w:rFonts w:ascii="Verdana" w:hAnsi="Verdana" w:cs="Times New Roman"/>
          <w:snapToGrid w:val="0"/>
          <w:lang w:val="lv-LV"/>
        </w:rPr>
      </w:pPr>
      <w:r w:rsidRPr="00487462">
        <w:rPr>
          <w:rFonts w:ascii="Verdana" w:hAnsi="Verdana" w:cs="Times New Roman"/>
          <w:snapToGrid w:val="0"/>
          <w:lang w:val="lv-LV"/>
        </w:rPr>
        <w:t xml:space="preserve"> (otrajā vai trešajā informācijas nesniegšanās gadījumā viena ceturkšņa laikā) ka viņam tika sniegts paziņojums sask</w:t>
      </w:r>
      <w:r w:rsidR="00880AC5" w:rsidRPr="00487462">
        <w:rPr>
          <w:rFonts w:ascii="Verdana" w:hAnsi="Verdana" w:cs="Times New Roman"/>
          <w:snapToGrid w:val="0"/>
          <w:lang w:val="lv-LV"/>
        </w:rPr>
        <w:t>aņā ar I pielikuma 5. punkta 2. </w:t>
      </w:r>
      <w:r w:rsidRPr="00487462">
        <w:rPr>
          <w:rFonts w:ascii="Verdana" w:hAnsi="Verdana" w:cs="Times New Roman"/>
          <w:snapToGrid w:val="0"/>
          <w:lang w:val="lv-LV"/>
        </w:rPr>
        <w:t xml:space="preserve">apakšpunkta d) punktu par iepriekšējo informācijas nesniegšanu, un (ja šī informācijas nesniegšana atklāja nepilnības </w:t>
      </w:r>
      <w:r w:rsidR="00C442CE" w:rsidRPr="00487462">
        <w:rPr>
          <w:rFonts w:ascii="Verdana" w:hAnsi="Verdana" w:cs="Times New Roman"/>
          <w:snapToGrid w:val="0"/>
          <w:lang w:val="lv-LV"/>
        </w:rPr>
        <w:t xml:space="preserve">sniegtajā </w:t>
      </w:r>
      <w:r w:rsidRPr="00487462">
        <w:rPr>
          <w:rFonts w:ascii="Verdana" w:hAnsi="Verdana" w:cs="Times New Roman"/>
          <w:snapToGrid w:val="0"/>
          <w:lang w:val="lv-LV"/>
        </w:rPr>
        <w:t>informācijā par atrašanās vietu, kas izraisītu papildu informācija nesniegšanu, tā netiktu izlabota) paziņojumā tikai ieteikts, ka, lai izvairītos no turpmākas informācijas nesniegšanas, viņam jāiesniedz nepieciešamā informācija par atrašanās vietu (vai precizējums) līdz paziņojumā norādīta</w:t>
      </w:r>
      <w:r w:rsidR="00C03E9E" w:rsidRPr="00487462">
        <w:rPr>
          <w:rFonts w:ascii="Verdana" w:hAnsi="Verdana" w:cs="Times New Roman"/>
          <w:snapToGrid w:val="0"/>
          <w:lang w:val="lv-LV"/>
        </w:rPr>
        <w:t>jam</w:t>
      </w:r>
      <w:r w:rsidRPr="00487462">
        <w:rPr>
          <w:rFonts w:ascii="Verdana" w:hAnsi="Verdana" w:cs="Times New Roman"/>
          <w:snapToGrid w:val="0"/>
          <w:lang w:val="lv-LV"/>
        </w:rPr>
        <w:t xml:space="preserve"> termiņam (kas nedrīkst būt mazāks par 24 stundām pēc paziņojuma saņemšanas un ne vēlāk kā tā mēneša beigas, kurā paziņojums saņemts) un vienalga informācijas nesniegšanas pārkāpums netika novērsts līdz paziņojumā norādītajam termiņam; un</w:t>
      </w:r>
    </w:p>
    <w:p w14:paraId="47FD6674" w14:textId="77777777" w:rsidR="00C0333A" w:rsidRPr="00487462" w:rsidRDefault="00C0333A" w:rsidP="00E9594B">
      <w:pPr>
        <w:jc w:val="both"/>
        <w:rPr>
          <w:rFonts w:ascii="Verdana" w:hAnsi="Verdana" w:cs="Times New Roman"/>
          <w:snapToGrid w:val="0"/>
          <w:lang w:val="lv-LV"/>
        </w:rPr>
      </w:pPr>
    </w:p>
    <w:p w14:paraId="5F5048DB" w14:textId="77777777" w:rsidR="00B87D63" w:rsidRPr="007B3DD4" w:rsidRDefault="00B87D63" w:rsidP="00B87D63">
      <w:pPr>
        <w:jc w:val="both"/>
        <w:rPr>
          <w:rFonts w:ascii="Verdana" w:hAnsi="Verdana" w:cs="Times New Roman"/>
          <w:i/>
          <w:snapToGrid w:val="0"/>
          <w:lang w:val="lv-LV"/>
        </w:rPr>
      </w:pPr>
      <w:r w:rsidRPr="007B3DD4">
        <w:rPr>
          <w:rFonts w:ascii="Verdana" w:hAnsi="Verdana" w:cs="Times New Roman"/>
          <w:i/>
          <w:snapToGrid w:val="0"/>
          <w:lang w:val="lv-LV"/>
        </w:rPr>
        <w:t>[Piezīme par I pielikuma 3. punkta 6. apakšpunkta c) punktu. Prasība ir sniegt sportistam paziņojumu par pirmo informācijas nesniegšanu ceturksnī, ļaujot izvairīties no otrās, pirms viņu var apsūdzēt nākamajā informācijas nesniegšanā. Taču tas ir viss, kas nepieciešams. Jo īpaši nav nepieciešams pabeigt rezultātu pārvaldības procesu attiecībā uz pirmo informācijas nesniegšanu, pirms apsūdzēt sportistu otrajā informācijas nesniegšanā.]</w:t>
      </w:r>
    </w:p>
    <w:p w14:paraId="2607D5CC" w14:textId="77777777" w:rsidR="00C0333A" w:rsidRPr="00487462" w:rsidRDefault="00C0333A" w:rsidP="00E9594B">
      <w:pPr>
        <w:jc w:val="both"/>
        <w:rPr>
          <w:rFonts w:ascii="Verdana" w:hAnsi="Verdana" w:cs="Times New Roman"/>
          <w:snapToGrid w:val="0"/>
          <w:lang w:val="lv-LV"/>
        </w:rPr>
      </w:pPr>
    </w:p>
    <w:p w14:paraId="15A1BD97" w14:textId="77777777" w:rsidR="001B145E" w:rsidRDefault="00183B90" w:rsidP="007B3DD4">
      <w:pPr>
        <w:numPr>
          <w:ilvl w:val="0"/>
          <w:numId w:val="29"/>
        </w:numPr>
        <w:ind w:left="1276"/>
        <w:jc w:val="both"/>
        <w:rPr>
          <w:rFonts w:ascii="Verdana" w:hAnsi="Verdana" w:cs="Times New Roman"/>
          <w:snapToGrid w:val="0"/>
          <w:lang w:val="lv-LV"/>
        </w:rPr>
      </w:pPr>
      <w:r w:rsidRPr="00487462">
        <w:rPr>
          <w:rFonts w:ascii="Verdana" w:hAnsi="Verdana" w:cs="Times New Roman"/>
          <w:snapToGrid w:val="0"/>
          <w:lang w:val="lv-LV"/>
        </w:rPr>
        <w:t xml:space="preserve"> ka sportists nav ievērojis prasību tikai nolaidības dēļ. Šajā saistībā tiks pieņemts, ka sportists nav sniedzis vajadzīgo informāciju savas nolaidības dēļ, pierādot, ka attiecīgais sportists ir informēts par prasībām, tomēr nav tās ievērojis. Šādu pieņēmumu var atspēkot tikai tad, ja sportists pierāda, ka attiecīgais pārkāpums nav radies viņa nolaidības dēļ vai sportista rīcība nav veicinājusi šāda pārkāpuma rašanos.</w:t>
      </w:r>
    </w:p>
    <w:p w14:paraId="78F31275" w14:textId="77777777" w:rsidR="001B145E" w:rsidRDefault="001B145E" w:rsidP="007B3DD4">
      <w:pPr>
        <w:numPr>
          <w:ilvl w:val="0"/>
          <w:numId w:val="29"/>
        </w:numPr>
        <w:ind w:left="1276"/>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20181315" w14:textId="77777777" w:rsidR="00C0333A" w:rsidRPr="00852DD2" w:rsidRDefault="00C0333A" w:rsidP="00E9594B">
      <w:pPr>
        <w:jc w:val="both"/>
        <w:rPr>
          <w:rFonts w:ascii="Verdana" w:hAnsi="Verdana" w:cs="Times New Roman"/>
          <w:snapToGrid w:val="0"/>
          <w:sz w:val="16"/>
          <w:szCs w:val="16"/>
          <w:lang w:val="lv-LV"/>
        </w:rPr>
      </w:pPr>
    </w:p>
    <w:p w14:paraId="56A0DAC7" w14:textId="77777777" w:rsidR="00353EF3" w:rsidRPr="00487462" w:rsidRDefault="00353EF3" w:rsidP="00852DD2">
      <w:pPr>
        <w:pStyle w:val="Heading3"/>
      </w:pPr>
      <w:bookmarkStart w:id="96" w:name="_Toc470186589"/>
      <w:r w:rsidRPr="00487462">
        <w:t>I.4.</w:t>
      </w:r>
      <w:r w:rsidR="00CA6338">
        <w:tab/>
      </w:r>
      <w:r w:rsidRPr="00487462">
        <w:t>Pieejamība pārbaužu veikšanai</w:t>
      </w:r>
      <w:bookmarkEnd w:id="96"/>
    </w:p>
    <w:p w14:paraId="73F5EF70" w14:textId="77777777" w:rsidR="00C0333A" w:rsidRPr="00852DD2" w:rsidRDefault="00C0333A" w:rsidP="00E9594B">
      <w:pPr>
        <w:jc w:val="both"/>
        <w:rPr>
          <w:rFonts w:ascii="Verdana" w:hAnsi="Verdana" w:cs="Times New Roman"/>
          <w:snapToGrid w:val="0"/>
          <w:sz w:val="16"/>
          <w:szCs w:val="16"/>
          <w:lang w:val="lv-LV"/>
        </w:rPr>
      </w:pPr>
    </w:p>
    <w:p w14:paraId="3CEF9226" w14:textId="77777777" w:rsidR="00B6495C" w:rsidRPr="00487462" w:rsidRDefault="00B6495C" w:rsidP="00B6495C">
      <w:pPr>
        <w:jc w:val="both"/>
        <w:rPr>
          <w:rFonts w:ascii="Verdana" w:hAnsi="Verdana" w:cs="Times New Roman"/>
          <w:snapToGrid w:val="0"/>
          <w:lang w:val="lv-LV"/>
        </w:rPr>
      </w:pPr>
      <w:r w:rsidRPr="00487462">
        <w:rPr>
          <w:rFonts w:ascii="Verdana" w:hAnsi="Verdana" w:cs="Times New Roman"/>
          <w:snapToGrid w:val="0"/>
          <w:lang w:val="lv-LV"/>
        </w:rPr>
        <w:t xml:space="preserve">I.4.1. Lai gan Kodeksa 5. panta 2. punktā norādīts, ka ikvienam sportistam jāierodas uz pārbaudēm jebkurā laikā un vietā pēc tās antidopinga organizācijas pieprasījuma, kas ir pilnvarota pārbaudīt attiecīgo sportistu, reģistrēto pārbaužu sarakstā iekļautam sportistam turklāt jo īpaši jābūt klāt un pieejamam pārbaužu veikšanai jebkurā norādītajā dienā 60 minūšu laika sprīdī, kas attiecībā uz minēto dienu norādīts </w:t>
      </w:r>
      <w:r w:rsidR="00C442CE" w:rsidRPr="00487462">
        <w:rPr>
          <w:rFonts w:ascii="Verdana" w:hAnsi="Verdana" w:cs="Times New Roman"/>
          <w:snapToGrid w:val="0"/>
          <w:lang w:val="lv-LV"/>
        </w:rPr>
        <w:t>sniegtajā</w:t>
      </w:r>
      <w:r w:rsidRPr="00487462">
        <w:rPr>
          <w:rFonts w:ascii="Verdana" w:hAnsi="Verdana" w:cs="Times New Roman"/>
          <w:snapToGrid w:val="0"/>
          <w:lang w:val="lv-LV"/>
        </w:rPr>
        <w:t xml:space="preserve"> informācijā par </w:t>
      </w:r>
      <w:r w:rsidR="00C442CE" w:rsidRPr="00487462">
        <w:rPr>
          <w:rFonts w:ascii="Verdana" w:hAnsi="Verdana" w:cs="Times New Roman"/>
          <w:snapToGrid w:val="0"/>
          <w:lang w:val="lv-LV"/>
        </w:rPr>
        <w:t xml:space="preserve">viņa </w:t>
      </w:r>
      <w:r w:rsidRPr="00487462">
        <w:rPr>
          <w:rFonts w:ascii="Verdana" w:hAnsi="Verdana" w:cs="Times New Roman"/>
          <w:snapToGrid w:val="0"/>
          <w:lang w:val="lv-LV"/>
        </w:rPr>
        <w:t>atrašanās vietu, vietā, ko sportists minētajā informācijā norādījis attiecībā uz attiecīgo laika sprīdi. Neatbilstību šai prasībai uzskata par neapšaubāmu neierašanos uz pārbaud</w:t>
      </w:r>
      <w:r w:rsidR="003A665C" w:rsidRPr="00487462">
        <w:rPr>
          <w:rFonts w:ascii="Verdana" w:hAnsi="Verdana" w:cs="Times New Roman"/>
          <w:snapToGrid w:val="0"/>
          <w:lang w:val="lv-LV"/>
        </w:rPr>
        <w:t>i</w:t>
      </w:r>
      <w:r w:rsidRPr="00487462">
        <w:rPr>
          <w:rFonts w:ascii="Verdana" w:hAnsi="Verdana" w:cs="Times New Roman"/>
          <w:snapToGrid w:val="0"/>
          <w:lang w:val="lv-LV"/>
        </w:rPr>
        <w:t xml:space="preserve">. Ja sportistu pārbauda šādā laika sprīdī, viņam jāpaliek ar </w:t>
      </w:r>
      <w:r w:rsidRPr="00487462">
        <w:rPr>
          <w:rFonts w:ascii="Verdana" w:hAnsi="Verdana" w:cs="Times New Roman"/>
          <w:i/>
          <w:iCs/>
          <w:snapToGrid w:val="0"/>
          <w:lang w:val="lv-LV"/>
        </w:rPr>
        <w:t>DCO</w:t>
      </w:r>
      <w:r w:rsidRPr="00487462">
        <w:rPr>
          <w:rFonts w:ascii="Verdana" w:hAnsi="Verdana" w:cs="Times New Roman"/>
          <w:snapToGrid w:val="0"/>
          <w:lang w:val="lv-LV"/>
        </w:rPr>
        <w:t xml:space="preserve"> līdz parauga savākšanas pabeigšanai pat tad, ja tas aizņem vairāk laika nekā 60 minūšu laika sprīdis. Ja sportists nerīkojas šādi, to uzskata par neapšaubāmu Kodeksa 2. panta 3. punkta (atteikšanās ierasties vai neierašanās uz paraugu savākšanu) pārkāpumu.</w:t>
      </w:r>
    </w:p>
    <w:p w14:paraId="4DC69C63" w14:textId="77777777" w:rsidR="00C0333A" w:rsidRPr="00852DD2" w:rsidRDefault="00C0333A" w:rsidP="00E9594B">
      <w:pPr>
        <w:jc w:val="both"/>
        <w:rPr>
          <w:rFonts w:ascii="Verdana" w:hAnsi="Verdana" w:cs="Times New Roman"/>
          <w:snapToGrid w:val="0"/>
          <w:sz w:val="16"/>
          <w:szCs w:val="16"/>
          <w:lang w:val="lv-LV"/>
        </w:rPr>
      </w:pPr>
    </w:p>
    <w:p w14:paraId="576A60F9" w14:textId="77777777" w:rsidR="00B6495C" w:rsidRPr="001B145E" w:rsidRDefault="00880AC5" w:rsidP="00B6495C">
      <w:pPr>
        <w:jc w:val="both"/>
        <w:rPr>
          <w:rFonts w:ascii="Verdana" w:hAnsi="Verdana" w:cs="Times New Roman"/>
          <w:i/>
          <w:snapToGrid w:val="0"/>
          <w:lang w:val="lv-LV"/>
        </w:rPr>
      </w:pPr>
      <w:r w:rsidRPr="001B145E">
        <w:rPr>
          <w:rFonts w:ascii="Verdana" w:hAnsi="Verdana" w:cs="Times New Roman"/>
          <w:i/>
          <w:snapToGrid w:val="0"/>
          <w:lang w:val="lv-LV"/>
        </w:rPr>
        <w:t>[Piezīme par I pielikuma 4. </w:t>
      </w:r>
      <w:r w:rsidR="00B6495C" w:rsidRPr="001B145E">
        <w:rPr>
          <w:rFonts w:ascii="Verdana" w:hAnsi="Verdana" w:cs="Times New Roman"/>
          <w:i/>
          <w:snapToGrid w:val="0"/>
          <w:lang w:val="lv-LV"/>
        </w:rPr>
        <w:t>punkta 1. apakšpunktu. Lai pārbaudes būtu efektīvas, atturot no blēdīšanās un konstatējot to, tām jābūt maksimāli neprognozējamām. Tādējādi 60 minūšu laika sprīdis nav paredzēts, lai ierobežotu pārbaudes, veicot tās tikai šajā laika posmā, vai radītu “standarta” pārbaužu laiku, bet gan:</w:t>
      </w:r>
    </w:p>
    <w:p w14:paraId="27171696" w14:textId="77777777" w:rsidR="00C0333A" w:rsidRPr="00852DD2" w:rsidRDefault="00C0333A" w:rsidP="00E9594B">
      <w:pPr>
        <w:jc w:val="both"/>
        <w:rPr>
          <w:rFonts w:ascii="Verdana" w:hAnsi="Verdana" w:cs="Times New Roman"/>
          <w:snapToGrid w:val="0"/>
          <w:sz w:val="16"/>
          <w:szCs w:val="16"/>
          <w:lang w:val="lv-LV"/>
        </w:rPr>
      </w:pPr>
    </w:p>
    <w:p w14:paraId="3BCA4213" w14:textId="77777777" w:rsidR="00B6495C" w:rsidRPr="00487462" w:rsidRDefault="00B6495C" w:rsidP="001B145E">
      <w:pPr>
        <w:numPr>
          <w:ilvl w:val="1"/>
          <w:numId w:val="30"/>
        </w:numPr>
        <w:ind w:left="1276"/>
        <w:jc w:val="both"/>
        <w:rPr>
          <w:rFonts w:ascii="Verdana" w:hAnsi="Verdana" w:cs="Times New Roman"/>
          <w:snapToGrid w:val="0"/>
          <w:lang w:val="lv-LV"/>
        </w:rPr>
      </w:pPr>
      <w:r w:rsidRPr="00487462">
        <w:rPr>
          <w:rFonts w:ascii="Verdana" w:hAnsi="Verdana" w:cs="Times New Roman"/>
          <w:snapToGrid w:val="0"/>
          <w:lang w:val="lv-LV"/>
        </w:rPr>
        <w:t>noteikt ļoti skaidri, ka nesekmīgs mēģinājums pārbaudīt sportistu tiks uzskatīts par neierašanos uz pārbaudi;</w:t>
      </w:r>
    </w:p>
    <w:p w14:paraId="5955949D" w14:textId="77777777" w:rsidR="00C0333A" w:rsidRPr="00487462" w:rsidRDefault="00C0333A" w:rsidP="001B145E">
      <w:pPr>
        <w:ind w:left="1276"/>
        <w:jc w:val="both"/>
        <w:rPr>
          <w:rFonts w:ascii="Verdana" w:hAnsi="Verdana" w:cs="Times New Roman"/>
          <w:snapToGrid w:val="0"/>
          <w:lang w:val="lv-LV"/>
        </w:rPr>
      </w:pPr>
    </w:p>
    <w:p w14:paraId="43333057" w14:textId="77777777" w:rsidR="00B6495C" w:rsidRPr="00487462" w:rsidRDefault="00B6495C" w:rsidP="001B145E">
      <w:pPr>
        <w:numPr>
          <w:ilvl w:val="1"/>
          <w:numId w:val="30"/>
        </w:numPr>
        <w:ind w:left="1276"/>
        <w:jc w:val="both"/>
        <w:rPr>
          <w:rFonts w:ascii="Verdana" w:hAnsi="Verdana" w:cs="Times New Roman"/>
          <w:snapToGrid w:val="0"/>
          <w:lang w:val="lv-LV"/>
        </w:rPr>
      </w:pPr>
      <w:r w:rsidRPr="00487462">
        <w:rPr>
          <w:rFonts w:ascii="Verdana" w:hAnsi="Verdana" w:cs="Times New Roman"/>
          <w:snapToGrid w:val="0"/>
          <w:lang w:val="lv-LV"/>
        </w:rPr>
        <w:t xml:space="preserve">garantēt, ka sportistu vismaz reizi dienā ir iespējams atrast un savākt paraugu (tādējādi atturot no dopinga lietošanas vai vismaz </w:t>
      </w:r>
      <w:r w:rsidR="0082597A" w:rsidRPr="00487462">
        <w:rPr>
          <w:rFonts w:ascii="Verdana" w:hAnsi="Verdana" w:cs="Times New Roman"/>
          <w:snapToGrid w:val="0"/>
          <w:lang w:val="lv-LV"/>
        </w:rPr>
        <w:t>padarot</w:t>
      </w:r>
      <w:r w:rsidRPr="00487462">
        <w:rPr>
          <w:rFonts w:ascii="Verdana" w:hAnsi="Verdana" w:cs="Times New Roman"/>
          <w:snapToGrid w:val="0"/>
          <w:lang w:val="lv-LV"/>
        </w:rPr>
        <w:t xml:space="preserve"> to</w:t>
      </w:r>
      <w:r w:rsidR="0082597A" w:rsidRPr="00487462">
        <w:rPr>
          <w:rFonts w:ascii="Verdana" w:hAnsi="Verdana" w:cs="Times New Roman"/>
          <w:snapToGrid w:val="0"/>
          <w:lang w:val="lv-LV"/>
        </w:rPr>
        <w:t xml:space="preserve"> sarežģītāku</w:t>
      </w:r>
      <w:r w:rsidRPr="00487462">
        <w:rPr>
          <w:rFonts w:ascii="Verdana" w:hAnsi="Verdana" w:cs="Times New Roman"/>
          <w:snapToGrid w:val="0"/>
          <w:lang w:val="lv-LV"/>
        </w:rPr>
        <w:t>);</w:t>
      </w:r>
    </w:p>
    <w:p w14:paraId="1DD24343" w14:textId="77777777" w:rsidR="00C0333A" w:rsidRPr="00487462" w:rsidRDefault="00C0333A" w:rsidP="001B145E">
      <w:pPr>
        <w:ind w:left="1276"/>
        <w:jc w:val="both"/>
        <w:rPr>
          <w:rFonts w:ascii="Verdana" w:hAnsi="Verdana" w:cs="Times New Roman"/>
          <w:snapToGrid w:val="0"/>
          <w:lang w:val="lv-LV"/>
        </w:rPr>
      </w:pPr>
    </w:p>
    <w:p w14:paraId="266B2A06" w14:textId="77777777" w:rsidR="003A724F" w:rsidRPr="00487462" w:rsidRDefault="003A724F" w:rsidP="001B145E">
      <w:pPr>
        <w:numPr>
          <w:ilvl w:val="1"/>
          <w:numId w:val="30"/>
        </w:numPr>
        <w:ind w:left="1276"/>
        <w:jc w:val="both"/>
        <w:rPr>
          <w:rFonts w:ascii="Verdana" w:hAnsi="Verdana" w:cs="Times New Roman"/>
          <w:snapToGrid w:val="0"/>
          <w:lang w:val="lv-LV"/>
        </w:rPr>
      </w:pPr>
      <w:r w:rsidRPr="00487462">
        <w:rPr>
          <w:rFonts w:ascii="Verdana" w:hAnsi="Verdana" w:cs="Times New Roman"/>
          <w:snapToGrid w:val="0"/>
          <w:lang w:val="lv-LV"/>
        </w:rPr>
        <w:t>palielināt sportista sniegtās pārējās informācijas par atrašanās vietu ticamību un palīdzēt antidopinga organizācijai noteikt sportista atrašanās vietu pārbaužu veikšanas nolūkā ārpus noteiktā 60 minūšu laika sprīža. 60 minūšu laika sprīdis konkrētā dienā “piesaista” sportistu noteiktai vietai. Apvienojot ar informāciju, kas sportistam jāsniedz par to, kur viņš nakšņos, trenēsies, piedalīsies sacensībās un veiks citas “ierastās” darbības attiecīgajā dienā, antidopinga organizācijai būtu jāspēj noteikt sportista atrašanās vietu pārbaužu veikšanas nolūkā ārpus 60 minūšu laika sprīža; un</w:t>
      </w:r>
    </w:p>
    <w:p w14:paraId="7837E2FF" w14:textId="77777777" w:rsidR="00C0333A" w:rsidRPr="00487462" w:rsidRDefault="00C0333A" w:rsidP="001B145E">
      <w:pPr>
        <w:ind w:left="1276"/>
        <w:jc w:val="both"/>
        <w:rPr>
          <w:rFonts w:ascii="Verdana" w:hAnsi="Verdana" w:cs="Times New Roman"/>
          <w:snapToGrid w:val="0"/>
          <w:lang w:val="lv-LV"/>
        </w:rPr>
      </w:pPr>
    </w:p>
    <w:p w14:paraId="130C4108" w14:textId="77777777" w:rsidR="003A724F" w:rsidRPr="00487462" w:rsidRDefault="003A724F" w:rsidP="001B145E">
      <w:pPr>
        <w:numPr>
          <w:ilvl w:val="1"/>
          <w:numId w:val="30"/>
        </w:numPr>
        <w:ind w:left="1276"/>
        <w:jc w:val="both"/>
        <w:rPr>
          <w:rFonts w:ascii="Verdana" w:hAnsi="Verdana" w:cs="Times New Roman"/>
          <w:snapToGrid w:val="0"/>
          <w:lang w:val="lv-LV"/>
        </w:rPr>
      </w:pPr>
      <w:r w:rsidRPr="00487462">
        <w:rPr>
          <w:rFonts w:ascii="Verdana" w:hAnsi="Verdana" w:cs="Times New Roman"/>
          <w:snapToGrid w:val="0"/>
          <w:lang w:val="lv-LV"/>
        </w:rPr>
        <w:t>iegūt noderīgu informāciju dopinga apkarošanas jomā, piemēram, vai sportists regulāri norāda tādus laika sprīžus, starp kuriem ir gari intervāli, un/vai pēdējā brīdī maina norādīto laika sprīdi un/vai atrašanās vietu. Pamatojoties uz šādu informāciju, attiecībā uz minētajiem sportistiem var noteikt mērķpārbaudes.]</w:t>
      </w:r>
    </w:p>
    <w:p w14:paraId="58279510" w14:textId="77777777" w:rsidR="00C0333A" w:rsidRPr="00852DD2" w:rsidRDefault="00C0333A" w:rsidP="00E9594B">
      <w:pPr>
        <w:jc w:val="both"/>
        <w:rPr>
          <w:rFonts w:ascii="Verdana" w:hAnsi="Verdana" w:cs="Times New Roman"/>
          <w:snapToGrid w:val="0"/>
          <w:sz w:val="16"/>
          <w:szCs w:val="16"/>
          <w:lang w:val="lv-LV"/>
        </w:rPr>
      </w:pPr>
    </w:p>
    <w:p w14:paraId="018E79C2" w14:textId="77777777" w:rsidR="001B145E" w:rsidRDefault="001F73BE" w:rsidP="001F73BE">
      <w:pPr>
        <w:jc w:val="both"/>
        <w:rPr>
          <w:rFonts w:ascii="Verdana" w:hAnsi="Verdana" w:cs="Times New Roman"/>
          <w:snapToGrid w:val="0"/>
          <w:lang w:val="lv-LV"/>
        </w:rPr>
      </w:pPr>
      <w:r w:rsidRPr="00487462">
        <w:rPr>
          <w:rFonts w:ascii="Verdana" w:hAnsi="Verdana" w:cs="Times New Roman"/>
          <w:snapToGrid w:val="0"/>
          <w:lang w:val="lv-LV"/>
        </w:rPr>
        <w:t xml:space="preserve">I.4.2. Lai nodrošinātu godīgumu attiecībā uz sportistu, ja ir bijis nesekmīgs mēģinājums pārbaudīt sportistu kādā no 60 minūšu laika sprīžiem, kas norādīti </w:t>
      </w:r>
    </w:p>
    <w:p w14:paraId="51E1AD04" w14:textId="77777777" w:rsidR="001B145E" w:rsidRDefault="001B145E" w:rsidP="001F73BE">
      <w:pPr>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59B74C5E" w14:textId="77777777" w:rsidR="001F73BE" w:rsidRPr="00487462" w:rsidRDefault="00C442CE" w:rsidP="001F73BE">
      <w:pPr>
        <w:jc w:val="both"/>
        <w:rPr>
          <w:rFonts w:ascii="Verdana" w:hAnsi="Verdana" w:cs="Times New Roman"/>
          <w:snapToGrid w:val="0"/>
          <w:lang w:val="lv-LV"/>
        </w:rPr>
      </w:pPr>
      <w:r w:rsidRPr="00487462">
        <w:rPr>
          <w:rFonts w:ascii="Verdana" w:hAnsi="Verdana" w:cs="Times New Roman"/>
          <w:snapToGrid w:val="0"/>
          <w:lang w:val="lv-LV"/>
        </w:rPr>
        <w:t>sniegtajā</w:t>
      </w:r>
      <w:r w:rsidR="001F73BE" w:rsidRPr="00487462">
        <w:rPr>
          <w:rFonts w:ascii="Verdana" w:hAnsi="Verdana" w:cs="Times New Roman"/>
          <w:snapToGrid w:val="0"/>
          <w:lang w:val="lv-LV"/>
        </w:rPr>
        <w:t xml:space="preserve"> informācijā par </w:t>
      </w:r>
      <w:r w:rsidRPr="00487462">
        <w:rPr>
          <w:rFonts w:ascii="Verdana" w:hAnsi="Verdana" w:cs="Times New Roman"/>
          <w:snapToGrid w:val="0"/>
          <w:lang w:val="lv-LV"/>
        </w:rPr>
        <w:t xml:space="preserve">viņa </w:t>
      </w:r>
      <w:r w:rsidR="001F73BE" w:rsidRPr="00487462">
        <w:rPr>
          <w:rFonts w:ascii="Verdana" w:hAnsi="Verdana" w:cs="Times New Roman"/>
          <w:snapToGrid w:val="0"/>
          <w:lang w:val="lv-LV"/>
        </w:rPr>
        <w:t xml:space="preserve">atrašanās vietu, jebkuru </w:t>
      </w:r>
      <w:r w:rsidR="00962B3B" w:rsidRPr="00487462">
        <w:rPr>
          <w:rFonts w:ascii="Verdana" w:hAnsi="Verdana" w:cs="Times New Roman"/>
          <w:snapToGrid w:val="0"/>
          <w:lang w:val="lv-LV"/>
        </w:rPr>
        <w:t>nākamo</w:t>
      </w:r>
      <w:r w:rsidR="001F73BE" w:rsidRPr="00487462">
        <w:rPr>
          <w:rFonts w:ascii="Verdana" w:hAnsi="Verdana" w:cs="Times New Roman"/>
          <w:snapToGrid w:val="0"/>
          <w:lang w:val="lv-LV"/>
        </w:rPr>
        <w:t xml:space="preserve"> nesekmīgo mēģinājumu pārbaudīt attiecīgo sportistu (ko veic vai nu tā pati, vai cita antidopinga organizācija) kādā no 60 minūšu laika sprīžiem, kas norādīti viņa informācijā par atrašanās vietu, attiecībā uz sportistu var uzskatīt par neierašanos uz pārbaudi (vai, ja nesekmīgais mēģinājums noticis nepietiekamas iesniegtās informācijas dēļ, lai atrastu sportistu attiecīgajā laika sprīdī,</w:t>
      </w:r>
      <w:r w:rsidR="0082597A" w:rsidRPr="00487462">
        <w:rPr>
          <w:rFonts w:ascii="Verdana" w:hAnsi="Verdana" w:cs="Times New Roman"/>
          <w:snapToGrid w:val="0"/>
          <w:lang w:val="lv-LV"/>
        </w:rPr>
        <w:t> </w:t>
      </w:r>
      <w:r w:rsidR="00133E21" w:rsidRPr="00487462">
        <w:rPr>
          <w:rFonts w:ascii="Verdana" w:hAnsi="Verdana" w:cs="Times New Roman"/>
          <w:snapToGrid w:val="0"/>
          <w:lang w:val="lv-LV"/>
        </w:rPr>
        <w:t>–</w:t>
      </w:r>
      <w:r w:rsidR="001F73BE" w:rsidRPr="00487462">
        <w:rPr>
          <w:rFonts w:ascii="Verdana" w:hAnsi="Verdana" w:cs="Times New Roman"/>
          <w:snapToGrid w:val="0"/>
          <w:lang w:val="lv-LV"/>
        </w:rPr>
        <w:t xml:space="preserve"> par informācijas nesniegšanu) tikai tad, ja šis </w:t>
      </w:r>
      <w:r w:rsidR="0082597A" w:rsidRPr="00487462">
        <w:rPr>
          <w:rFonts w:ascii="Verdana" w:hAnsi="Verdana" w:cs="Times New Roman"/>
          <w:snapToGrid w:val="0"/>
          <w:lang w:val="lv-LV"/>
        </w:rPr>
        <w:t>nākamais</w:t>
      </w:r>
      <w:r w:rsidR="001F73BE" w:rsidRPr="00487462">
        <w:rPr>
          <w:rFonts w:ascii="Verdana" w:hAnsi="Verdana" w:cs="Times New Roman"/>
          <w:snapToGrid w:val="0"/>
          <w:lang w:val="lv-LV"/>
        </w:rPr>
        <w:t xml:space="preserve"> mēģinājums notiek pēc tam, kad sportists saņēmis paziņojumu, saskaņā ar I pielikuma 5. punkta 2. apakšpunkta d) punktu, par sākotnējo nesekmīgo mēģinājumu.</w:t>
      </w:r>
    </w:p>
    <w:p w14:paraId="67F99640" w14:textId="77777777" w:rsidR="00C0333A" w:rsidRPr="00487462" w:rsidRDefault="00C0333A" w:rsidP="00E9594B">
      <w:pPr>
        <w:jc w:val="both"/>
        <w:rPr>
          <w:rFonts w:ascii="Verdana" w:hAnsi="Verdana" w:cs="Times New Roman"/>
          <w:snapToGrid w:val="0"/>
          <w:lang w:val="lv-LV"/>
        </w:rPr>
      </w:pPr>
    </w:p>
    <w:p w14:paraId="6D0608DD" w14:textId="77777777" w:rsidR="007F3762" w:rsidRPr="001B145E" w:rsidRDefault="007F3762" w:rsidP="007F3762">
      <w:pPr>
        <w:jc w:val="both"/>
        <w:rPr>
          <w:rFonts w:ascii="Verdana" w:hAnsi="Verdana" w:cs="Times New Roman"/>
          <w:i/>
          <w:snapToGrid w:val="0"/>
          <w:lang w:val="lv-LV"/>
        </w:rPr>
      </w:pPr>
      <w:r w:rsidRPr="001B145E">
        <w:rPr>
          <w:rFonts w:ascii="Verdana" w:hAnsi="Verdana" w:cs="Times New Roman"/>
          <w:i/>
          <w:snapToGrid w:val="0"/>
          <w:lang w:val="lv-LV"/>
        </w:rPr>
        <w:t>[Piezīme par I pielikuma 4. punkta 2. apakšpunktu. Prasība ir sniegt sportistam paziņojumu par vienu neierašanos uz pārbaud</w:t>
      </w:r>
      <w:r w:rsidR="003A665C" w:rsidRPr="001B145E">
        <w:rPr>
          <w:rFonts w:ascii="Verdana" w:hAnsi="Verdana" w:cs="Times New Roman"/>
          <w:i/>
          <w:snapToGrid w:val="0"/>
          <w:lang w:val="lv-LV"/>
        </w:rPr>
        <w:t>i</w:t>
      </w:r>
      <w:r w:rsidRPr="001B145E">
        <w:rPr>
          <w:rFonts w:ascii="Verdana" w:hAnsi="Verdana" w:cs="Times New Roman"/>
          <w:i/>
          <w:snapToGrid w:val="0"/>
          <w:lang w:val="lv-LV"/>
        </w:rPr>
        <w:t>, pirms viņu var apsūdzēt par nākamo neierašanos uz pārbaud</w:t>
      </w:r>
      <w:r w:rsidR="003A665C" w:rsidRPr="001B145E">
        <w:rPr>
          <w:rFonts w:ascii="Verdana" w:hAnsi="Verdana" w:cs="Times New Roman"/>
          <w:i/>
          <w:snapToGrid w:val="0"/>
          <w:lang w:val="lv-LV"/>
        </w:rPr>
        <w:t>i</w:t>
      </w:r>
      <w:r w:rsidRPr="001B145E">
        <w:rPr>
          <w:rFonts w:ascii="Verdana" w:hAnsi="Verdana" w:cs="Times New Roman"/>
          <w:i/>
          <w:snapToGrid w:val="0"/>
          <w:lang w:val="lv-LV"/>
        </w:rPr>
        <w:t xml:space="preserve">. Taču tas ir viss, kas nepieciešams. </w:t>
      </w:r>
      <w:r w:rsidR="00962B3B" w:rsidRPr="001B145E">
        <w:rPr>
          <w:rFonts w:ascii="Verdana" w:hAnsi="Verdana" w:cs="Times New Roman"/>
          <w:i/>
          <w:snapToGrid w:val="0"/>
          <w:lang w:val="lv-LV"/>
        </w:rPr>
        <w:t>N</w:t>
      </w:r>
      <w:r w:rsidRPr="001B145E">
        <w:rPr>
          <w:rFonts w:ascii="Verdana" w:hAnsi="Verdana" w:cs="Times New Roman"/>
          <w:i/>
          <w:snapToGrid w:val="0"/>
          <w:lang w:val="lv-LV"/>
        </w:rPr>
        <w:t>av nepieciešams pabeigt rezultātu pārvaldības procesu attiecībā uz pirmo neierašanos uz pārbaud</w:t>
      </w:r>
      <w:r w:rsidR="003A665C" w:rsidRPr="001B145E">
        <w:rPr>
          <w:rFonts w:ascii="Verdana" w:hAnsi="Verdana" w:cs="Times New Roman"/>
          <w:i/>
          <w:snapToGrid w:val="0"/>
          <w:lang w:val="lv-LV"/>
        </w:rPr>
        <w:t>i</w:t>
      </w:r>
      <w:r w:rsidRPr="001B145E">
        <w:rPr>
          <w:rFonts w:ascii="Verdana" w:hAnsi="Verdana" w:cs="Times New Roman"/>
          <w:i/>
          <w:snapToGrid w:val="0"/>
          <w:lang w:val="lv-LV"/>
        </w:rPr>
        <w:t>, pirms apsūdzēt sportistu par otro neierašanos uz pārbaud</w:t>
      </w:r>
      <w:r w:rsidR="003A665C" w:rsidRPr="001B145E">
        <w:rPr>
          <w:rFonts w:ascii="Verdana" w:hAnsi="Verdana" w:cs="Times New Roman"/>
          <w:i/>
          <w:snapToGrid w:val="0"/>
          <w:lang w:val="lv-LV"/>
        </w:rPr>
        <w:t>i</w:t>
      </w:r>
      <w:r w:rsidRPr="001B145E">
        <w:rPr>
          <w:rFonts w:ascii="Verdana" w:hAnsi="Verdana" w:cs="Times New Roman"/>
          <w:i/>
          <w:snapToGrid w:val="0"/>
          <w:lang w:val="lv-LV"/>
        </w:rPr>
        <w:t>.]</w:t>
      </w:r>
    </w:p>
    <w:p w14:paraId="1B8EEA8B" w14:textId="77777777" w:rsidR="00C0333A" w:rsidRPr="00487462" w:rsidRDefault="00C0333A" w:rsidP="00E9594B">
      <w:pPr>
        <w:jc w:val="both"/>
        <w:rPr>
          <w:rFonts w:ascii="Verdana" w:hAnsi="Verdana" w:cs="Times New Roman"/>
          <w:snapToGrid w:val="0"/>
          <w:lang w:val="lv-LV"/>
        </w:rPr>
      </w:pPr>
    </w:p>
    <w:p w14:paraId="54C88B78" w14:textId="77777777" w:rsidR="00127C95" w:rsidRPr="00487462" w:rsidRDefault="00127C95" w:rsidP="00127C95">
      <w:pPr>
        <w:jc w:val="both"/>
        <w:rPr>
          <w:rFonts w:ascii="Verdana" w:hAnsi="Verdana" w:cs="Times New Roman"/>
          <w:snapToGrid w:val="0"/>
          <w:lang w:val="lv-LV"/>
        </w:rPr>
      </w:pPr>
      <w:r w:rsidRPr="00487462">
        <w:rPr>
          <w:rFonts w:ascii="Verdana" w:hAnsi="Verdana" w:cs="Times New Roman"/>
          <w:snapToGrid w:val="0"/>
          <w:lang w:val="lv-LV"/>
        </w:rPr>
        <w:t>I.4.3. Paziņot, ka sportists nav ieradies uz pārbaud</w:t>
      </w:r>
      <w:r w:rsidR="003A665C" w:rsidRPr="00487462">
        <w:rPr>
          <w:rFonts w:ascii="Verdana" w:hAnsi="Verdana" w:cs="Times New Roman"/>
          <w:snapToGrid w:val="0"/>
          <w:lang w:val="lv-LV"/>
        </w:rPr>
        <w:t>i</w:t>
      </w:r>
      <w:r w:rsidRPr="00487462">
        <w:rPr>
          <w:rFonts w:ascii="Verdana" w:hAnsi="Verdana" w:cs="Times New Roman"/>
          <w:snapToGrid w:val="0"/>
          <w:lang w:val="lv-LV"/>
        </w:rPr>
        <w:t>, var tikai tad, ja rezultātu pārvaldības iestāde var konstatēt visus šos faktus:</w:t>
      </w:r>
    </w:p>
    <w:p w14:paraId="2C9B648B" w14:textId="77777777" w:rsidR="00C0333A" w:rsidRPr="00487462" w:rsidRDefault="00C0333A" w:rsidP="00E9594B">
      <w:pPr>
        <w:jc w:val="both"/>
        <w:rPr>
          <w:rFonts w:ascii="Verdana" w:hAnsi="Verdana" w:cs="Times New Roman"/>
          <w:snapToGrid w:val="0"/>
          <w:lang w:val="lv-LV"/>
        </w:rPr>
      </w:pPr>
    </w:p>
    <w:p w14:paraId="606CFC30" w14:textId="77777777" w:rsidR="00127C95" w:rsidRPr="00487462" w:rsidRDefault="00127C95" w:rsidP="001B145E">
      <w:pPr>
        <w:numPr>
          <w:ilvl w:val="1"/>
          <w:numId w:val="31"/>
        </w:numPr>
        <w:ind w:left="1276"/>
        <w:jc w:val="both"/>
        <w:rPr>
          <w:rFonts w:ascii="Verdana" w:hAnsi="Verdana" w:cs="Times New Roman"/>
          <w:snapToGrid w:val="0"/>
          <w:lang w:val="lv-LV"/>
        </w:rPr>
      </w:pPr>
      <w:r w:rsidRPr="00487462">
        <w:rPr>
          <w:rFonts w:ascii="Verdana" w:hAnsi="Verdana" w:cs="Times New Roman"/>
          <w:snapToGrid w:val="0"/>
          <w:lang w:val="lv-LV"/>
        </w:rPr>
        <w:t>informējot sportistu par to, ka viņš ir izraudzīts iekļaušanai reģistrēto pārbaužu sarakstā, sportists tiek informēts par to, ka viņš ir atbildīgs par neierašanos uz pārbaud</w:t>
      </w:r>
      <w:r w:rsidR="003A665C" w:rsidRPr="00487462">
        <w:rPr>
          <w:rFonts w:ascii="Verdana" w:hAnsi="Verdana" w:cs="Times New Roman"/>
          <w:snapToGrid w:val="0"/>
          <w:lang w:val="lv-LV"/>
        </w:rPr>
        <w:t>i</w:t>
      </w:r>
      <w:r w:rsidRPr="00487462">
        <w:rPr>
          <w:rFonts w:ascii="Verdana" w:hAnsi="Verdana" w:cs="Times New Roman"/>
          <w:snapToGrid w:val="0"/>
          <w:lang w:val="lv-LV"/>
        </w:rPr>
        <w:t xml:space="preserve">, ja </w:t>
      </w:r>
      <w:r w:rsidR="00C442CE" w:rsidRPr="00487462">
        <w:rPr>
          <w:rFonts w:ascii="Verdana" w:hAnsi="Verdana" w:cs="Times New Roman"/>
          <w:snapToGrid w:val="0"/>
          <w:lang w:val="lv-LV"/>
        </w:rPr>
        <w:t xml:space="preserve">sniegtajā </w:t>
      </w:r>
      <w:r w:rsidRPr="00487462">
        <w:rPr>
          <w:rFonts w:ascii="Verdana" w:hAnsi="Verdana" w:cs="Times New Roman"/>
          <w:snapToGrid w:val="0"/>
          <w:lang w:val="lv-LV"/>
        </w:rPr>
        <w:t>informācijā par sportista atrašanās vietu norādītajā 60 minūšu laika sprīdī attiecīgais sportists nav bijis pieejams pārbaužu veikšanai tajā vietā, kas norādīta attiecībā uz šo laika sprīdi;</w:t>
      </w:r>
    </w:p>
    <w:p w14:paraId="5013B985" w14:textId="77777777" w:rsidR="00C0333A" w:rsidRPr="00487462" w:rsidRDefault="00C0333A" w:rsidP="001B145E">
      <w:pPr>
        <w:ind w:left="1276"/>
        <w:jc w:val="both"/>
        <w:rPr>
          <w:rFonts w:ascii="Verdana" w:hAnsi="Verdana" w:cs="Times New Roman"/>
          <w:snapToGrid w:val="0"/>
          <w:lang w:val="lv-LV"/>
        </w:rPr>
      </w:pPr>
    </w:p>
    <w:p w14:paraId="1FC0F55D" w14:textId="77777777" w:rsidR="00127C95" w:rsidRPr="00487462" w:rsidRDefault="00127C95" w:rsidP="001B145E">
      <w:pPr>
        <w:numPr>
          <w:ilvl w:val="1"/>
          <w:numId w:val="31"/>
        </w:numPr>
        <w:ind w:left="1276"/>
        <w:jc w:val="both"/>
        <w:rPr>
          <w:rFonts w:ascii="Verdana" w:hAnsi="Verdana" w:cs="Times New Roman"/>
          <w:snapToGrid w:val="0"/>
          <w:lang w:val="lv-LV"/>
        </w:rPr>
      </w:pPr>
      <w:r w:rsidRPr="00487462">
        <w:rPr>
          <w:rFonts w:ascii="Verdana" w:hAnsi="Verdana" w:cs="Times New Roman"/>
          <w:i/>
          <w:iCs/>
          <w:snapToGrid w:val="0"/>
          <w:lang w:val="lv-LV"/>
        </w:rPr>
        <w:t>DCO</w:t>
      </w:r>
      <w:r w:rsidRPr="00487462">
        <w:rPr>
          <w:rFonts w:ascii="Verdana" w:hAnsi="Verdana" w:cs="Times New Roman"/>
          <w:snapToGrid w:val="0"/>
          <w:lang w:val="lv-LV"/>
        </w:rPr>
        <w:t xml:space="preserve"> attiecīgā ceturkšņa konkrētajā dienā ir mēģinājis veikt sportista pārbaudi informācijā par viņa atrašanās vietu attiecībā uz konkrēto dienu norādītajā 60 minūšu laika sprīdī, ierodoties vietā, kas norādīta saistībā ar šo laika sprīdi;</w:t>
      </w:r>
    </w:p>
    <w:p w14:paraId="4891C6A7" w14:textId="77777777" w:rsidR="00C0333A" w:rsidRPr="00487462" w:rsidRDefault="00C0333A" w:rsidP="00E9594B">
      <w:pPr>
        <w:jc w:val="both"/>
        <w:rPr>
          <w:rFonts w:ascii="Verdana" w:hAnsi="Verdana" w:cs="Times New Roman"/>
          <w:snapToGrid w:val="0"/>
          <w:lang w:val="lv-LV"/>
        </w:rPr>
      </w:pPr>
    </w:p>
    <w:p w14:paraId="1B7ED4A7" w14:textId="77777777" w:rsidR="00127C95" w:rsidRPr="001B145E" w:rsidRDefault="000A3475" w:rsidP="00127C95">
      <w:pPr>
        <w:jc w:val="both"/>
        <w:rPr>
          <w:rFonts w:ascii="Verdana" w:hAnsi="Verdana" w:cs="Times New Roman"/>
          <w:i/>
          <w:snapToGrid w:val="0"/>
          <w:lang w:val="lv-LV"/>
        </w:rPr>
      </w:pPr>
      <w:r w:rsidRPr="001B145E">
        <w:rPr>
          <w:rFonts w:ascii="Verdana" w:hAnsi="Verdana" w:cs="Times New Roman"/>
          <w:i/>
          <w:snapToGrid w:val="0"/>
          <w:lang w:val="lv-LV"/>
        </w:rPr>
        <w:t>[Piezīme par I pielikuma 4. punkta 3. </w:t>
      </w:r>
      <w:r w:rsidR="00127C95" w:rsidRPr="001B145E">
        <w:rPr>
          <w:rFonts w:ascii="Verdana" w:hAnsi="Verdana" w:cs="Times New Roman"/>
          <w:i/>
          <w:snapToGrid w:val="0"/>
          <w:lang w:val="lv-LV"/>
        </w:rPr>
        <w:t xml:space="preserve">apakšpunkta b) punktu. Ja sportists 60 minūšu laika sprīža sākumā nav pieejams pārbaužu veikšanai, bet vēlāk šajā laika sprīdī ir pieejams pārbaužu veikšanai, </w:t>
      </w:r>
      <w:r w:rsidR="00127C95" w:rsidRPr="001B145E">
        <w:rPr>
          <w:rFonts w:ascii="Verdana" w:hAnsi="Verdana" w:cs="Times New Roman"/>
          <w:i/>
          <w:iCs/>
          <w:snapToGrid w:val="0"/>
          <w:lang w:val="lv-LV"/>
        </w:rPr>
        <w:t>DCO</w:t>
      </w:r>
      <w:r w:rsidR="00127C95" w:rsidRPr="001B145E">
        <w:rPr>
          <w:rFonts w:ascii="Verdana" w:hAnsi="Verdana" w:cs="Times New Roman"/>
          <w:i/>
          <w:snapToGrid w:val="0"/>
          <w:lang w:val="lv-LV"/>
        </w:rPr>
        <w:t xml:space="preserve"> savāc paraugu</w:t>
      </w:r>
      <w:r w:rsidR="00962B3B" w:rsidRPr="001B145E">
        <w:rPr>
          <w:rFonts w:ascii="Verdana" w:hAnsi="Verdana" w:cs="Times New Roman"/>
          <w:i/>
          <w:snapToGrid w:val="0"/>
          <w:lang w:val="lv-LV"/>
        </w:rPr>
        <w:t>,</w:t>
      </w:r>
      <w:r w:rsidR="00127C95" w:rsidRPr="001B145E">
        <w:rPr>
          <w:rFonts w:ascii="Verdana" w:hAnsi="Verdana" w:cs="Times New Roman"/>
          <w:i/>
          <w:snapToGrid w:val="0"/>
          <w:lang w:val="lv-LV"/>
        </w:rPr>
        <w:t xml:space="preserve"> un pārbaudes mēģinājums nav uzskatāms par nesekmīgu, taču </w:t>
      </w:r>
      <w:r w:rsidR="00127C95" w:rsidRPr="001B145E">
        <w:rPr>
          <w:rFonts w:ascii="Verdana" w:hAnsi="Verdana" w:cs="Times New Roman"/>
          <w:i/>
          <w:iCs/>
          <w:snapToGrid w:val="0"/>
          <w:lang w:val="lv-LV"/>
        </w:rPr>
        <w:t>DCO</w:t>
      </w:r>
      <w:r w:rsidR="00127C95" w:rsidRPr="001B145E">
        <w:rPr>
          <w:rFonts w:ascii="Verdana" w:hAnsi="Verdana" w:cs="Times New Roman"/>
          <w:i/>
          <w:snapToGrid w:val="0"/>
          <w:lang w:val="lv-LV"/>
        </w:rPr>
        <w:t xml:space="preserve"> savā ziņojumā par paraugu savākšanu sniedz visu informāciju par sportista aizkavēšanos. Saskaņā ar Kodeksa 2. punkta 3. vai 5. punktu jebkuru šāda veida rīcību izmeklē kā iespējamu antidopinga noteikumu pārkāpumu saistībā ar izvairīšanos no paraugu savākšanas. Šāda rīcība var sekmēt mērķpārbaužu noteikšanu attiecīgajam sportistam.</w:t>
      </w:r>
    </w:p>
    <w:p w14:paraId="6BB0D84B" w14:textId="77777777" w:rsidR="00C0333A" w:rsidRPr="001B145E" w:rsidRDefault="00C0333A" w:rsidP="00E9594B">
      <w:pPr>
        <w:jc w:val="both"/>
        <w:rPr>
          <w:rFonts w:ascii="Verdana" w:hAnsi="Verdana" w:cs="Times New Roman"/>
          <w:i/>
          <w:snapToGrid w:val="0"/>
          <w:lang w:val="lv-LV"/>
        </w:rPr>
      </w:pPr>
    </w:p>
    <w:p w14:paraId="7A6695FA" w14:textId="77777777" w:rsidR="001B145E" w:rsidRDefault="00127C95" w:rsidP="00127C95">
      <w:pPr>
        <w:jc w:val="both"/>
        <w:rPr>
          <w:rFonts w:ascii="Verdana" w:hAnsi="Verdana" w:cs="Times New Roman"/>
          <w:i/>
          <w:snapToGrid w:val="0"/>
          <w:lang w:val="lv-LV"/>
        </w:rPr>
      </w:pPr>
      <w:r w:rsidRPr="001B145E">
        <w:rPr>
          <w:rFonts w:ascii="Verdana" w:hAnsi="Verdana" w:cs="Times New Roman"/>
          <w:i/>
          <w:snapToGrid w:val="0"/>
          <w:lang w:val="lv-LV"/>
        </w:rPr>
        <w:t>Ja sportists noteiktajā 60 minūšu laika sprīdī nav pieejams pārbaužu veikšanai vietā, kas norādīta saistībā ar šo laika sprīdi attiecīgajā dienā, šis sportists ir atbildīgs par neierašanos uz pārbaud</w:t>
      </w:r>
      <w:r w:rsidR="003A665C" w:rsidRPr="001B145E">
        <w:rPr>
          <w:rFonts w:ascii="Verdana" w:hAnsi="Verdana" w:cs="Times New Roman"/>
          <w:i/>
          <w:snapToGrid w:val="0"/>
          <w:lang w:val="lv-LV"/>
        </w:rPr>
        <w:t>i</w:t>
      </w:r>
      <w:r w:rsidRPr="001B145E">
        <w:rPr>
          <w:rFonts w:ascii="Verdana" w:hAnsi="Verdana" w:cs="Times New Roman"/>
          <w:i/>
          <w:snapToGrid w:val="0"/>
          <w:lang w:val="lv-LV"/>
        </w:rPr>
        <w:t xml:space="preserve"> arī tad, ja vēlāk šajā dienā sportists tiek atrasts un paraugs tiek sekmīgi savākts.]</w:t>
      </w:r>
    </w:p>
    <w:p w14:paraId="4C9484D7" w14:textId="77777777" w:rsidR="001B145E" w:rsidRDefault="001B145E" w:rsidP="00127C95">
      <w:pPr>
        <w:jc w:val="both"/>
        <w:rPr>
          <w:rFonts w:ascii="Verdana" w:hAnsi="Verdana" w:cs="Times New Roman"/>
          <w:i/>
          <w:snapToGrid w:val="0"/>
          <w:lang w:val="lv-LV"/>
        </w:rPr>
        <w:sectPr w:rsidR="001B145E" w:rsidSect="007B3DD4">
          <w:pgSz w:w="12242" w:h="15842" w:code="1"/>
          <w:pgMar w:top="1134" w:right="1610" w:bottom="1021" w:left="1797" w:header="567" w:footer="567" w:gutter="0"/>
          <w:cols w:space="720"/>
          <w:titlePg/>
          <w:docGrid w:linePitch="360"/>
        </w:sectPr>
      </w:pPr>
    </w:p>
    <w:p w14:paraId="78B91108" w14:textId="77777777" w:rsidR="00127C95" w:rsidRPr="001B145E" w:rsidRDefault="00127C95" w:rsidP="00127C95">
      <w:pPr>
        <w:jc w:val="both"/>
        <w:rPr>
          <w:rFonts w:ascii="Verdana" w:hAnsi="Verdana" w:cs="Times New Roman"/>
          <w:i/>
          <w:snapToGrid w:val="0"/>
          <w:lang w:val="lv-LV"/>
        </w:rPr>
      </w:pPr>
    </w:p>
    <w:p w14:paraId="6ECF5371" w14:textId="77777777" w:rsidR="00127C95" w:rsidRPr="00487462" w:rsidRDefault="00127C95" w:rsidP="001B145E">
      <w:pPr>
        <w:numPr>
          <w:ilvl w:val="1"/>
          <w:numId w:val="31"/>
        </w:numPr>
        <w:ind w:left="1276"/>
        <w:jc w:val="both"/>
        <w:rPr>
          <w:rFonts w:ascii="Verdana" w:hAnsi="Verdana" w:cs="Times New Roman"/>
          <w:snapToGrid w:val="0"/>
          <w:lang w:val="lv-LV"/>
        </w:rPr>
      </w:pPr>
      <w:r w:rsidRPr="00487462">
        <w:rPr>
          <w:rFonts w:ascii="Verdana" w:hAnsi="Verdana" w:cs="Times New Roman"/>
          <w:snapToGrid w:val="0"/>
          <w:lang w:val="lv-LV"/>
        </w:rPr>
        <w:t xml:space="preserve"> norādītajā 60 minūšu laika sprīdī </w:t>
      </w:r>
      <w:r w:rsidRPr="00487462">
        <w:rPr>
          <w:rFonts w:ascii="Verdana" w:hAnsi="Verdana" w:cs="Times New Roman"/>
          <w:i/>
          <w:iCs/>
          <w:snapToGrid w:val="0"/>
          <w:lang w:val="lv-LV"/>
        </w:rPr>
        <w:t>DCO</w:t>
      </w:r>
      <w:r w:rsidRPr="00487462">
        <w:rPr>
          <w:rFonts w:ascii="Verdana" w:hAnsi="Verdana" w:cs="Times New Roman"/>
          <w:snapToGrid w:val="0"/>
          <w:lang w:val="lv-LV"/>
        </w:rPr>
        <w:t xml:space="preserve"> attiecīgajos apstākļos darīja visu iespējamo (t. i., ņemot vērā konkrētās vietas iezīmes), mēģinot atrast sportista atrašanās vietu, bet nespēja iepriekš paziņot sportistam par pārbaudi;</w:t>
      </w:r>
    </w:p>
    <w:p w14:paraId="22C119DA" w14:textId="77777777" w:rsidR="00C0333A" w:rsidRPr="00487462" w:rsidRDefault="00C0333A" w:rsidP="00E9594B">
      <w:pPr>
        <w:jc w:val="both"/>
        <w:rPr>
          <w:rFonts w:ascii="Verdana" w:hAnsi="Verdana" w:cs="Times New Roman"/>
          <w:snapToGrid w:val="0"/>
          <w:lang w:val="lv-LV"/>
        </w:rPr>
      </w:pPr>
    </w:p>
    <w:p w14:paraId="65098727" w14:textId="77777777" w:rsidR="00E97795" w:rsidRPr="001B145E" w:rsidRDefault="00E97795" w:rsidP="00E97795">
      <w:pPr>
        <w:jc w:val="both"/>
        <w:rPr>
          <w:rFonts w:ascii="Verdana" w:hAnsi="Verdana" w:cs="Times New Roman"/>
          <w:i/>
          <w:snapToGrid w:val="0"/>
          <w:lang w:val="lv-LV"/>
        </w:rPr>
      </w:pPr>
      <w:r w:rsidRPr="001B145E">
        <w:rPr>
          <w:rFonts w:ascii="Verdana" w:hAnsi="Verdana" w:cs="Times New Roman"/>
          <w:i/>
          <w:snapToGrid w:val="0"/>
          <w:lang w:val="lv-LV"/>
        </w:rPr>
        <w:t xml:space="preserve">[Piezīme par I pielikuma 4. punkta 3. apakšpunkta c) punktu. Ja sportists nav atrodams uzreiz, kad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ir ieradies vietā, kas norādīta saistībā ar 60 minūšu laika sprīdi,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paliek šajā vietā atlikušo 60 minūšu laika sprīdi un šajā laikā atbilstīgi apstākļiem dara visu iespējamo, mēģinot noteikt sportista atrašanās vietu. Sk. </w:t>
      </w:r>
      <w:r w:rsidRPr="001B145E">
        <w:rPr>
          <w:rFonts w:ascii="Verdana" w:hAnsi="Verdana" w:cs="Times New Roman"/>
          <w:i/>
          <w:iCs/>
          <w:snapToGrid w:val="0"/>
          <w:lang w:val="lv-LV"/>
        </w:rPr>
        <w:t>WADA</w:t>
      </w:r>
      <w:r w:rsidRPr="001B145E">
        <w:rPr>
          <w:rFonts w:ascii="Verdana" w:hAnsi="Verdana" w:cs="Times New Roman"/>
          <w:i/>
          <w:snapToGrid w:val="0"/>
          <w:lang w:val="lv-LV"/>
        </w:rPr>
        <w:t xml:space="preserve"> Pamatnostādnes par efektīvas </w:t>
      </w:r>
      <w:r w:rsidR="007E5BBD" w:rsidRPr="001B145E">
        <w:rPr>
          <w:rFonts w:ascii="Verdana" w:hAnsi="Verdana" w:cs="Times New Roman"/>
          <w:i/>
          <w:snapToGrid w:val="0"/>
          <w:lang w:val="lv-LV"/>
        </w:rPr>
        <w:t>pārbaužu</w:t>
      </w:r>
      <w:r w:rsidRPr="001B145E">
        <w:rPr>
          <w:rFonts w:ascii="Verdana" w:hAnsi="Verdana" w:cs="Times New Roman"/>
          <w:i/>
          <w:snapToGrid w:val="0"/>
          <w:lang w:val="lv-LV"/>
        </w:rPr>
        <w:t xml:space="preserve"> programmas īstenošanu, lai atrastu ieteikumus, nosakot, kas ir pieņemami šādos apstākļos.</w:t>
      </w:r>
    </w:p>
    <w:p w14:paraId="3992BD88" w14:textId="77777777" w:rsidR="008363B3" w:rsidRPr="001B145E" w:rsidRDefault="008363B3" w:rsidP="008363B3">
      <w:pPr>
        <w:jc w:val="both"/>
        <w:rPr>
          <w:rFonts w:ascii="Verdana" w:hAnsi="Verdana" w:cs="Times New Roman"/>
          <w:i/>
          <w:snapToGrid w:val="0"/>
          <w:lang w:val="lv-LV"/>
        </w:rPr>
      </w:pPr>
    </w:p>
    <w:p w14:paraId="4D7DE67E" w14:textId="77777777" w:rsidR="007D487A" w:rsidRPr="001B145E" w:rsidRDefault="007D487A" w:rsidP="007D487A">
      <w:pPr>
        <w:jc w:val="both"/>
        <w:rPr>
          <w:rFonts w:ascii="Verdana" w:hAnsi="Verdana" w:cs="Times New Roman"/>
          <w:i/>
          <w:snapToGrid w:val="0"/>
          <w:lang w:val="lv-LV"/>
        </w:rPr>
      </w:pPr>
      <w:r w:rsidRPr="001B145E">
        <w:rPr>
          <w:rFonts w:ascii="Verdana" w:hAnsi="Verdana" w:cs="Times New Roman"/>
          <w:i/>
          <w:snapToGrid w:val="0"/>
          <w:lang w:val="lv-LV"/>
        </w:rPr>
        <w:t xml:space="preserve">Ja, neraugoties uz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saprātīgiem centieniem, nav bijis iespējams noteikt sportista atrašanās vietu un 60 minūšu laika sprīdī ir atlikušas tikai dažas minūtes, tad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kā pēdējo iespēju var izmantot (taču tas nav viņa pienākums) sportista sazvanīšanu pa tālruni (pieņemot, ka viņš ir atstājis savu tālruņa numuru </w:t>
      </w:r>
      <w:r w:rsidR="00C442CE" w:rsidRPr="001B145E">
        <w:rPr>
          <w:rFonts w:ascii="Verdana" w:hAnsi="Verdana" w:cs="Times New Roman"/>
          <w:i/>
          <w:snapToGrid w:val="0"/>
          <w:lang w:val="lv-LV"/>
        </w:rPr>
        <w:t xml:space="preserve">sniegtajā </w:t>
      </w:r>
      <w:r w:rsidRPr="001B145E">
        <w:rPr>
          <w:rFonts w:ascii="Verdana" w:hAnsi="Verdana" w:cs="Times New Roman"/>
          <w:i/>
          <w:snapToGrid w:val="0"/>
          <w:lang w:val="lv-LV"/>
        </w:rPr>
        <w:t xml:space="preserve">informācijā par atrašanās vietu), lai pārliecinātos, vai viņš ir norādītajā atrašanās vietā. Ja sportists atbild uz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zvanu un ir pieejams atrašanās vietā (vai tiešā tās tuvumā) </w:t>
      </w:r>
      <w:r w:rsidR="00962B3B" w:rsidRPr="001B145E">
        <w:rPr>
          <w:rFonts w:ascii="Verdana" w:hAnsi="Verdana" w:cs="Times New Roman"/>
          <w:i/>
          <w:snapToGrid w:val="0"/>
          <w:lang w:val="lv-LV"/>
        </w:rPr>
        <w:t>tūlītējai</w:t>
      </w:r>
      <w:r w:rsidRPr="001B145E">
        <w:rPr>
          <w:rFonts w:ascii="Verdana" w:hAnsi="Verdana" w:cs="Times New Roman"/>
          <w:i/>
          <w:snapToGrid w:val="0"/>
          <w:lang w:val="lv-LV"/>
        </w:rPr>
        <w:t xml:space="preserve"> pārbaudes veikšanai (t. i., 60 minūšu laika sprīdī), tad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būtu jāsagaida sportists un jāsavāc no viņa paraugs, kā parasti. Tomēr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būtu arī rūpīgi jāizvērtē visi apstākļi, lai varētu nolemt, vai būtu jāveic turpmāka izmeklēšana. Jo īpaši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būtu jāatzīmē jebkādi fakti, kas liecina, ka varētu būt notikusi sportista urīna vai asins parauga falsifikācija vai viltošana laikā, kas pagājis no tālruņa zvana līdz parauga savākšanai. Ja sportists atbild uz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zvanu un nav norādītajā atrašanās vietā vai tiešā tās tuvumā, un tādējādi nevar būt pieejams pārbaudes veikšanai 60 minūšu laika sprīdī, tad </w:t>
      </w:r>
      <w:r w:rsidRPr="001B145E">
        <w:rPr>
          <w:rFonts w:ascii="Verdana" w:hAnsi="Verdana" w:cs="Times New Roman"/>
          <w:i/>
          <w:iCs/>
          <w:snapToGrid w:val="0"/>
          <w:lang w:val="lv-LV"/>
        </w:rPr>
        <w:t>DCO</w:t>
      </w:r>
      <w:r w:rsidRPr="001B145E">
        <w:rPr>
          <w:rFonts w:ascii="Verdana" w:hAnsi="Verdana" w:cs="Times New Roman"/>
          <w:i/>
          <w:snapToGrid w:val="0"/>
          <w:lang w:val="lv-LV"/>
        </w:rPr>
        <w:t xml:space="preserve"> būtu jāsniedz ziņojums par nesekmīgu mēģinājumu.</w:t>
      </w:r>
    </w:p>
    <w:p w14:paraId="720052AD" w14:textId="77777777" w:rsidR="00C0333A" w:rsidRPr="001B145E" w:rsidRDefault="00C0333A" w:rsidP="00E9594B">
      <w:pPr>
        <w:jc w:val="both"/>
        <w:rPr>
          <w:rFonts w:ascii="Verdana" w:hAnsi="Verdana" w:cs="Times New Roman"/>
          <w:i/>
          <w:snapToGrid w:val="0"/>
          <w:lang w:val="lv-LV"/>
        </w:rPr>
      </w:pPr>
    </w:p>
    <w:p w14:paraId="1170AE10" w14:textId="77777777" w:rsidR="00232163" w:rsidRPr="001B145E" w:rsidRDefault="00232163" w:rsidP="00232163">
      <w:pPr>
        <w:jc w:val="both"/>
        <w:rPr>
          <w:rFonts w:ascii="Verdana" w:hAnsi="Verdana" w:cs="Times New Roman"/>
          <w:i/>
          <w:snapToGrid w:val="0"/>
          <w:lang w:val="lv-LV"/>
        </w:rPr>
      </w:pPr>
      <w:r w:rsidRPr="001B145E">
        <w:rPr>
          <w:rFonts w:ascii="Verdana" w:hAnsi="Verdana" w:cs="Times New Roman"/>
          <w:i/>
          <w:snapToGrid w:val="0"/>
          <w:lang w:val="lv-LV"/>
        </w:rPr>
        <w:t xml:space="preserve">Tā kā zvanīšana pa tālruni ir drīzāk izvēles, nevis obligāta darbība un pilnībā ir atstāta paraugu savākšanas iestādes ziņā, apliecinājums, ka tālruņa zvans ir noticis, nav neierašanās uz pārbaudi obligāts elements, un nepiezvanīšana sportistam nav līdzeklis aizstāvībai pret </w:t>
      </w:r>
      <w:r w:rsidR="00DB5DF5" w:rsidRPr="001B145E">
        <w:rPr>
          <w:rFonts w:ascii="Verdana" w:hAnsi="Verdana" w:cs="Times New Roman"/>
          <w:i/>
          <w:snapToGrid w:val="0"/>
          <w:lang w:val="lv-LV"/>
        </w:rPr>
        <w:t>piedēvēto</w:t>
      </w:r>
      <w:r w:rsidRPr="001B145E">
        <w:rPr>
          <w:rFonts w:ascii="Verdana" w:hAnsi="Verdana" w:cs="Times New Roman"/>
          <w:i/>
          <w:snapToGrid w:val="0"/>
          <w:lang w:val="lv-LV"/>
        </w:rPr>
        <w:t xml:space="preserve"> neierašanos uz pārbaudi.]</w:t>
      </w:r>
    </w:p>
    <w:p w14:paraId="2AD24EFD" w14:textId="77777777" w:rsidR="00C0333A" w:rsidRPr="00487462" w:rsidRDefault="00C0333A" w:rsidP="00E9594B">
      <w:pPr>
        <w:jc w:val="both"/>
        <w:rPr>
          <w:rFonts w:ascii="Verdana" w:hAnsi="Verdana" w:cs="Times New Roman"/>
          <w:snapToGrid w:val="0"/>
          <w:lang w:val="lv-LV"/>
        </w:rPr>
      </w:pPr>
    </w:p>
    <w:p w14:paraId="612D1C12" w14:textId="77777777" w:rsidR="00232163" w:rsidRPr="00487462" w:rsidRDefault="00232163" w:rsidP="001B145E">
      <w:pPr>
        <w:numPr>
          <w:ilvl w:val="1"/>
          <w:numId w:val="31"/>
        </w:numPr>
        <w:ind w:left="1276"/>
        <w:jc w:val="both"/>
        <w:rPr>
          <w:rFonts w:ascii="Verdana" w:hAnsi="Verdana" w:cs="Times New Roman"/>
          <w:snapToGrid w:val="0"/>
          <w:lang w:val="lv-LV"/>
        </w:rPr>
      </w:pPr>
      <w:r w:rsidRPr="00487462">
        <w:rPr>
          <w:rFonts w:ascii="Verdana" w:hAnsi="Verdana" w:cs="Times New Roman"/>
          <w:snapToGrid w:val="0"/>
          <w:lang w:val="lv-LV"/>
        </w:rPr>
        <w:t xml:space="preserve"> ka I pielikuma 4. punkta 2. apakšpunktu nepiemēro vai (ja to piemēro) tas ir ievērots; un</w:t>
      </w:r>
    </w:p>
    <w:p w14:paraId="1A9AC86A" w14:textId="77777777" w:rsidR="00C0333A" w:rsidRPr="00487462" w:rsidRDefault="00C0333A" w:rsidP="001B145E">
      <w:pPr>
        <w:ind w:left="1276"/>
        <w:jc w:val="both"/>
        <w:rPr>
          <w:rFonts w:ascii="Verdana" w:hAnsi="Verdana" w:cs="Times New Roman"/>
          <w:snapToGrid w:val="0"/>
          <w:lang w:val="lv-LV"/>
        </w:rPr>
      </w:pPr>
    </w:p>
    <w:p w14:paraId="3F07573C" w14:textId="77777777" w:rsidR="001B145E" w:rsidRDefault="00232163" w:rsidP="001B145E">
      <w:pPr>
        <w:numPr>
          <w:ilvl w:val="1"/>
          <w:numId w:val="31"/>
        </w:numPr>
        <w:ind w:left="1276"/>
        <w:jc w:val="both"/>
        <w:rPr>
          <w:rFonts w:ascii="Verdana" w:hAnsi="Verdana" w:cs="Times New Roman"/>
          <w:snapToGrid w:val="0"/>
          <w:lang w:val="lv-LV"/>
        </w:rPr>
      </w:pPr>
      <w:r w:rsidRPr="00487462">
        <w:rPr>
          <w:rFonts w:ascii="Verdana" w:hAnsi="Verdana" w:cs="Times New Roman"/>
          <w:snapToGrid w:val="0"/>
          <w:lang w:val="lv-LV"/>
        </w:rPr>
        <w:t xml:space="preserve"> sportists noteiktajā 60 minūšu laika sprīdī nav bijis pieejams pārbaužu veikšanai norādītajā vietā nolaidības dēļ. Šajā saistībā pieņem, ka sportists ir bijis nolaidīgs, pierādot I pielikuma 4. punkta 3. apakšpunkta a)–d) daļā norādītos apstākļus. Šādu pieņēmumu var atspēkot tikai tad, ja sportists pierāda, ka viņa </w:t>
      </w:r>
    </w:p>
    <w:p w14:paraId="17AA72A4" w14:textId="77777777" w:rsidR="001B145E" w:rsidRDefault="001B145E" w:rsidP="001B145E">
      <w:pPr>
        <w:pStyle w:val="ListParagraph"/>
        <w:rPr>
          <w:rFonts w:ascii="Verdana" w:hAnsi="Verdana"/>
          <w:snapToGrid w:val="0"/>
          <w:lang w:val="lv-LV"/>
        </w:rPr>
      </w:pPr>
    </w:p>
    <w:p w14:paraId="00FCA8E4" w14:textId="77777777" w:rsidR="001B145E" w:rsidRDefault="001B145E" w:rsidP="001B145E">
      <w:pPr>
        <w:numPr>
          <w:ilvl w:val="1"/>
          <w:numId w:val="31"/>
        </w:numPr>
        <w:ind w:left="1276"/>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77E7E5DA" w14:textId="77777777" w:rsidR="00232163" w:rsidRPr="00487462" w:rsidRDefault="00232163" w:rsidP="001B145E">
      <w:pPr>
        <w:ind w:left="1276"/>
        <w:jc w:val="both"/>
        <w:rPr>
          <w:rFonts w:ascii="Verdana" w:hAnsi="Verdana" w:cs="Times New Roman"/>
          <w:snapToGrid w:val="0"/>
          <w:lang w:val="lv-LV"/>
        </w:rPr>
      </w:pPr>
      <w:r w:rsidRPr="00487462">
        <w:rPr>
          <w:rFonts w:ascii="Verdana" w:hAnsi="Verdana" w:cs="Times New Roman"/>
          <w:snapToGrid w:val="0"/>
          <w:lang w:val="lv-LV"/>
        </w:rPr>
        <w:t>nolaidība nav radījusi vai veicinājusi to, ka attiecīgais sportists i) nav bijis pieejams pārbaudēm attiecīgajā vietā konkrētajā laika sprīdī un ii) nav precizējis jaunāko sniegto informāciju par savu atrašanās vietu, lai paziņotu par atrašanos citā vietā, kur sportists attiecīgajā dienā būtu pieejams pārbaužu veikšanai norādītajā 60 minūšu laika sprīdī.</w:t>
      </w:r>
    </w:p>
    <w:p w14:paraId="1669D0CA" w14:textId="77777777" w:rsidR="00C0333A" w:rsidRPr="00852DD2" w:rsidRDefault="00C0333A" w:rsidP="00E9594B">
      <w:pPr>
        <w:jc w:val="both"/>
        <w:rPr>
          <w:rFonts w:ascii="Verdana" w:hAnsi="Verdana" w:cs="Times New Roman"/>
          <w:snapToGrid w:val="0"/>
          <w:sz w:val="16"/>
          <w:szCs w:val="16"/>
          <w:lang w:val="lv-LV"/>
        </w:rPr>
      </w:pPr>
    </w:p>
    <w:p w14:paraId="747B864F" w14:textId="77777777" w:rsidR="00353EF3" w:rsidRPr="00487462" w:rsidRDefault="00353EF3" w:rsidP="00852DD2">
      <w:pPr>
        <w:pStyle w:val="Heading3"/>
      </w:pPr>
      <w:bookmarkStart w:id="97" w:name="_Toc470186590"/>
      <w:r w:rsidRPr="00487462">
        <w:t>I.5.</w:t>
      </w:r>
      <w:r w:rsidR="00CA6338">
        <w:tab/>
      </w:r>
      <w:r w:rsidRPr="00487462">
        <w:t>Rezultātu pārvaldība</w:t>
      </w:r>
      <w:bookmarkEnd w:id="97"/>
    </w:p>
    <w:p w14:paraId="41DC75FE" w14:textId="77777777" w:rsidR="00C0333A" w:rsidRPr="00852DD2" w:rsidRDefault="00C0333A" w:rsidP="00E9594B">
      <w:pPr>
        <w:jc w:val="both"/>
        <w:rPr>
          <w:rFonts w:ascii="Verdana" w:hAnsi="Verdana" w:cs="Times New Roman"/>
          <w:snapToGrid w:val="0"/>
          <w:sz w:val="16"/>
          <w:szCs w:val="16"/>
          <w:lang w:val="lv-LV"/>
        </w:rPr>
      </w:pPr>
    </w:p>
    <w:p w14:paraId="41A75D53" w14:textId="77777777" w:rsidR="00B218A1" w:rsidRPr="00487462" w:rsidRDefault="00B218A1" w:rsidP="00B218A1">
      <w:pPr>
        <w:jc w:val="both"/>
        <w:rPr>
          <w:rFonts w:ascii="Verdana" w:hAnsi="Verdana" w:cs="Times New Roman"/>
          <w:snapToGrid w:val="0"/>
          <w:lang w:val="lv-LV"/>
        </w:rPr>
      </w:pPr>
      <w:r w:rsidRPr="00487462">
        <w:rPr>
          <w:rFonts w:ascii="Verdana" w:hAnsi="Verdana" w:cs="Times New Roman"/>
          <w:snapToGrid w:val="0"/>
          <w:lang w:val="lv-LV"/>
        </w:rPr>
        <w:t xml:space="preserve">I.5.1. Saskaņā ar Kodeksa 7. panta 1. punkta 2. apakšpunktu un 7. panta 6. punktu rezultātu pārvaldības iestāde attiecībā uz iespējamajiem </w:t>
      </w:r>
      <w:r w:rsidR="0073490B" w:rsidRPr="00487462">
        <w:rPr>
          <w:rFonts w:ascii="Verdana" w:hAnsi="Verdana" w:cs="Times New Roman"/>
          <w:snapToGrid w:val="0"/>
          <w:lang w:val="lv-LV"/>
        </w:rPr>
        <w:t>ziņu par atrašanās vietu</w:t>
      </w:r>
      <w:r w:rsidRPr="00487462">
        <w:rPr>
          <w:rFonts w:ascii="Verdana" w:hAnsi="Verdana" w:cs="Times New Roman"/>
          <w:snapToGrid w:val="0"/>
          <w:lang w:val="lv-LV"/>
        </w:rPr>
        <w:t xml:space="preserve"> nesniegšanas gadījumiem ir starptautiskā federācija vai valsts antidopinga organizācija, kurai attiecīgais sportists iesniedz informāciju par savu atrašanās vietu.</w:t>
      </w:r>
    </w:p>
    <w:p w14:paraId="4CB42101" w14:textId="77777777" w:rsidR="00C0333A" w:rsidRPr="00852DD2" w:rsidRDefault="00C0333A" w:rsidP="00E9594B">
      <w:pPr>
        <w:jc w:val="both"/>
        <w:rPr>
          <w:rFonts w:ascii="Verdana" w:hAnsi="Verdana" w:cs="Times New Roman"/>
          <w:snapToGrid w:val="0"/>
          <w:sz w:val="16"/>
          <w:szCs w:val="16"/>
          <w:lang w:val="lv-LV"/>
        </w:rPr>
      </w:pPr>
    </w:p>
    <w:p w14:paraId="3562F3C3" w14:textId="77777777" w:rsidR="0073490B" w:rsidRPr="001B145E" w:rsidRDefault="0073490B" w:rsidP="0073490B">
      <w:pPr>
        <w:jc w:val="both"/>
        <w:rPr>
          <w:rFonts w:ascii="Verdana" w:hAnsi="Verdana" w:cs="Times New Roman"/>
          <w:i/>
          <w:snapToGrid w:val="0"/>
          <w:lang w:val="lv-LV"/>
        </w:rPr>
      </w:pPr>
      <w:r w:rsidRPr="001B145E">
        <w:rPr>
          <w:rFonts w:ascii="Verdana" w:hAnsi="Verdana" w:cs="Times New Roman"/>
          <w:i/>
          <w:snapToGrid w:val="0"/>
          <w:lang w:val="lv-LV"/>
        </w:rPr>
        <w:t>[Piezīme par I pielikuma 5. punkta 1. apakšpunktu. Ja tā antidopinga organizācija, kas saņem informāciju par sportista atrašanās vietu (un tādējādi ir viņa rezultātu pārvaldības iestāde informācijas par atrašanās vietu nolūkos), izslēdz sportistu no sava reģistrēto pārbaužu saraksta pēc tam, kad saistībā ar viņu reģistrēts viens vai divi ziņu par atrašanās vietu nesniegšanas gadījumi, tad, ja sportists joprojām ir (vai tiek iekļauts) citas antidopinga organizācijas reģistrēto pārbaužu sarakstā un šī cita antidopinga organizācija sāk saņemt viņa sniegto informāciju par atrašanās vietu, tad šī cita antidopinga organizācija kļūst par rezultātu pārvaldības iestādi attiecībā uz visiem šā sportista ziņu par atrašanās vietu nesniegšanas gadījumiem, tostarp tiem, ko reģistrējusi pirmā antidopinga organizācija. Šādā gadījumā pirmā antidopinga organizācija sniedz otrajai antidopinga organizācijai visu informāciju par pirmās antidopinga organizācijas attiecīgajā laikposmā reģistrēto(-ajiem) ziņu par atrašanās vietu nesniegšanas gadījumu(-iem), lai tad, ja otrā antidopinga organizācija reģistrē jebkā</w:t>
      </w:r>
      <w:r w:rsidR="00CF129A" w:rsidRPr="001B145E">
        <w:rPr>
          <w:rFonts w:ascii="Verdana" w:hAnsi="Verdana" w:cs="Times New Roman"/>
          <w:i/>
          <w:snapToGrid w:val="0"/>
          <w:lang w:val="lv-LV"/>
        </w:rPr>
        <w:t>du(s) papildu ziņu par atrašanā</w:t>
      </w:r>
      <w:r w:rsidRPr="001B145E">
        <w:rPr>
          <w:rFonts w:ascii="Verdana" w:hAnsi="Verdana" w:cs="Times New Roman"/>
          <w:i/>
          <w:snapToGrid w:val="0"/>
          <w:lang w:val="lv-LV"/>
        </w:rPr>
        <w:t>s</w:t>
      </w:r>
      <w:r w:rsidR="00CF129A" w:rsidRPr="001B145E">
        <w:rPr>
          <w:rFonts w:ascii="Verdana" w:hAnsi="Verdana" w:cs="Times New Roman"/>
          <w:i/>
          <w:snapToGrid w:val="0"/>
          <w:lang w:val="lv-LV"/>
        </w:rPr>
        <w:t xml:space="preserve"> </w:t>
      </w:r>
      <w:r w:rsidRPr="001B145E">
        <w:rPr>
          <w:rFonts w:ascii="Verdana" w:hAnsi="Verdana" w:cs="Times New Roman"/>
          <w:i/>
          <w:snapToGrid w:val="0"/>
          <w:lang w:val="lv-LV"/>
        </w:rPr>
        <w:t xml:space="preserve">vietu nesniegšanas gadījumu(s) </w:t>
      </w:r>
      <w:r w:rsidR="00AF6075" w:rsidRPr="001B145E">
        <w:rPr>
          <w:rFonts w:ascii="Verdana" w:hAnsi="Verdana" w:cs="Times New Roman"/>
          <w:i/>
          <w:snapToGrid w:val="0"/>
          <w:lang w:val="lv-LV"/>
        </w:rPr>
        <w:t>saistībā ar</w:t>
      </w:r>
      <w:r w:rsidRPr="001B145E">
        <w:rPr>
          <w:rFonts w:ascii="Verdana" w:hAnsi="Verdana" w:cs="Times New Roman"/>
          <w:i/>
          <w:snapToGrid w:val="0"/>
          <w:lang w:val="lv-LV"/>
        </w:rPr>
        <w:t xml:space="preserve"> šo sportistu, tai būtu visa informācija, kas nepieciešama, lai ierosinātu tiesvedību pret viņu saskaņā ar I pielikuma 5. punkta 4. apakšpunktu par Kodeksa 2. panta 4. punkta pārkāpumu.]</w:t>
      </w:r>
    </w:p>
    <w:p w14:paraId="302E55DC" w14:textId="77777777" w:rsidR="00C0333A" w:rsidRPr="00852DD2" w:rsidRDefault="00C0333A" w:rsidP="00E9594B">
      <w:pPr>
        <w:jc w:val="both"/>
        <w:rPr>
          <w:rFonts w:ascii="Verdana" w:hAnsi="Verdana" w:cs="Times New Roman"/>
          <w:snapToGrid w:val="0"/>
          <w:sz w:val="16"/>
          <w:szCs w:val="16"/>
          <w:lang w:val="lv-LV"/>
        </w:rPr>
      </w:pPr>
    </w:p>
    <w:p w14:paraId="7CA0A07A" w14:textId="77777777" w:rsidR="00F154EB" w:rsidRPr="00487462" w:rsidRDefault="00F154EB" w:rsidP="00F154EB">
      <w:pPr>
        <w:jc w:val="both"/>
        <w:rPr>
          <w:rFonts w:ascii="Verdana" w:hAnsi="Verdana" w:cs="Times New Roman"/>
          <w:snapToGrid w:val="0"/>
          <w:lang w:val="lv-LV"/>
        </w:rPr>
      </w:pPr>
      <w:r w:rsidRPr="00487462">
        <w:rPr>
          <w:rFonts w:ascii="Verdana" w:hAnsi="Verdana" w:cs="Times New Roman"/>
          <w:snapToGrid w:val="0"/>
          <w:lang w:val="lv-LV"/>
        </w:rPr>
        <w:t xml:space="preserve">I.5.2. Ja šķiet, ka notikusi </w:t>
      </w:r>
      <w:r w:rsidR="0073490B" w:rsidRPr="00487462">
        <w:rPr>
          <w:rFonts w:ascii="Verdana" w:hAnsi="Verdana" w:cs="Times New Roman"/>
          <w:snapToGrid w:val="0"/>
          <w:lang w:val="lv-LV"/>
        </w:rPr>
        <w:t>ziņu par atrašanās vietu</w:t>
      </w:r>
      <w:r w:rsidRPr="00487462">
        <w:rPr>
          <w:rFonts w:ascii="Verdana" w:hAnsi="Verdana" w:cs="Times New Roman"/>
          <w:snapToGrid w:val="0"/>
          <w:lang w:val="lv-LV"/>
        </w:rPr>
        <w:t xml:space="preserve"> nesniegšana, rezultātu pārvaldība norisinās šādi:</w:t>
      </w:r>
    </w:p>
    <w:p w14:paraId="39395411" w14:textId="77777777" w:rsidR="00C0333A" w:rsidRPr="00852DD2" w:rsidRDefault="00C0333A" w:rsidP="00E9594B">
      <w:pPr>
        <w:jc w:val="both"/>
        <w:rPr>
          <w:rFonts w:ascii="Verdana" w:hAnsi="Verdana" w:cs="Times New Roman"/>
          <w:snapToGrid w:val="0"/>
          <w:sz w:val="16"/>
          <w:szCs w:val="16"/>
          <w:lang w:val="lv-LV"/>
        </w:rPr>
      </w:pPr>
    </w:p>
    <w:p w14:paraId="675AF1CE" w14:textId="77777777" w:rsidR="00AC79B2" w:rsidRPr="00487462" w:rsidRDefault="00AC79B2" w:rsidP="001B145E">
      <w:pPr>
        <w:numPr>
          <w:ilvl w:val="1"/>
          <w:numId w:val="26"/>
        </w:numPr>
        <w:ind w:left="1418"/>
        <w:jc w:val="both"/>
        <w:rPr>
          <w:rFonts w:ascii="Verdana" w:hAnsi="Verdana" w:cs="Times New Roman"/>
          <w:snapToGrid w:val="0"/>
          <w:lang w:val="lv-LV"/>
        </w:rPr>
      </w:pPr>
      <w:r w:rsidRPr="00487462">
        <w:rPr>
          <w:rFonts w:ascii="Verdana" w:hAnsi="Verdana" w:cs="Times New Roman"/>
          <w:snapToGrid w:val="0"/>
          <w:lang w:val="lv-LV"/>
        </w:rPr>
        <w:t xml:space="preserve">ja iespējamā </w:t>
      </w:r>
      <w:r w:rsidR="0073490B" w:rsidRPr="00487462">
        <w:rPr>
          <w:rFonts w:ascii="Verdana" w:hAnsi="Verdana" w:cs="Times New Roman"/>
          <w:snapToGrid w:val="0"/>
          <w:lang w:val="lv-LV"/>
        </w:rPr>
        <w:t xml:space="preserve">ziņu par atrašanās vietu nesniegšana </w:t>
      </w:r>
      <w:r w:rsidRPr="00487462">
        <w:rPr>
          <w:rFonts w:ascii="Verdana" w:hAnsi="Verdana" w:cs="Times New Roman"/>
          <w:snapToGrid w:val="0"/>
          <w:lang w:val="lv-LV"/>
        </w:rPr>
        <w:t xml:space="preserve">atklāta, mēģinot pārbaudīt sportistu, pārbaudes iestāde saņem no </w:t>
      </w:r>
      <w:r w:rsidRPr="00487462">
        <w:rPr>
          <w:rFonts w:ascii="Verdana" w:hAnsi="Verdana" w:cs="Times New Roman"/>
          <w:i/>
          <w:iCs/>
          <w:snapToGrid w:val="0"/>
          <w:lang w:val="lv-LV"/>
        </w:rPr>
        <w:t>DCO</w:t>
      </w:r>
      <w:r w:rsidRPr="00487462">
        <w:rPr>
          <w:rFonts w:ascii="Verdana" w:hAnsi="Verdana" w:cs="Times New Roman"/>
          <w:snapToGrid w:val="0"/>
          <w:lang w:val="lv-LV"/>
        </w:rPr>
        <w:t xml:space="preserve"> ziņojumu par nesekmīgu mēģinājumu. Ja </w:t>
      </w:r>
      <w:r w:rsidR="0007078C" w:rsidRPr="00487462">
        <w:rPr>
          <w:rFonts w:ascii="Verdana" w:hAnsi="Verdana" w:cs="Times New Roman"/>
          <w:snapToGrid w:val="0"/>
          <w:lang w:val="lv-LV"/>
        </w:rPr>
        <w:t>pārbaudes iestād</w:t>
      </w:r>
      <w:r w:rsidRPr="00487462">
        <w:rPr>
          <w:rFonts w:ascii="Verdana" w:hAnsi="Verdana" w:cs="Times New Roman"/>
          <w:snapToGrid w:val="0"/>
          <w:lang w:val="lv-LV"/>
        </w:rPr>
        <w:t xml:space="preserve">e un rezultātu pārvaldības iestāde ir dažādas iestādes, </w:t>
      </w:r>
      <w:r w:rsidR="0007078C" w:rsidRPr="00487462">
        <w:rPr>
          <w:rFonts w:ascii="Verdana" w:hAnsi="Verdana" w:cs="Times New Roman"/>
          <w:snapToGrid w:val="0"/>
          <w:lang w:val="lv-LV"/>
        </w:rPr>
        <w:t>pārbaudes iestād</w:t>
      </w:r>
      <w:r w:rsidRPr="00487462">
        <w:rPr>
          <w:rFonts w:ascii="Verdana" w:hAnsi="Verdana" w:cs="Times New Roman"/>
          <w:snapToGrid w:val="0"/>
          <w:lang w:val="lv-LV"/>
        </w:rPr>
        <w:t xml:space="preserve">e nekavējoties sniedz ziņojumu par nesekmīgu mēģinājumu rezultātu pārvaldības iestādei un pēc tam pēc vajadzības palīdz rezultātu pārvaldības iestādei iegūt informāciju no </w:t>
      </w:r>
      <w:r w:rsidRPr="00487462">
        <w:rPr>
          <w:rFonts w:ascii="Verdana" w:hAnsi="Verdana" w:cs="Times New Roman"/>
          <w:i/>
          <w:iCs/>
          <w:snapToGrid w:val="0"/>
          <w:lang w:val="lv-LV"/>
        </w:rPr>
        <w:t>DCO</w:t>
      </w:r>
      <w:r w:rsidRPr="00487462">
        <w:rPr>
          <w:rFonts w:ascii="Verdana" w:hAnsi="Verdana" w:cs="Times New Roman"/>
          <w:snapToGrid w:val="0"/>
          <w:lang w:val="lv-LV"/>
        </w:rPr>
        <w:t xml:space="preserve"> par iespējamo </w:t>
      </w:r>
      <w:r w:rsidR="0073490B" w:rsidRPr="00487462">
        <w:rPr>
          <w:rFonts w:ascii="Verdana" w:hAnsi="Verdana" w:cs="Times New Roman"/>
          <w:snapToGrid w:val="0"/>
          <w:lang w:val="lv-LV"/>
        </w:rPr>
        <w:t>ziņu par atrašanās vietu</w:t>
      </w:r>
      <w:r w:rsidRPr="00487462">
        <w:rPr>
          <w:rFonts w:ascii="Verdana" w:hAnsi="Verdana" w:cs="Times New Roman"/>
          <w:snapToGrid w:val="0"/>
          <w:lang w:val="lv-LV"/>
        </w:rPr>
        <w:t xml:space="preserve"> nesniegšanu;</w:t>
      </w:r>
    </w:p>
    <w:p w14:paraId="26FB5FAD" w14:textId="77777777" w:rsidR="00C0333A" w:rsidRPr="00487462" w:rsidRDefault="00C0333A" w:rsidP="001B145E">
      <w:pPr>
        <w:ind w:left="1418"/>
        <w:jc w:val="both"/>
        <w:rPr>
          <w:rFonts w:ascii="Verdana" w:hAnsi="Verdana" w:cs="Times New Roman"/>
          <w:snapToGrid w:val="0"/>
          <w:lang w:val="lv-LV"/>
        </w:rPr>
      </w:pPr>
    </w:p>
    <w:p w14:paraId="149242A5" w14:textId="77777777" w:rsidR="001B145E" w:rsidRDefault="00C200D3" w:rsidP="001B145E">
      <w:pPr>
        <w:numPr>
          <w:ilvl w:val="1"/>
          <w:numId w:val="26"/>
        </w:numPr>
        <w:ind w:left="1418"/>
        <w:jc w:val="both"/>
        <w:rPr>
          <w:rFonts w:ascii="Verdana" w:hAnsi="Verdana" w:cs="Times New Roman"/>
          <w:snapToGrid w:val="0"/>
          <w:lang w:val="lv-LV"/>
        </w:rPr>
      </w:pPr>
      <w:r w:rsidRPr="00487462">
        <w:rPr>
          <w:rFonts w:ascii="Verdana" w:hAnsi="Verdana" w:cs="Times New Roman"/>
          <w:snapToGrid w:val="0"/>
          <w:lang w:val="lv-LV"/>
        </w:rPr>
        <w:t xml:space="preserve">rezultātu pārvaldības iestāde pārskata dokumentāciju (tostarp ikvienu </w:t>
      </w:r>
      <w:r w:rsidRPr="00487462">
        <w:rPr>
          <w:rFonts w:ascii="Verdana" w:hAnsi="Verdana" w:cs="Times New Roman"/>
          <w:i/>
          <w:iCs/>
          <w:snapToGrid w:val="0"/>
          <w:lang w:val="lv-LV"/>
        </w:rPr>
        <w:t>DCO</w:t>
      </w:r>
      <w:r w:rsidRPr="00487462">
        <w:rPr>
          <w:rFonts w:ascii="Verdana" w:hAnsi="Verdana" w:cs="Times New Roman"/>
          <w:snapToGrid w:val="0"/>
          <w:lang w:val="lv-LV"/>
        </w:rPr>
        <w:t xml:space="preserve"> iesniegto ziņojumu par nesekmīgu mēģinājumu), lai</w:t>
      </w:r>
    </w:p>
    <w:p w14:paraId="4A1382C4" w14:textId="77777777" w:rsidR="001B145E" w:rsidRDefault="001B145E" w:rsidP="001B145E">
      <w:pPr>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698C7656" w14:textId="77777777" w:rsidR="00C200D3" w:rsidRPr="00487462" w:rsidRDefault="00C200D3" w:rsidP="001B145E">
      <w:pPr>
        <w:ind w:left="1418"/>
        <w:jc w:val="both"/>
        <w:rPr>
          <w:rFonts w:ascii="Verdana" w:hAnsi="Verdana" w:cs="Times New Roman"/>
          <w:snapToGrid w:val="0"/>
          <w:lang w:val="lv-LV"/>
        </w:rPr>
      </w:pPr>
      <w:r w:rsidRPr="00487462">
        <w:rPr>
          <w:rFonts w:ascii="Verdana" w:hAnsi="Verdana" w:cs="Times New Roman"/>
          <w:snapToGrid w:val="0"/>
          <w:lang w:val="lv-LV"/>
        </w:rPr>
        <w:t xml:space="preserve">noteiktu, vai ir ievērotas visas I pielikuma 3. punkta 6. apakšpunkta (informācijas nesniegšanas gadījumā) prasības vai I pielikuma 4. punkta 3. apakšpunkta (neierašanās uz pārbaudi gadījumā) prasības. Tā pēc vajadzības iegūst informāciju no trešajām personām (piemēram, no </w:t>
      </w:r>
      <w:r w:rsidRPr="00487462">
        <w:rPr>
          <w:rFonts w:ascii="Verdana" w:hAnsi="Verdana" w:cs="Times New Roman"/>
          <w:i/>
          <w:iCs/>
          <w:snapToGrid w:val="0"/>
          <w:lang w:val="lv-LV"/>
        </w:rPr>
        <w:t>DCO</w:t>
      </w:r>
      <w:r w:rsidRPr="00487462">
        <w:rPr>
          <w:rFonts w:ascii="Verdana" w:hAnsi="Verdana" w:cs="Times New Roman"/>
          <w:snapToGrid w:val="0"/>
          <w:lang w:val="lv-LV"/>
        </w:rPr>
        <w:t>, kura pārbaudes mēģinājumā atklājās informācijas nesniegšana vai notika neierašanās uz pārbaudi), lai palīdzētu tai šajā uzdevumā</w:t>
      </w:r>
      <w:r w:rsidR="00042455" w:rsidRPr="00487462">
        <w:rPr>
          <w:rFonts w:ascii="Verdana" w:hAnsi="Verdana" w:cs="Times New Roman"/>
          <w:snapToGrid w:val="0"/>
          <w:lang w:val="lv-LV"/>
        </w:rPr>
        <w:t>;</w:t>
      </w:r>
    </w:p>
    <w:p w14:paraId="4CA4B8FA" w14:textId="77777777" w:rsidR="00C0333A" w:rsidRPr="00487462" w:rsidRDefault="00C0333A" w:rsidP="001B145E">
      <w:pPr>
        <w:ind w:left="1418"/>
        <w:jc w:val="both"/>
        <w:rPr>
          <w:rFonts w:ascii="Verdana" w:hAnsi="Verdana" w:cs="Times New Roman"/>
          <w:snapToGrid w:val="0"/>
          <w:lang w:val="lv-LV"/>
        </w:rPr>
      </w:pPr>
    </w:p>
    <w:p w14:paraId="665932B3" w14:textId="77777777" w:rsidR="00DC2352" w:rsidRPr="001B145E" w:rsidRDefault="00DC2352" w:rsidP="00DC2352">
      <w:pPr>
        <w:jc w:val="both"/>
        <w:rPr>
          <w:rFonts w:ascii="Verdana" w:hAnsi="Verdana" w:cs="Times New Roman"/>
          <w:i/>
          <w:snapToGrid w:val="0"/>
          <w:lang w:val="lv-LV"/>
        </w:rPr>
      </w:pPr>
      <w:r w:rsidRPr="001B145E">
        <w:rPr>
          <w:rFonts w:ascii="Verdana" w:hAnsi="Verdana" w:cs="Times New Roman"/>
          <w:i/>
          <w:snapToGrid w:val="0"/>
          <w:lang w:val="lv-LV"/>
        </w:rPr>
        <w:t xml:space="preserve">[Piezīme par I pielikuma 5. punkta 2. apakšpunkta b) punktu. </w:t>
      </w:r>
      <w:r w:rsidRPr="001B145E">
        <w:rPr>
          <w:rFonts w:ascii="Verdana" w:hAnsi="Verdana" w:cs="Times New Roman"/>
          <w:i/>
          <w:iCs/>
          <w:snapToGrid w:val="0"/>
          <w:lang w:val="lv-LV"/>
        </w:rPr>
        <w:t>WADA</w:t>
      </w:r>
      <w:r w:rsidRPr="001B145E">
        <w:rPr>
          <w:rFonts w:ascii="Verdana" w:hAnsi="Verdana" w:cs="Times New Roman"/>
          <w:i/>
          <w:snapToGrid w:val="0"/>
          <w:lang w:val="lv-LV"/>
        </w:rPr>
        <w:t xml:space="preserve"> Pamatnostādnēs par </w:t>
      </w:r>
      <w:r w:rsidR="00E91069" w:rsidRPr="001B145E">
        <w:rPr>
          <w:rFonts w:ascii="Verdana" w:hAnsi="Verdana" w:cs="Times New Roman"/>
          <w:i/>
          <w:snapToGrid w:val="0"/>
          <w:lang w:val="lv-LV"/>
        </w:rPr>
        <w:t>rezultātu pārvaldību, lietu izskatīšanu un lēmumiem</w:t>
      </w:r>
      <w:r w:rsidRPr="001B145E">
        <w:rPr>
          <w:rFonts w:ascii="Verdana" w:hAnsi="Verdana" w:cs="Times New Roman"/>
          <w:i/>
          <w:snapToGrid w:val="0"/>
          <w:lang w:val="lv-LV"/>
        </w:rPr>
        <w:t xml:space="preserve"> ietverti ieteikumi par to, kādi paskaidrojumi der vai neder par attaisnojumu attiecībā uz iespējamu informācijas nesniegšanu vai neierašanos uz pārbaudi.]</w:t>
      </w:r>
    </w:p>
    <w:p w14:paraId="06FADBBE" w14:textId="77777777" w:rsidR="00C0333A" w:rsidRPr="00487462" w:rsidRDefault="00C0333A" w:rsidP="00E9594B">
      <w:pPr>
        <w:jc w:val="both"/>
        <w:rPr>
          <w:rFonts w:ascii="Verdana" w:hAnsi="Verdana" w:cs="Times New Roman"/>
          <w:snapToGrid w:val="0"/>
          <w:lang w:val="lv-LV"/>
        </w:rPr>
      </w:pPr>
    </w:p>
    <w:p w14:paraId="60CCABEA" w14:textId="77777777" w:rsidR="00F30718" w:rsidRPr="00487462" w:rsidRDefault="00F30718" w:rsidP="001B145E">
      <w:pPr>
        <w:numPr>
          <w:ilvl w:val="0"/>
          <w:numId w:val="34"/>
        </w:numPr>
        <w:jc w:val="both"/>
        <w:rPr>
          <w:rFonts w:ascii="Verdana" w:hAnsi="Verdana" w:cs="Times New Roman"/>
          <w:snapToGrid w:val="0"/>
          <w:lang w:val="lv-LV"/>
        </w:rPr>
      </w:pPr>
      <w:r w:rsidRPr="00487462">
        <w:rPr>
          <w:rFonts w:ascii="Verdana" w:hAnsi="Verdana" w:cs="Times New Roman"/>
          <w:snapToGrid w:val="0"/>
          <w:lang w:val="lv-LV"/>
        </w:rPr>
        <w:t xml:space="preserve">ja rezultātu pārvaldības iestāde secina, ka nav ievērota kāda no attiecīgajām prasībām (tā, ka nebūtu jāpiesaka ziņu par atrašanās vietu nesniegšana), tā par to paziņo </w:t>
      </w:r>
      <w:r w:rsidRPr="00487462">
        <w:rPr>
          <w:rFonts w:ascii="Verdana" w:hAnsi="Verdana" w:cs="Times New Roman"/>
          <w:i/>
          <w:iCs/>
          <w:snapToGrid w:val="0"/>
          <w:lang w:val="lv-LV"/>
        </w:rPr>
        <w:t>WADA</w:t>
      </w:r>
      <w:r w:rsidRPr="00487462">
        <w:rPr>
          <w:rFonts w:ascii="Verdana" w:hAnsi="Verdana" w:cs="Times New Roman"/>
          <w:snapToGrid w:val="0"/>
          <w:lang w:val="lv-LV"/>
        </w:rPr>
        <w:t>, starptautiskajai federācijai vai valsts antidopinga organizācijai (pēc vajadzības), kā arī tai antidopinga organizācijai, kas atklāja ziņu nesniegšanu par atrašanās vietu, norādot sava lēmuma pamatojumu. Katrai no tām ir tiesības pārsūdzēt šo lēmumu saskaņā ar Kodeksa 13. pantu;</w:t>
      </w:r>
    </w:p>
    <w:p w14:paraId="26EC0A13" w14:textId="77777777" w:rsidR="00C0333A" w:rsidRPr="00487462" w:rsidRDefault="00C0333A" w:rsidP="00E9594B">
      <w:pPr>
        <w:jc w:val="both"/>
        <w:rPr>
          <w:rFonts w:ascii="Verdana" w:hAnsi="Verdana" w:cs="Times New Roman"/>
          <w:snapToGrid w:val="0"/>
          <w:lang w:val="lv-LV"/>
        </w:rPr>
      </w:pPr>
    </w:p>
    <w:p w14:paraId="484B3B1E" w14:textId="77777777" w:rsidR="006F4B2C" w:rsidRPr="00487462" w:rsidRDefault="006F4B2C" w:rsidP="001B145E">
      <w:pPr>
        <w:numPr>
          <w:ilvl w:val="0"/>
          <w:numId w:val="26"/>
        </w:numPr>
        <w:jc w:val="both"/>
        <w:rPr>
          <w:rFonts w:ascii="Verdana" w:hAnsi="Verdana" w:cs="Times New Roman"/>
          <w:snapToGrid w:val="0"/>
          <w:lang w:val="lv-LV"/>
        </w:rPr>
      </w:pPr>
      <w:r w:rsidRPr="00487462">
        <w:rPr>
          <w:rFonts w:ascii="Verdana" w:hAnsi="Verdana" w:cs="Times New Roman"/>
          <w:snapToGrid w:val="0"/>
          <w:lang w:val="lv-LV"/>
        </w:rPr>
        <w:t>ja rezultātu pārvaldības iestāde nolemj, ka ir ievērotas visas attiecīgās prasības, tā to paziņo sportistam 14 dienu laikā pēc iespējamās ziņu par atrašanās vietu nesniegšanas dienas. Paziņojumā ietver pietiekami sīkas ziņas par iespējamo ziņu par atrašanās vietu nesniegšanu, lai ļautu sportistam izsmeļoši atbildēt, un sportistam dod pietiekamu termiņu atbildes sniegšanai, norādot, vai viņš atzīst ziņu par atrašanās vietu nesniegšanu un, ja nē, tad kāpēc. Paziņojumā būtu</w:t>
      </w:r>
      <w:r w:rsidR="00DB5DF5" w:rsidRPr="00487462">
        <w:rPr>
          <w:rFonts w:ascii="Verdana" w:hAnsi="Verdana" w:cs="Times New Roman"/>
          <w:snapToGrid w:val="0"/>
          <w:lang w:val="lv-LV"/>
        </w:rPr>
        <w:t xml:space="preserve"> arī</w:t>
      </w:r>
      <w:r w:rsidRPr="00487462">
        <w:rPr>
          <w:rFonts w:ascii="Verdana" w:hAnsi="Verdana" w:cs="Times New Roman"/>
          <w:snapToGrid w:val="0"/>
          <w:lang w:val="lv-LV"/>
        </w:rPr>
        <w:t xml:space="preserve"> jānorāda sportistam, ka trīs ziņu par atrašanās vietu nesniegšanas gadījumi jebkurā 12 mēnešu laikposmā ir Kodeksa 2. panta 4. punkta antidopinga noteikumu pārkāpums, kā arī būtu jāatzīmē, vai attiecībā uz viņu ir reģistrēti citi ziņu par atrašanās vietu nesniegšanas gadījumi iepriekšējo 12 mēnešu laikā. Informācijas nesniegšanas gadījumā jāsniedz arī paziņojums sportistam, ka, lai izvairītos no turpmākas informācijas nesniegšanas, viņam jāsniedz trūkstošā informācija par atrašanās vietu līdz paziņojumā norādītajam termiņam (kas nedrīkst būt mazāks par 24 stundām pēc paziņojuma saņemšanas un ne vēlāk kā līdz tā mēneša beigām, kurā paziņojums saņemts);</w:t>
      </w:r>
    </w:p>
    <w:p w14:paraId="0927BAEE" w14:textId="77777777" w:rsidR="00C0333A" w:rsidRPr="00487462" w:rsidRDefault="00C0333A" w:rsidP="00E9594B">
      <w:pPr>
        <w:jc w:val="both"/>
        <w:rPr>
          <w:rFonts w:ascii="Verdana" w:hAnsi="Verdana" w:cs="Times New Roman"/>
          <w:snapToGrid w:val="0"/>
          <w:lang w:val="lv-LV"/>
        </w:rPr>
      </w:pPr>
    </w:p>
    <w:p w14:paraId="543AE572" w14:textId="77777777" w:rsidR="007449A5" w:rsidRPr="00487462" w:rsidRDefault="007449A5" w:rsidP="001B145E">
      <w:pPr>
        <w:numPr>
          <w:ilvl w:val="0"/>
          <w:numId w:val="26"/>
        </w:numPr>
        <w:jc w:val="both"/>
        <w:rPr>
          <w:rFonts w:ascii="Verdana" w:hAnsi="Verdana" w:cs="Times New Roman"/>
          <w:snapToGrid w:val="0"/>
          <w:lang w:val="lv-LV"/>
        </w:rPr>
      </w:pPr>
      <w:r w:rsidRPr="00487462">
        <w:rPr>
          <w:rFonts w:ascii="Verdana" w:hAnsi="Verdana" w:cs="Times New Roman"/>
          <w:snapToGrid w:val="0"/>
          <w:lang w:val="lv-LV"/>
        </w:rPr>
        <w:t>ja sportists nesniedz atbildi norādītajā termiņā, rezultātu pārvaldības iestāde reģistrē ziņu par atrašanās vietu nesniegšanu, kas pieteikta pret viņu. Ja sportists sniedz atbildi termiņā, tā apsver, vai viņa atbilde maina tās sākotnējo lēmumu, ka ir ievērotas visas reģistrācijas prasības saistībā ar ziņu par atrašanās vietu nesniegšanu:</w:t>
      </w:r>
    </w:p>
    <w:p w14:paraId="72812DF6" w14:textId="77777777" w:rsidR="001B145E" w:rsidRDefault="001B145E" w:rsidP="00E9594B">
      <w:pPr>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60CD379E" w14:textId="77777777" w:rsidR="002A4BF4" w:rsidRPr="00487462" w:rsidRDefault="002A4BF4" w:rsidP="001B145E">
      <w:pPr>
        <w:numPr>
          <w:ilvl w:val="1"/>
          <w:numId w:val="36"/>
        </w:numPr>
        <w:ind w:left="1418" w:hanging="142"/>
        <w:jc w:val="both"/>
        <w:rPr>
          <w:rFonts w:ascii="Verdana" w:hAnsi="Verdana" w:cs="Times New Roman"/>
          <w:snapToGrid w:val="0"/>
          <w:lang w:val="lv-LV"/>
        </w:rPr>
      </w:pPr>
      <w:r w:rsidRPr="00487462">
        <w:rPr>
          <w:rFonts w:ascii="Verdana" w:hAnsi="Verdana" w:cs="Times New Roman"/>
          <w:snapToGrid w:val="0"/>
          <w:lang w:val="lv-LV"/>
        </w:rPr>
        <w:t xml:space="preserve">ja tā, tā to paziņo </w:t>
      </w:r>
      <w:r w:rsidRPr="00487462">
        <w:rPr>
          <w:rFonts w:ascii="Verdana" w:hAnsi="Verdana" w:cs="Times New Roman"/>
          <w:i/>
          <w:iCs/>
          <w:snapToGrid w:val="0"/>
          <w:lang w:val="lv-LV"/>
        </w:rPr>
        <w:t>WADA</w:t>
      </w:r>
      <w:r w:rsidRPr="00487462">
        <w:rPr>
          <w:rFonts w:ascii="Verdana" w:hAnsi="Verdana" w:cs="Times New Roman"/>
          <w:snapToGrid w:val="0"/>
          <w:lang w:val="lv-LV"/>
        </w:rPr>
        <w:t>, starptautiskajai federācijai vai valsts antidopinga organizācijai (pēc vajadzības), kā arī tai antidopinga organizācijai, kas atklāja ziņu nesniegšanu par atrašanās vietu, norādot sava lēmuma pamatojumu. Katrai no tām ir tiesības pārsūdzēt šo lēmumu saskaņā ar Kodeksa 13. pantu;</w:t>
      </w:r>
    </w:p>
    <w:p w14:paraId="3BDB8EFA" w14:textId="77777777" w:rsidR="00C0333A" w:rsidRPr="00487462" w:rsidRDefault="00C0333A" w:rsidP="001B145E">
      <w:pPr>
        <w:ind w:left="1418" w:hanging="142"/>
        <w:jc w:val="both"/>
        <w:rPr>
          <w:rFonts w:ascii="Verdana" w:hAnsi="Verdana" w:cs="Times New Roman"/>
          <w:snapToGrid w:val="0"/>
          <w:lang w:val="lv-LV"/>
        </w:rPr>
      </w:pPr>
    </w:p>
    <w:p w14:paraId="7108D9D8" w14:textId="77777777" w:rsidR="00C6723C" w:rsidRPr="00487462" w:rsidRDefault="00C6723C" w:rsidP="001B145E">
      <w:pPr>
        <w:numPr>
          <w:ilvl w:val="1"/>
          <w:numId w:val="36"/>
        </w:numPr>
        <w:ind w:left="1418" w:hanging="142"/>
        <w:jc w:val="both"/>
        <w:rPr>
          <w:rFonts w:ascii="Verdana" w:hAnsi="Verdana" w:cs="Times New Roman"/>
          <w:snapToGrid w:val="0"/>
          <w:lang w:val="lv-LV"/>
        </w:rPr>
      </w:pPr>
      <w:r w:rsidRPr="00487462">
        <w:rPr>
          <w:rFonts w:ascii="Verdana" w:hAnsi="Verdana" w:cs="Times New Roman"/>
          <w:snapToGrid w:val="0"/>
          <w:lang w:val="lv-LV"/>
        </w:rPr>
        <w:t>ja nē, tā to paziņo sportistam (norādot iemeslus) un norāda arī pieņemamu termiņu, līdz kuram viņš var pieprasīt sava lēmuma administratīvo pārskatīšanu. Ja sportistam kādā no iepriekšējiem šā procesa posmiem nav sniegts ziņojums par nesekmīgu mēģinājumu, tad to dara šajā posmā;</w:t>
      </w:r>
    </w:p>
    <w:p w14:paraId="7B9A292E" w14:textId="77777777" w:rsidR="00C0333A" w:rsidRPr="00487462" w:rsidRDefault="00C0333A" w:rsidP="001B145E">
      <w:pPr>
        <w:jc w:val="both"/>
        <w:rPr>
          <w:rFonts w:ascii="Verdana" w:hAnsi="Verdana" w:cs="Times New Roman"/>
          <w:snapToGrid w:val="0"/>
          <w:lang w:val="lv-LV"/>
        </w:rPr>
      </w:pPr>
    </w:p>
    <w:p w14:paraId="642AB156" w14:textId="77777777" w:rsidR="00D3333B" w:rsidRDefault="00D3333B" w:rsidP="001B145E">
      <w:pPr>
        <w:numPr>
          <w:ilvl w:val="0"/>
          <w:numId w:val="38"/>
        </w:numPr>
        <w:ind w:left="1276"/>
        <w:jc w:val="both"/>
        <w:rPr>
          <w:rFonts w:ascii="Verdana" w:hAnsi="Verdana" w:cs="Times New Roman"/>
          <w:snapToGrid w:val="0"/>
          <w:lang w:val="lv-LV"/>
        </w:rPr>
      </w:pPr>
      <w:r w:rsidRPr="00487462">
        <w:rPr>
          <w:rFonts w:ascii="Verdana" w:hAnsi="Verdana" w:cs="Times New Roman"/>
          <w:snapToGrid w:val="0"/>
          <w:lang w:val="lv-LV"/>
        </w:rPr>
        <w:t xml:space="preserve">ja sportists līdz norādītajam termiņam nepieprasa administratīvo pārskatīšanu, rezultātu pārvaldības iestāde reģistrē ziņu par atrašanās vietu nesniegšanu, kas pieteikta </w:t>
      </w:r>
      <w:r w:rsidR="00AF6075" w:rsidRPr="00487462">
        <w:rPr>
          <w:rFonts w:ascii="Verdana" w:hAnsi="Verdana" w:cs="Times New Roman"/>
          <w:snapToGrid w:val="0"/>
          <w:lang w:val="lv-LV"/>
        </w:rPr>
        <w:t>saistībā ar</w:t>
      </w:r>
      <w:r w:rsidRPr="00487462">
        <w:rPr>
          <w:rFonts w:ascii="Verdana" w:hAnsi="Verdana" w:cs="Times New Roman"/>
          <w:snapToGrid w:val="0"/>
          <w:lang w:val="lv-LV"/>
        </w:rPr>
        <w:t xml:space="preserve"> viņu. Ja sportists līdz norādītajam termiņam pieprasa administratīvo pārskatīšanu, to veic, tikai pamatojoties uz dokumentāciju, viena vai vairākas personas, kas iepriekš nav bijušas iesaistītas iespējamās ziņu par atrašanās vietu nesniegšanas novērtēšanā. Administratīvās pārskatīšanas nolūks ir vēlreiz noteikt, ir vai nav ievērotas visas attiecīgās reģistrācijas prasības saistī</w:t>
      </w:r>
      <w:r w:rsidR="003E2FB8" w:rsidRPr="00487462">
        <w:rPr>
          <w:rFonts w:ascii="Verdana" w:hAnsi="Verdana" w:cs="Times New Roman"/>
          <w:snapToGrid w:val="0"/>
          <w:lang w:val="lv-LV"/>
        </w:rPr>
        <w:t>b</w:t>
      </w:r>
      <w:r w:rsidRPr="00487462">
        <w:rPr>
          <w:rFonts w:ascii="Verdana" w:hAnsi="Verdana" w:cs="Times New Roman"/>
          <w:snapToGrid w:val="0"/>
          <w:lang w:val="lv-LV"/>
        </w:rPr>
        <w:t>ā ar ziņu par atrašanās vietu nesniegšanu;</w:t>
      </w:r>
    </w:p>
    <w:p w14:paraId="54E2122C" w14:textId="77777777" w:rsidR="001B145E" w:rsidRPr="00487462" w:rsidRDefault="001B145E" w:rsidP="001B145E">
      <w:pPr>
        <w:ind w:left="1276"/>
        <w:jc w:val="both"/>
        <w:rPr>
          <w:rFonts w:ascii="Verdana" w:hAnsi="Verdana" w:cs="Times New Roman"/>
          <w:snapToGrid w:val="0"/>
          <w:lang w:val="lv-LV"/>
        </w:rPr>
      </w:pPr>
    </w:p>
    <w:p w14:paraId="7FE00B54" w14:textId="77777777" w:rsidR="00EE239D" w:rsidRPr="00487462" w:rsidRDefault="00EE239D" w:rsidP="001B145E">
      <w:pPr>
        <w:numPr>
          <w:ilvl w:val="0"/>
          <w:numId w:val="38"/>
        </w:numPr>
        <w:ind w:left="1276"/>
        <w:jc w:val="both"/>
        <w:rPr>
          <w:rFonts w:ascii="Verdana" w:hAnsi="Verdana" w:cs="Times New Roman"/>
          <w:snapToGrid w:val="0"/>
          <w:lang w:val="lv-LV"/>
        </w:rPr>
      </w:pPr>
      <w:r w:rsidRPr="00487462">
        <w:rPr>
          <w:rFonts w:ascii="Verdana" w:hAnsi="Verdana" w:cs="Times New Roman"/>
          <w:snapToGrid w:val="0"/>
          <w:lang w:val="lv-LV"/>
        </w:rPr>
        <w:t xml:space="preserve">ja pēc administratīvās pārskatīšanas </w:t>
      </w:r>
      <w:r w:rsidR="00AF6075" w:rsidRPr="00487462">
        <w:rPr>
          <w:rFonts w:ascii="Verdana" w:hAnsi="Verdana" w:cs="Times New Roman"/>
          <w:snapToGrid w:val="0"/>
          <w:lang w:val="lv-LV"/>
        </w:rPr>
        <w:t>secina</w:t>
      </w:r>
      <w:r w:rsidRPr="00487462">
        <w:rPr>
          <w:rFonts w:ascii="Verdana" w:hAnsi="Verdana" w:cs="Times New Roman"/>
          <w:snapToGrid w:val="0"/>
          <w:lang w:val="lv-LV"/>
        </w:rPr>
        <w:t xml:space="preserve">, ka </w:t>
      </w:r>
      <w:r w:rsidR="003E2FB8" w:rsidRPr="00487462">
        <w:rPr>
          <w:rFonts w:ascii="Verdana" w:hAnsi="Verdana" w:cs="Times New Roman"/>
          <w:snapToGrid w:val="0"/>
          <w:lang w:val="lv-LV"/>
        </w:rPr>
        <w:t>nav ievērotas visas prasības, kas attiecas uz atrašanās vietas ziņu nesniegšanas reģistrāciju</w:t>
      </w:r>
      <w:r w:rsidRPr="00487462">
        <w:rPr>
          <w:rFonts w:ascii="Verdana" w:hAnsi="Verdana" w:cs="Times New Roman"/>
          <w:snapToGrid w:val="0"/>
          <w:lang w:val="lv-LV"/>
        </w:rPr>
        <w:t xml:space="preserve">, rezultātu pārvaldības iestāde par to paziņo </w:t>
      </w:r>
      <w:r w:rsidRPr="00487462">
        <w:rPr>
          <w:rFonts w:ascii="Verdana" w:hAnsi="Verdana" w:cs="Times New Roman"/>
          <w:i/>
          <w:iCs/>
          <w:snapToGrid w:val="0"/>
          <w:lang w:val="lv-LV"/>
        </w:rPr>
        <w:t>WADA</w:t>
      </w:r>
      <w:r w:rsidRPr="00487462">
        <w:rPr>
          <w:rFonts w:ascii="Verdana" w:hAnsi="Verdana" w:cs="Times New Roman"/>
          <w:snapToGrid w:val="0"/>
          <w:lang w:val="lv-LV"/>
        </w:rPr>
        <w:t>, starptautiskajai federācijai vai valsts antidopinga organizācijai (pēc vajadzības), kā arī tai antidopinga organizācijai, kas atklāja ziņu nesniegšanu par atrašanās vietu, norādot sava lēmuma pamatojumu. Katrai no tām ir tiesības pārsūdzēt šo lēmumu saskaņā ar Kodeksa 13. pantu. No otras puses, ja secin</w:t>
      </w:r>
      <w:r w:rsidR="00113205" w:rsidRPr="00487462">
        <w:rPr>
          <w:rFonts w:ascii="Verdana" w:hAnsi="Verdana" w:cs="Times New Roman"/>
          <w:snapToGrid w:val="0"/>
          <w:lang w:val="lv-LV"/>
        </w:rPr>
        <w:t>a</w:t>
      </w:r>
      <w:r w:rsidRPr="00487462">
        <w:rPr>
          <w:rFonts w:ascii="Verdana" w:hAnsi="Verdana" w:cs="Times New Roman"/>
          <w:snapToGrid w:val="0"/>
          <w:lang w:val="lv-LV"/>
        </w:rPr>
        <w:t>, ka visas prasības, reģistrējot to, ka nav sniegtas ziņas par atrašanās vietu, ir ievērotas, tā to paziņo sportistam un reģistrē, ka viņš ir informēts par to, ka nav sniegtas ziņas par atrašanās vietu.</w:t>
      </w:r>
    </w:p>
    <w:p w14:paraId="511FA48E" w14:textId="77777777" w:rsidR="00C0333A" w:rsidRPr="00487462" w:rsidRDefault="00C0333A" w:rsidP="00E9594B">
      <w:pPr>
        <w:jc w:val="both"/>
        <w:rPr>
          <w:rFonts w:ascii="Verdana" w:hAnsi="Verdana" w:cs="Times New Roman"/>
          <w:snapToGrid w:val="0"/>
          <w:lang w:val="lv-LV"/>
        </w:rPr>
      </w:pPr>
    </w:p>
    <w:p w14:paraId="45F8ABFC" w14:textId="77777777" w:rsidR="00EE239D" w:rsidRPr="00487462" w:rsidRDefault="00EE239D" w:rsidP="00EE239D">
      <w:pPr>
        <w:jc w:val="both"/>
        <w:rPr>
          <w:rFonts w:ascii="Verdana" w:hAnsi="Verdana" w:cs="Times New Roman"/>
          <w:snapToGrid w:val="0"/>
          <w:lang w:val="lv-LV"/>
        </w:rPr>
      </w:pPr>
      <w:r w:rsidRPr="00487462">
        <w:rPr>
          <w:rFonts w:ascii="Verdana" w:hAnsi="Verdana" w:cs="Times New Roman"/>
          <w:snapToGrid w:val="0"/>
          <w:lang w:val="lv-LV"/>
        </w:rPr>
        <w:t xml:space="preserve">I.5.3. Rezultātu pārvaldības iestāde konfidenciāli paziņo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un pārējām iesaistītajām antidopinga organizācijām par lēmumu reģistrēt to, ka nav sniegtas ziņas par </w:t>
      </w:r>
      <w:r w:rsidR="00377DF2" w:rsidRPr="00487462">
        <w:rPr>
          <w:rFonts w:ascii="Verdana" w:hAnsi="Verdana" w:cs="Times New Roman"/>
          <w:snapToGrid w:val="0"/>
          <w:lang w:val="lv-LV"/>
        </w:rPr>
        <w:t>sportista atrašanās vietu</w:t>
      </w:r>
      <w:r w:rsidRPr="00487462">
        <w:rPr>
          <w:rFonts w:ascii="Verdana" w:hAnsi="Verdana" w:cs="Times New Roman"/>
          <w:snapToGrid w:val="0"/>
          <w:lang w:val="lv-LV"/>
        </w:rPr>
        <w:t xml:space="preserve">, izmantojot </w:t>
      </w:r>
      <w:r w:rsidRPr="00487462">
        <w:rPr>
          <w:rFonts w:ascii="Verdana" w:hAnsi="Verdana" w:cs="Times New Roman"/>
          <w:i/>
          <w:iCs/>
          <w:snapToGrid w:val="0"/>
          <w:lang w:val="lv-LV"/>
        </w:rPr>
        <w:t>ADAMS</w:t>
      </w:r>
      <w:r w:rsidRPr="00487462">
        <w:rPr>
          <w:rFonts w:ascii="Verdana" w:hAnsi="Verdana" w:cs="Times New Roman"/>
          <w:snapToGrid w:val="0"/>
          <w:lang w:val="lv-LV"/>
        </w:rPr>
        <w:t xml:space="preserve"> vai citu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apstiprinātu sistēmu.</w:t>
      </w:r>
    </w:p>
    <w:p w14:paraId="6FEAB890" w14:textId="77777777" w:rsidR="00C0333A" w:rsidRPr="00487462" w:rsidRDefault="00C0333A" w:rsidP="00E9594B">
      <w:pPr>
        <w:jc w:val="both"/>
        <w:rPr>
          <w:rFonts w:ascii="Verdana" w:hAnsi="Verdana" w:cs="Times New Roman"/>
          <w:snapToGrid w:val="0"/>
          <w:lang w:val="lv-LV"/>
        </w:rPr>
      </w:pPr>
    </w:p>
    <w:p w14:paraId="1AB75A3C" w14:textId="77777777" w:rsidR="001B145E" w:rsidRDefault="00042DCD" w:rsidP="00042DCD">
      <w:pPr>
        <w:jc w:val="both"/>
        <w:rPr>
          <w:rFonts w:ascii="Verdana" w:hAnsi="Verdana" w:cs="Times New Roman"/>
          <w:i/>
          <w:snapToGrid w:val="0"/>
          <w:lang w:val="lv-LV"/>
        </w:rPr>
      </w:pPr>
      <w:r w:rsidRPr="001B145E">
        <w:rPr>
          <w:rFonts w:ascii="Verdana" w:hAnsi="Verdana" w:cs="Times New Roman"/>
          <w:i/>
          <w:snapToGrid w:val="0"/>
          <w:lang w:val="lv-LV"/>
        </w:rPr>
        <w:t>[Piezīme par I pielikuma 5. punkta 3. apakšpunktu. Lai novērstu šaubas, rezultātu pārvaldības iestādei ir tiesības paziņot citām attiecīgajām antidopinga organizācijām (ievērojot stingru konfidencialitāti) par iespējamo ziņu par atrašanās vietu nesniegšanu agrākā rezultātu pārvaldības procesa posmā, ja tā</w:t>
      </w:r>
    </w:p>
    <w:p w14:paraId="070D7542" w14:textId="77777777" w:rsidR="001B145E" w:rsidRDefault="001B145E" w:rsidP="00042DCD">
      <w:pPr>
        <w:jc w:val="both"/>
        <w:rPr>
          <w:rFonts w:ascii="Verdana" w:hAnsi="Verdana" w:cs="Times New Roman"/>
          <w:i/>
          <w:snapToGrid w:val="0"/>
          <w:lang w:val="lv-LV"/>
        </w:rPr>
        <w:sectPr w:rsidR="001B145E" w:rsidSect="007B3DD4">
          <w:pgSz w:w="12242" w:h="15842" w:code="1"/>
          <w:pgMar w:top="1134" w:right="1610" w:bottom="1021" w:left="1797" w:header="567" w:footer="567" w:gutter="0"/>
          <w:cols w:space="720"/>
          <w:titlePg/>
          <w:docGrid w:linePitch="360"/>
        </w:sectPr>
      </w:pPr>
    </w:p>
    <w:p w14:paraId="2A582711" w14:textId="77777777" w:rsidR="00042DCD" w:rsidRPr="001B145E" w:rsidRDefault="00042DCD" w:rsidP="00042DCD">
      <w:pPr>
        <w:jc w:val="both"/>
        <w:rPr>
          <w:rFonts w:ascii="Verdana" w:hAnsi="Verdana" w:cs="Times New Roman"/>
          <w:i/>
          <w:snapToGrid w:val="0"/>
          <w:lang w:val="lv-LV"/>
        </w:rPr>
      </w:pPr>
      <w:r w:rsidRPr="001B145E">
        <w:rPr>
          <w:rFonts w:ascii="Verdana" w:hAnsi="Verdana" w:cs="Times New Roman"/>
          <w:i/>
          <w:snapToGrid w:val="0"/>
          <w:lang w:val="lv-LV"/>
        </w:rPr>
        <w:t>to uzskata par atbilstošu (pārbaužu plānošanas nolūkā vai citādi). Turklāt antidopinga organizācija var publicēt vispārēju statistikas ziņojumu par tās darbībām, vispārēji norādot tādu gadījumu skaitu saistībā ar ziņu nesniegšanu par atrašanās vietu, kuri ir reģistrēti attiecībā uz tās jurisdikcijā esošiem sportistiem konkrētā laika posmā, ar nosacījumu, ka tā nepublicē nekādu informāciju, kas var atklāt iesaistīto sportistu identitāti. Pirms jebkādas tiesvedības atbilstoši Kodeksa 2. panta 4. punktam antidopinga organizācijai nevajadzētu publiski izpaust informāciju par to, vai konkrētam sportistam ir (vai nav) piedēvēts pārkāpums saistībā ar ziņu nesniegšanu par atrašanās vietu (vai arī konkrētā sporta veidā ir vai nav tādi sportisti, kuriem ir piedēvēts pārkāpums saistībā ar ziņu nesniegšanu par atrašanās vietu).]</w:t>
      </w:r>
    </w:p>
    <w:p w14:paraId="12DF7299" w14:textId="77777777" w:rsidR="00C0333A" w:rsidRPr="00487462" w:rsidRDefault="00C0333A" w:rsidP="00E9594B">
      <w:pPr>
        <w:jc w:val="both"/>
        <w:rPr>
          <w:rFonts w:ascii="Verdana" w:hAnsi="Verdana" w:cs="Times New Roman"/>
          <w:snapToGrid w:val="0"/>
          <w:lang w:val="lv-LV"/>
        </w:rPr>
      </w:pPr>
    </w:p>
    <w:p w14:paraId="213C0CA2" w14:textId="77777777" w:rsidR="00EE239D" w:rsidRPr="00487462" w:rsidRDefault="00EE239D" w:rsidP="00EE239D">
      <w:pPr>
        <w:jc w:val="both"/>
        <w:rPr>
          <w:rFonts w:ascii="Verdana" w:hAnsi="Verdana" w:cs="Times New Roman"/>
          <w:snapToGrid w:val="0"/>
          <w:lang w:val="lv-LV"/>
        </w:rPr>
      </w:pPr>
      <w:r w:rsidRPr="00487462">
        <w:rPr>
          <w:rFonts w:ascii="Verdana" w:hAnsi="Verdana" w:cs="Times New Roman"/>
          <w:snapToGrid w:val="0"/>
          <w:lang w:val="lv-LV"/>
        </w:rPr>
        <w:t>I.5.4. Ja pret sportistu 12 mēnešu laikā ir reģistrēti trīs ziņu par atrašanās vietu nesniegšanas gadījumi, rezultātu pārvaldības iestāde ierosina tiesvedību pret to sportistu, kuram piedēvē Kodeksa 2.</w:t>
      </w:r>
      <w:r w:rsidR="00945C86" w:rsidRPr="00487462">
        <w:rPr>
          <w:rFonts w:ascii="Verdana" w:hAnsi="Verdana" w:cs="Times New Roman"/>
          <w:snapToGrid w:val="0"/>
          <w:lang w:val="lv-LV"/>
        </w:rPr>
        <w:t> </w:t>
      </w:r>
      <w:r w:rsidRPr="00487462">
        <w:rPr>
          <w:rFonts w:ascii="Verdana" w:hAnsi="Verdana" w:cs="Times New Roman"/>
          <w:snapToGrid w:val="0"/>
          <w:lang w:val="lv-LV"/>
        </w:rPr>
        <w:t xml:space="preserve">panta 4. punkta pārkāpšanu. Ja rezultātu pārvaldības iestāde neierosina šādu tiesvedību pret sportistu 30 dienu laikā pēc tam, kad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saņēmusi paziņojumu, ka reģistrēta trešā reize, kad sportists nav sniedzis ziņas par atrašanās vietu jebkurā 12 mēnešu laikposmā, tad uzskata, ka rezultātu pārvaldības iestāde nolēmusi, ka antidopinga noteikumu pārkāpums nav izdarīts, nolūkā aktivizēt pārsūdzības tiesības, kas norādītas Kodeksa 13.</w:t>
      </w:r>
      <w:r w:rsidR="00945C86" w:rsidRPr="00487462">
        <w:rPr>
          <w:rFonts w:ascii="Verdana" w:hAnsi="Verdana" w:cs="Times New Roman"/>
          <w:snapToGrid w:val="0"/>
          <w:lang w:val="lv-LV"/>
        </w:rPr>
        <w:t> </w:t>
      </w:r>
      <w:r w:rsidRPr="00487462">
        <w:rPr>
          <w:rFonts w:ascii="Verdana" w:hAnsi="Verdana" w:cs="Times New Roman"/>
          <w:snapToGrid w:val="0"/>
          <w:lang w:val="lv-LV"/>
        </w:rPr>
        <w:t>panta 2.</w:t>
      </w:r>
      <w:r w:rsidR="00945C86" w:rsidRPr="00487462">
        <w:rPr>
          <w:rFonts w:ascii="Verdana" w:hAnsi="Verdana" w:cs="Times New Roman"/>
          <w:snapToGrid w:val="0"/>
          <w:lang w:val="lv-LV"/>
        </w:rPr>
        <w:t> </w:t>
      </w:r>
      <w:r w:rsidRPr="00487462">
        <w:rPr>
          <w:rFonts w:ascii="Verdana" w:hAnsi="Verdana" w:cs="Times New Roman"/>
          <w:snapToGrid w:val="0"/>
          <w:lang w:val="lv-LV"/>
        </w:rPr>
        <w:t>punktā.</w:t>
      </w:r>
    </w:p>
    <w:p w14:paraId="17BD6D68" w14:textId="77777777" w:rsidR="00C0333A" w:rsidRPr="00487462" w:rsidRDefault="00C0333A" w:rsidP="00E9594B">
      <w:pPr>
        <w:jc w:val="both"/>
        <w:rPr>
          <w:rFonts w:ascii="Verdana" w:hAnsi="Verdana" w:cs="Times New Roman"/>
          <w:snapToGrid w:val="0"/>
          <w:lang w:val="lv-LV"/>
        </w:rPr>
      </w:pPr>
    </w:p>
    <w:p w14:paraId="591AFE5B" w14:textId="77777777" w:rsidR="006513B2" w:rsidRPr="00487462" w:rsidRDefault="006513B2" w:rsidP="006513B2">
      <w:pPr>
        <w:jc w:val="both"/>
        <w:rPr>
          <w:rFonts w:ascii="Verdana" w:hAnsi="Verdana" w:cs="Times New Roman"/>
          <w:snapToGrid w:val="0"/>
          <w:lang w:val="lv-LV"/>
        </w:rPr>
      </w:pPr>
      <w:r w:rsidRPr="00487462">
        <w:rPr>
          <w:rFonts w:ascii="Verdana" w:hAnsi="Verdana" w:cs="Times New Roman"/>
          <w:snapToGrid w:val="0"/>
          <w:lang w:val="lv-LV"/>
        </w:rPr>
        <w:t>I.5.5. Sportistam, kuram piedēvēts Kodeksa 2. panta 4. punkta antidopinga noteikumu pārkāpums, ir tiesības uz šāda apgalvojuma izskatīšanu pierādījumu uzklausīšanā saskaņā ar Kodeksa 8. pantu.</w:t>
      </w:r>
      <w:r w:rsidR="00EB5ED5" w:rsidRPr="00487462">
        <w:rPr>
          <w:rFonts w:ascii="Verdana" w:hAnsi="Verdana" w:cs="Times New Roman"/>
          <w:snapToGrid w:val="0"/>
          <w:lang w:val="lv-LV"/>
        </w:rPr>
        <w:t xml:space="preserve"> </w:t>
      </w:r>
      <w:r w:rsidRPr="00487462">
        <w:rPr>
          <w:rFonts w:ascii="Verdana" w:hAnsi="Verdana" w:cs="Times New Roman"/>
          <w:snapToGrid w:val="0"/>
          <w:lang w:val="lv-LV"/>
        </w:rPr>
        <w:t xml:space="preserve">Lietas izskatīšanas komisijai nav pienākuma rezultātu pārvaldības procesā pieņemt jebkādu nolēmumu par jebkāda tāda paskaidrojuma atbilstību, kas sniegts saistībā ar informācijas nesniegšanu vai citādi. Tā vietā antidopinga organizācijas ziņā ir ierosināt tiesvedību, lai noteiktu visus nepieciešamos elementus katrā piedēvētajā informācijas nesniegšanā nolūkā to pietiekami pierādīt lietas izskatīšanas komisijai. Ja komisija, kas izskata lietu, nolemj, ka viens (vai divi) no sportistam piedēvētajiem pārkāpumiem saistībā ar informācijas nesniegšanu par atrašanās vietu ir pierādīti atbilstoši vajadzīgajam standartam, bet par </w:t>
      </w:r>
      <w:r w:rsidR="00945C86" w:rsidRPr="00487462">
        <w:rPr>
          <w:rFonts w:ascii="Verdana" w:hAnsi="Verdana" w:cs="Times New Roman"/>
          <w:snapToGrid w:val="0"/>
          <w:lang w:val="lv-LV"/>
        </w:rPr>
        <w:t>citu(-iem) iespējamu(-iem)</w:t>
      </w:r>
      <w:r w:rsidRPr="00487462">
        <w:rPr>
          <w:rFonts w:ascii="Verdana" w:hAnsi="Verdana" w:cs="Times New Roman"/>
          <w:snapToGrid w:val="0"/>
          <w:lang w:val="lv-LV"/>
        </w:rPr>
        <w:t xml:space="preserve"> pārkāpumu</w:t>
      </w:r>
      <w:r w:rsidR="00945C86" w:rsidRPr="00487462">
        <w:rPr>
          <w:rFonts w:ascii="Verdana" w:hAnsi="Verdana" w:cs="Times New Roman"/>
          <w:snapToGrid w:val="0"/>
          <w:lang w:val="lv-LV"/>
        </w:rPr>
        <w:t>(-iem)</w:t>
      </w:r>
      <w:r w:rsidRPr="00487462">
        <w:rPr>
          <w:rFonts w:ascii="Verdana" w:hAnsi="Verdana" w:cs="Times New Roman"/>
          <w:snapToGrid w:val="0"/>
          <w:lang w:val="lv-LV"/>
        </w:rPr>
        <w:t xml:space="preserve"> šādu pierādījumu nav, sportists nav izdarījis Kodeksa 2. panta 4. punkta antidopinga noteikumu pārkāpumu. Taču tad, ja sportists attiecīgā 12 mēnešu laika posmā izdara vienu (vai divus, atbilstoši situācijai) papildu pārkāpumu saistībā ar informācijas nesniegšanu par atrašanās vietu, pret attiecīgo sportistu var ierosināt jaunu tiesvedību, kombinējot to(s) informācijas nesniegšanas gadījumu(s), kas pietiekami pierādīts(-i) lietas izskatīšanas komisijai iepriekšējā tiesvedībā (saskaņā ar Kodeksa 3. panta 2. punkta 3. apakšpunktu), un to(s) pārkāpumu(s) saistībā ar informācijas nesniegšanu, ko sportists izdarījis pēc tam.</w:t>
      </w:r>
    </w:p>
    <w:p w14:paraId="7B9CBF26" w14:textId="77777777" w:rsidR="00C0333A" w:rsidRPr="00487462" w:rsidRDefault="00C0333A" w:rsidP="00E9594B">
      <w:pPr>
        <w:jc w:val="both"/>
        <w:rPr>
          <w:rFonts w:ascii="Verdana" w:hAnsi="Verdana" w:cs="Times New Roman"/>
          <w:snapToGrid w:val="0"/>
          <w:lang w:val="lv-LV"/>
        </w:rPr>
      </w:pPr>
    </w:p>
    <w:p w14:paraId="475E09B1" w14:textId="77777777" w:rsidR="001B145E" w:rsidRDefault="00524C2C" w:rsidP="00524C2C">
      <w:pPr>
        <w:jc w:val="both"/>
        <w:rPr>
          <w:rFonts w:ascii="Verdana" w:hAnsi="Verdana" w:cs="Times New Roman"/>
          <w:i/>
          <w:snapToGrid w:val="0"/>
          <w:lang w:val="lv-LV"/>
        </w:rPr>
      </w:pPr>
      <w:r w:rsidRPr="001B145E">
        <w:rPr>
          <w:rFonts w:ascii="Verdana" w:hAnsi="Verdana" w:cs="Times New Roman"/>
          <w:i/>
          <w:snapToGrid w:val="0"/>
          <w:lang w:val="lv-LV"/>
        </w:rPr>
        <w:t>[Piezīme par I pielikuma 5. punkta 5. apakšpunktu. I pielikuma 5. punkta 5. apakšpunkta noteikumi neliedz antidopinga organizācijai lietas izskatīšanā apstrīdēt sportista vārdā sniegtu argumentu, pamatojoties uz to, ka šo argumentu varēja sniegt agrākā rezultātu pārvaldības procesa posmā, bet tas netika darīts.]</w:t>
      </w:r>
    </w:p>
    <w:p w14:paraId="7DA6B2EC" w14:textId="77777777" w:rsidR="001B145E" w:rsidRDefault="001B145E" w:rsidP="00524C2C">
      <w:pPr>
        <w:jc w:val="both"/>
        <w:rPr>
          <w:rFonts w:ascii="Verdana" w:hAnsi="Verdana" w:cs="Times New Roman"/>
          <w:i/>
          <w:snapToGrid w:val="0"/>
          <w:lang w:val="lv-LV"/>
        </w:rPr>
        <w:sectPr w:rsidR="001B145E" w:rsidSect="007B3DD4">
          <w:pgSz w:w="12242" w:h="15842" w:code="1"/>
          <w:pgMar w:top="1134" w:right="1610" w:bottom="1021" w:left="1797" w:header="567" w:footer="567" w:gutter="0"/>
          <w:cols w:space="720"/>
          <w:titlePg/>
          <w:docGrid w:linePitch="360"/>
        </w:sectPr>
      </w:pPr>
    </w:p>
    <w:p w14:paraId="7F2B0FF3" w14:textId="77777777" w:rsidR="00880AC5" w:rsidRPr="00487462" w:rsidRDefault="00880AC5" w:rsidP="00880AC5">
      <w:pPr>
        <w:jc w:val="both"/>
        <w:rPr>
          <w:rFonts w:ascii="Verdana" w:hAnsi="Verdana" w:cs="Times New Roman"/>
          <w:snapToGrid w:val="0"/>
          <w:lang w:val="lv-LV"/>
        </w:rPr>
      </w:pPr>
      <w:r w:rsidRPr="00487462">
        <w:rPr>
          <w:rFonts w:ascii="Verdana" w:hAnsi="Verdana" w:cs="Times New Roman"/>
          <w:snapToGrid w:val="0"/>
          <w:lang w:val="lv-LV"/>
        </w:rPr>
        <w:t>I.5.6. Konstatējumam, ka sportists ir veicis Kodeksa 2.</w:t>
      </w:r>
      <w:r w:rsidR="00541F2E" w:rsidRPr="00487462">
        <w:rPr>
          <w:rFonts w:ascii="Verdana" w:hAnsi="Verdana" w:cs="Times New Roman"/>
          <w:snapToGrid w:val="0"/>
          <w:lang w:val="lv-LV"/>
        </w:rPr>
        <w:t> </w:t>
      </w:r>
      <w:r w:rsidRPr="00487462">
        <w:rPr>
          <w:rFonts w:ascii="Verdana" w:hAnsi="Verdana" w:cs="Times New Roman"/>
          <w:snapToGrid w:val="0"/>
          <w:lang w:val="lv-LV"/>
        </w:rPr>
        <w:t>panta 4. punkta antidopinga noteikumu pārkāpumu, ir šādas sekas: a) diskvalifikācijas perioda noteikšana saskaņā ar Kodeksa 10. panta 3. punkta 2. apakšpunktu (pirmais pārkāpums) vai Kodeksa 10. panta 7. punktu (nākamais(-ie) pārkāpums(-i)); un b) visu sportista sasniegto individuālo rezultātu anulēšana saskaņā ar Kodeksa 10. panta 8. punktu (ja vien saskaņā ar taisnīguma principiem nav jārīkojas citādi) no Kodeksa 2. panta 4. punkta antidopinga noteikumu pārkāpšanas dienas līdz dienai, kad sākas jebkāds pagaidu aizliegums piedalīties sacensībās vai diskvalifikācijas periods, ar visām izrietošajām sekām, tostarp medaļ</w:t>
      </w:r>
      <w:r w:rsidR="00541F2E" w:rsidRPr="00487462">
        <w:rPr>
          <w:rFonts w:ascii="Verdana" w:hAnsi="Verdana" w:cs="Times New Roman"/>
          <w:snapToGrid w:val="0"/>
          <w:lang w:val="lv-LV"/>
        </w:rPr>
        <w:t>u, punktu un balvu konfiskācija</w:t>
      </w:r>
      <w:r w:rsidRPr="00487462">
        <w:rPr>
          <w:rFonts w:ascii="Verdana" w:hAnsi="Verdana" w:cs="Times New Roman"/>
          <w:snapToGrid w:val="0"/>
          <w:lang w:val="lv-LV"/>
        </w:rPr>
        <w:t xml:space="preserve">. Šajā saistībā ir uzskatāms, ka antidopinga noteikumu pārkāpums ir noticis tajā dienā, kad saskaņā ar komisijas lēmumu ir izdarīts trešais pārkāpums attiecībā uz ziņu nesniegšanu par atrašanās vietu. To, kā atsevišķa sportista izdarīts antidopinga noteikumu pārkāpums, </w:t>
      </w:r>
      <w:r w:rsidR="00C97A1D" w:rsidRPr="00487462">
        <w:rPr>
          <w:rFonts w:ascii="Verdana" w:hAnsi="Verdana" w:cs="Times New Roman"/>
          <w:snapToGrid w:val="0"/>
          <w:lang w:val="lv-LV"/>
        </w:rPr>
        <w:t>kurš</w:t>
      </w:r>
      <w:r w:rsidRPr="00487462">
        <w:rPr>
          <w:rFonts w:ascii="Verdana" w:hAnsi="Verdana" w:cs="Times New Roman"/>
          <w:snapToGrid w:val="0"/>
          <w:lang w:val="lv-LV"/>
        </w:rPr>
        <w:t xml:space="preserve"> konstatēts saskaņā ar Kodeksa 2. panta 4. punktu, ietekmē rezultātus, </w:t>
      </w:r>
      <w:r w:rsidR="00C97A1D" w:rsidRPr="00487462">
        <w:rPr>
          <w:rFonts w:ascii="Verdana" w:hAnsi="Verdana" w:cs="Times New Roman"/>
          <w:snapToGrid w:val="0"/>
          <w:lang w:val="lv-LV"/>
        </w:rPr>
        <w:t>ko</w:t>
      </w:r>
      <w:r w:rsidRPr="00487462">
        <w:rPr>
          <w:rFonts w:ascii="Verdana" w:hAnsi="Verdana" w:cs="Times New Roman"/>
          <w:snapToGrid w:val="0"/>
          <w:lang w:val="lv-LV"/>
        </w:rPr>
        <w:t xml:space="preserve"> guvusi komanda, kurā minētais sportists ir bijis iekļauts attiecīgajā laika posmā, nosaka saskaņā ar Kodeksa 11. pantu.</w:t>
      </w:r>
    </w:p>
    <w:p w14:paraId="320FE62C" w14:textId="77777777" w:rsidR="00C0333A" w:rsidRPr="00487462" w:rsidRDefault="00C0333A" w:rsidP="00276BCA">
      <w:pPr>
        <w:keepNext/>
        <w:jc w:val="both"/>
        <w:rPr>
          <w:rFonts w:ascii="Verdana" w:hAnsi="Verdana" w:cs="Times New Roman"/>
          <w:snapToGrid w:val="0"/>
          <w:lang w:val="lv-LV"/>
        </w:rPr>
      </w:pPr>
    </w:p>
    <w:p w14:paraId="26FDFA6E" w14:textId="77777777" w:rsidR="005E0741" w:rsidRPr="00487462" w:rsidRDefault="005E0741" w:rsidP="00852DD2">
      <w:pPr>
        <w:pStyle w:val="Heading3"/>
      </w:pPr>
      <w:bookmarkStart w:id="98" w:name="_Toc470186591"/>
      <w:r w:rsidRPr="00487462">
        <w:t>I.6.</w:t>
      </w:r>
      <w:r w:rsidR="00CA6338">
        <w:tab/>
      </w:r>
      <w:r w:rsidRPr="00487462">
        <w:t>Pienākumi saistībā ar informāciju par atrašanās vietu</w:t>
      </w:r>
      <w:bookmarkEnd w:id="98"/>
    </w:p>
    <w:p w14:paraId="787D1CA2" w14:textId="77777777" w:rsidR="00C0333A" w:rsidRPr="00487462" w:rsidRDefault="00C0333A" w:rsidP="00276BCA">
      <w:pPr>
        <w:keepNext/>
        <w:jc w:val="both"/>
        <w:rPr>
          <w:rFonts w:ascii="Verdana" w:hAnsi="Verdana" w:cs="Times New Roman"/>
          <w:snapToGrid w:val="0"/>
          <w:lang w:val="lv-LV"/>
        </w:rPr>
      </w:pPr>
    </w:p>
    <w:p w14:paraId="72C06869" w14:textId="77777777" w:rsidR="00BB42CC" w:rsidRPr="00487462" w:rsidRDefault="00BB42CC" w:rsidP="00276BCA">
      <w:pPr>
        <w:keepNext/>
        <w:jc w:val="both"/>
        <w:rPr>
          <w:rFonts w:ascii="Verdana" w:hAnsi="Verdana" w:cs="Times New Roman"/>
          <w:snapToGrid w:val="0"/>
          <w:lang w:val="lv-LV"/>
        </w:rPr>
      </w:pPr>
      <w:r w:rsidRPr="00487462">
        <w:rPr>
          <w:rFonts w:ascii="Verdana" w:hAnsi="Verdana" w:cs="Times New Roman"/>
          <w:snapToGrid w:val="0"/>
          <w:lang w:val="lv-LV"/>
        </w:rPr>
        <w:t>I.6.1. Neatkarīgi no citiem šā I pielikuma noteikumiem:</w:t>
      </w:r>
    </w:p>
    <w:p w14:paraId="5A728432" w14:textId="77777777" w:rsidR="00C0333A" w:rsidRPr="00487462" w:rsidRDefault="00C0333A" w:rsidP="00276BCA">
      <w:pPr>
        <w:keepNext/>
        <w:jc w:val="both"/>
        <w:rPr>
          <w:rFonts w:ascii="Verdana" w:hAnsi="Verdana" w:cs="Times New Roman"/>
          <w:snapToGrid w:val="0"/>
          <w:lang w:val="lv-LV"/>
        </w:rPr>
      </w:pPr>
    </w:p>
    <w:p w14:paraId="76465C56" w14:textId="77777777" w:rsidR="001B0B72" w:rsidRPr="00487462" w:rsidRDefault="001B0B72" w:rsidP="001B145E">
      <w:pPr>
        <w:keepNext/>
        <w:numPr>
          <w:ilvl w:val="1"/>
          <w:numId w:val="39"/>
        </w:numPr>
        <w:ind w:left="1418"/>
        <w:jc w:val="both"/>
        <w:rPr>
          <w:rFonts w:ascii="Verdana" w:hAnsi="Verdana" w:cs="Times New Roman"/>
          <w:snapToGrid w:val="0"/>
          <w:lang w:val="lv-LV"/>
        </w:rPr>
      </w:pPr>
      <w:r w:rsidRPr="00487462">
        <w:rPr>
          <w:rFonts w:ascii="Verdana" w:hAnsi="Verdana" w:cs="Times New Roman"/>
          <w:snapToGrid w:val="0"/>
          <w:lang w:val="lv-LV"/>
        </w:rPr>
        <w:t>starptautiskā federācija var ierosināt un valsts antidopinga organizācija var piekrist deleģēt dažus vai visus starptautiskās federācijas ar atrašanās vietu saistītos pienākumus atbilstoši I pielikumam valsts antidopinga organizācijai;</w:t>
      </w:r>
    </w:p>
    <w:p w14:paraId="045137D9" w14:textId="77777777" w:rsidR="00C0333A" w:rsidRPr="00487462" w:rsidRDefault="00C0333A" w:rsidP="001B145E">
      <w:pPr>
        <w:keepNext/>
        <w:ind w:left="1418"/>
        <w:jc w:val="both"/>
        <w:rPr>
          <w:rFonts w:ascii="Verdana" w:hAnsi="Verdana" w:cs="Times New Roman"/>
          <w:snapToGrid w:val="0"/>
          <w:lang w:val="lv-LV"/>
        </w:rPr>
      </w:pPr>
    </w:p>
    <w:p w14:paraId="3AD822D3" w14:textId="77777777" w:rsidR="001B0B72" w:rsidRPr="00487462" w:rsidRDefault="001B0B72" w:rsidP="001B145E">
      <w:pPr>
        <w:keepNext/>
        <w:numPr>
          <w:ilvl w:val="1"/>
          <w:numId w:val="39"/>
        </w:numPr>
        <w:ind w:left="1418"/>
        <w:jc w:val="both"/>
        <w:rPr>
          <w:rFonts w:ascii="Verdana" w:hAnsi="Verdana" w:cs="Times New Roman"/>
          <w:snapToGrid w:val="0"/>
          <w:lang w:val="lv-LV"/>
        </w:rPr>
      </w:pPr>
      <w:r w:rsidRPr="00487462">
        <w:rPr>
          <w:rFonts w:ascii="Verdana" w:hAnsi="Verdana" w:cs="Times New Roman"/>
          <w:snapToGrid w:val="0"/>
          <w:lang w:val="lv-LV"/>
        </w:rPr>
        <w:t>starptautiskā federācija var deleģēt dažus vai visus savus ar atrašanās vietu saistītos pienākumus atbilstoši I pielikumam sportista valsts federācijai; vai</w:t>
      </w:r>
    </w:p>
    <w:p w14:paraId="10BCCBD3" w14:textId="77777777" w:rsidR="00C0333A" w:rsidRPr="00487462" w:rsidRDefault="00C0333A" w:rsidP="001B145E">
      <w:pPr>
        <w:keepNext/>
        <w:ind w:left="1418"/>
        <w:jc w:val="both"/>
        <w:rPr>
          <w:rFonts w:ascii="Verdana" w:hAnsi="Verdana" w:cs="Times New Roman"/>
          <w:snapToGrid w:val="0"/>
          <w:lang w:val="lv-LV"/>
        </w:rPr>
      </w:pPr>
    </w:p>
    <w:p w14:paraId="35E428F5" w14:textId="77777777" w:rsidR="001B0B72" w:rsidRPr="00487462" w:rsidRDefault="001B0B72" w:rsidP="001B145E">
      <w:pPr>
        <w:keepNext/>
        <w:numPr>
          <w:ilvl w:val="1"/>
          <w:numId w:val="39"/>
        </w:numPr>
        <w:ind w:left="1418"/>
        <w:jc w:val="both"/>
        <w:rPr>
          <w:rFonts w:ascii="Verdana" w:hAnsi="Verdana" w:cs="Times New Roman"/>
          <w:snapToGrid w:val="0"/>
          <w:lang w:val="lv-LV"/>
        </w:rPr>
      </w:pPr>
      <w:r w:rsidRPr="00487462">
        <w:rPr>
          <w:rFonts w:ascii="Verdana" w:hAnsi="Verdana" w:cs="Times New Roman"/>
          <w:snapToGrid w:val="0"/>
          <w:lang w:val="lv-LV"/>
        </w:rPr>
        <w:t>valsts antidopinga aģentūra var deleģēt dažus vai visus savus ar atrašanās vietu saistītos pienākumus atbilstoši I pielikumam sportista valsts federācijai vai citai atbilstošai antidopinga organizācijai, kas ir pilnvarota pārbaudīt attiecīgo sportistu;</w:t>
      </w:r>
    </w:p>
    <w:p w14:paraId="0D04078A" w14:textId="77777777" w:rsidR="00C0333A" w:rsidRPr="00487462" w:rsidRDefault="00C0333A" w:rsidP="001B145E">
      <w:pPr>
        <w:ind w:left="1418"/>
        <w:jc w:val="both"/>
        <w:rPr>
          <w:rFonts w:ascii="Verdana" w:hAnsi="Verdana" w:cs="Times New Roman"/>
          <w:snapToGrid w:val="0"/>
          <w:lang w:val="lv-LV"/>
        </w:rPr>
      </w:pPr>
    </w:p>
    <w:p w14:paraId="6EA1E603" w14:textId="77777777" w:rsidR="001B0B72" w:rsidRPr="00487462" w:rsidRDefault="001B0B72" w:rsidP="001B145E">
      <w:pPr>
        <w:numPr>
          <w:ilvl w:val="1"/>
          <w:numId w:val="39"/>
        </w:numPr>
        <w:ind w:left="1418"/>
        <w:jc w:val="both"/>
        <w:rPr>
          <w:rFonts w:ascii="Verdana" w:hAnsi="Verdana" w:cs="Times New Roman"/>
          <w:snapToGrid w:val="0"/>
          <w:lang w:val="lv-LV"/>
        </w:rPr>
      </w:pPr>
      <w:r w:rsidRPr="00487462">
        <w:rPr>
          <w:rFonts w:ascii="Verdana" w:hAnsi="Verdana" w:cs="Times New Roman"/>
          <w:snapToGrid w:val="0"/>
          <w:lang w:val="lv-LV"/>
        </w:rPr>
        <w:t>ja nav atbilstošas valsts antidopinga organizācijas, valsts olimpiskā komiteja uzņemas valsts antidopinga organizācijas ar atrašanās vietu saistītos pienākumus, kas norādīti I pielikumā; un</w:t>
      </w:r>
    </w:p>
    <w:p w14:paraId="5401F9B9" w14:textId="77777777" w:rsidR="00C0333A" w:rsidRPr="00487462" w:rsidRDefault="00C0333A" w:rsidP="001B145E">
      <w:pPr>
        <w:ind w:left="1418"/>
        <w:jc w:val="both"/>
        <w:rPr>
          <w:rFonts w:ascii="Verdana" w:hAnsi="Verdana" w:cs="Times New Roman"/>
          <w:snapToGrid w:val="0"/>
          <w:lang w:val="lv-LV"/>
        </w:rPr>
      </w:pPr>
    </w:p>
    <w:p w14:paraId="6AD61921" w14:textId="77777777" w:rsidR="001B145E" w:rsidRDefault="001F156D" w:rsidP="001B145E">
      <w:pPr>
        <w:numPr>
          <w:ilvl w:val="1"/>
          <w:numId w:val="39"/>
        </w:numPr>
        <w:ind w:left="1418"/>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r w:rsidRPr="00487462">
        <w:rPr>
          <w:rFonts w:ascii="Verdana" w:hAnsi="Verdana" w:cs="Times New Roman"/>
          <w:snapToGrid w:val="0"/>
          <w:lang w:val="lv-LV"/>
        </w:rPr>
        <w:t xml:space="preserve">ja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uzskata, ka starptautiskā federācija vai valsts antidopinga organizācija (pēc vajadzības) pilnībā vai daļēji nepilda savus pienākumus attiecībā uz informāciju par atrašanās vietu atbilstoši I pielikumam,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var deleģēt dažus n</w:t>
      </w:r>
      <w:r w:rsidR="001D3441" w:rsidRPr="00487462">
        <w:rPr>
          <w:rFonts w:ascii="Verdana" w:hAnsi="Verdana" w:cs="Times New Roman"/>
          <w:snapToGrid w:val="0"/>
          <w:lang w:val="lv-LV"/>
        </w:rPr>
        <w:t>o</w:t>
      </w:r>
      <w:r w:rsidRPr="00487462">
        <w:rPr>
          <w:rFonts w:ascii="Verdana" w:hAnsi="Verdana" w:cs="Times New Roman"/>
          <w:snapToGrid w:val="0"/>
          <w:lang w:val="lv-LV"/>
        </w:rPr>
        <w:t xml:space="preserve"> šiem pienākumiem jebkurai citai atbilstošai antidopinga organizācijai.</w:t>
      </w:r>
    </w:p>
    <w:p w14:paraId="328EE88C" w14:textId="77777777" w:rsidR="00C0333A" w:rsidRPr="00487462" w:rsidRDefault="00C0333A" w:rsidP="00E9594B">
      <w:pPr>
        <w:jc w:val="both"/>
        <w:rPr>
          <w:rFonts w:ascii="Verdana" w:hAnsi="Verdana" w:cs="Times New Roman"/>
          <w:snapToGrid w:val="0"/>
          <w:lang w:val="lv-LV"/>
        </w:rPr>
      </w:pPr>
    </w:p>
    <w:p w14:paraId="2F7C0985" w14:textId="77777777" w:rsidR="001B0B72" w:rsidRPr="00487462" w:rsidRDefault="001B0B72" w:rsidP="001B0B72">
      <w:pPr>
        <w:jc w:val="both"/>
        <w:rPr>
          <w:rFonts w:ascii="Verdana" w:hAnsi="Verdana" w:cs="Times New Roman"/>
          <w:snapToGrid w:val="0"/>
          <w:lang w:val="lv-LV"/>
        </w:rPr>
      </w:pPr>
      <w:r w:rsidRPr="00487462">
        <w:rPr>
          <w:rFonts w:ascii="Verdana" w:hAnsi="Verdana" w:cs="Times New Roman"/>
          <w:snapToGrid w:val="0"/>
          <w:lang w:val="lv-LV"/>
        </w:rPr>
        <w:t>I.6.2. Valsts federācijai visiem spēkiem jācenšas palīdzēt tās starptautiskajai federācijai un/vai valsts antidopinga organizācijai (pēc vajadzības), apkopojot to sportistu sniegto informāciju par atrašanās vietu, kas ir valsts federācijas pakļautībā, tostarp (bez ierobežojuma) šajā nolūkā paredzot īpašu nosacījumu tās noteikumos.</w:t>
      </w:r>
    </w:p>
    <w:p w14:paraId="4485F1CF" w14:textId="77777777" w:rsidR="00C0333A" w:rsidRPr="00487462" w:rsidRDefault="00C0333A" w:rsidP="00E9594B">
      <w:pPr>
        <w:jc w:val="both"/>
        <w:rPr>
          <w:rFonts w:ascii="Verdana" w:hAnsi="Verdana" w:cs="Times New Roman"/>
          <w:snapToGrid w:val="0"/>
          <w:lang w:val="lv-LV"/>
        </w:rPr>
      </w:pPr>
    </w:p>
    <w:p w14:paraId="619A5868" w14:textId="77777777" w:rsidR="001B0B72" w:rsidRPr="00487462" w:rsidRDefault="001B0B72" w:rsidP="001B0B72">
      <w:pPr>
        <w:jc w:val="both"/>
        <w:rPr>
          <w:rFonts w:ascii="Verdana" w:hAnsi="Verdana" w:cs="Times New Roman"/>
          <w:snapToGrid w:val="0"/>
          <w:lang w:val="lv-LV"/>
        </w:rPr>
      </w:pPr>
      <w:r w:rsidRPr="00487462">
        <w:rPr>
          <w:rFonts w:ascii="Verdana" w:hAnsi="Verdana" w:cs="Times New Roman"/>
          <w:snapToGrid w:val="0"/>
          <w:lang w:val="lv-LV"/>
        </w:rPr>
        <w:t>I.6.3. Sportists var izvēlēties deleģēt pienākumu sniegt savu informāciju par atrašanās vietu (un/vai jebkādus tās precizējumus) trešajai personai, piemēram, trenerim, menedžerim vai valsts federācijai, ja šī trešā persona piekrīt šādai pienākumu deleģēšanai. Antidopinga organizācija, kas apkopo sportista sniegto informāciju par atrašanās vietu, var pieprasīt iesniegt tai rakstisku paziņojumu par jebkādu saskaņoto pienākumu deleģēšanu, kas parakstīta starp attiecīgo sportistu un deleģēto trešo personu.</w:t>
      </w:r>
    </w:p>
    <w:p w14:paraId="793E6F2F" w14:textId="77777777" w:rsidR="00C0333A" w:rsidRPr="00487462" w:rsidRDefault="00C0333A" w:rsidP="00E9594B">
      <w:pPr>
        <w:jc w:val="both"/>
        <w:rPr>
          <w:rFonts w:ascii="Verdana" w:hAnsi="Verdana" w:cs="Times New Roman"/>
          <w:snapToGrid w:val="0"/>
          <w:lang w:val="lv-LV"/>
        </w:rPr>
      </w:pPr>
    </w:p>
    <w:p w14:paraId="6B3C635F" w14:textId="77777777" w:rsidR="00272E74" w:rsidRPr="001B145E" w:rsidRDefault="00272E74" w:rsidP="00272E74">
      <w:pPr>
        <w:jc w:val="both"/>
        <w:rPr>
          <w:rFonts w:ascii="Verdana" w:hAnsi="Verdana" w:cs="Times New Roman"/>
          <w:i/>
          <w:snapToGrid w:val="0"/>
          <w:lang w:val="lv-LV"/>
        </w:rPr>
      </w:pPr>
      <w:r w:rsidRPr="001B145E">
        <w:rPr>
          <w:rFonts w:ascii="Verdana" w:hAnsi="Verdana" w:cs="Times New Roman"/>
          <w:i/>
          <w:snapToGrid w:val="0"/>
          <w:lang w:val="lv-LV"/>
        </w:rPr>
        <w:t xml:space="preserve">[Piezīme par I pielikuma 6. punkta 3. apakšpunktu. Piemēram, sportists, kas piedalās komandu sporta veidā vai citā sporta veidā, kurā sacensības un/vai treniņi notiek kolektīvi, var deleģēt pienākumu iesniegt informāciju par viņa atrašanās vietu komandai, kas jāveic trenerim, menedžerim vai valsts federācijai. Ērtības un efektivitātes labad sportists komandu sporta veidā var deleģēt komandai pienākumu sniegt informāciju par viņa atrašanās vietu ne vien attiecībā uz tiem laika posmiem, kuros tiek veiktas komandas darbības, bet arī </w:t>
      </w:r>
      <w:r w:rsidR="000E58D7" w:rsidRPr="001B145E">
        <w:rPr>
          <w:rFonts w:ascii="Verdana" w:hAnsi="Verdana" w:cs="Times New Roman"/>
          <w:i/>
          <w:snapToGrid w:val="0"/>
          <w:lang w:val="lv-LV"/>
        </w:rPr>
        <w:t xml:space="preserve">attiecībā uz </w:t>
      </w:r>
      <w:r w:rsidRPr="001B145E">
        <w:rPr>
          <w:rFonts w:ascii="Verdana" w:hAnsi="Verdana" w:cs="Times New Roman"/>
          <w:i/>
          <w:snapToGrid w:val="0"/>
          <w:lang w:val="lv-LV"/>
        </w:rPr>
        <w:t>tādiem laika posmiem, kad šis sportists nav kopā ar komandu, ar nosacījumu, ka komanda piekrīt uzņemties šādu pienākumu. Šādos gadījumos sportists sniedz komandai individuālu informāciju par savu atrašanās vietu saistībā ar konkrēto laika posmu; komanda papildina ar šiem datiem tās sniegto informāciju par komandas darbībām.]</w:t>
      </w:r>
    </w:p>
    <w:p w14:paraId="06BD12C0" w14:textId="77777777" w:rsidR="00C0333A" w:rsidRPr="00487462" w:rsidRDefault="00C0333A" w:rsidP="00E9594B">
      <w:pPr>
        <w:jc w:val="both"/>
        <w:rPr>
          <w:rFonts w:ascii="Verdana" w:hAnsi="Verdana" w:cs="Times New Roman"/>
          <w:snapToGrid w:val="0"/>
          <w:lang w:val="lv-LV"/>
        </w:rPr>
      </w:pPr>
    </w:p>
    <w:p w14:paraId="1E84FE22" w14:textId="77777777" w:rsidR="00536303" w:rsidRPr="00487462" w:rsidRDefault="00536303" w:rsidP="00536303">
      <w:pPr>
        <w:jc w:val="both"/>
        <w:rPr>
          <w:rFonts w:ascii="Verdana" w:hAnsi="Verdana" w:cs="Times New Roman"/>
          <w:snapToGrid w:val="0"/>
          <w:lang w:val="lv-LV"/>
        </w:rPr>
      </w:pPr>
      <w:r w:rsidRPr="00487462">
        <w:rPr>
          <w:rFonts w:ascii="Verdana" w:hAnsi="Verdana" w:cs="Times New Roman"/>
          <w:snapToGrid w:val="0"/>
          <w:lang w:val="lv-LV"/>
        </w:rPr>
        <w:t>I.6.4. Tomēr visos gadījumos, tostarp tādu sportistu gadījumā, kas piedalās komandu sporta veidos:</w:t>
      </w:r>
    </w:p>
    <w:p w14:paraId="6F162289" w14:textId="77777777" w:rsidR="00C0333A" w:rsidRPr="00487462" w:rsidRDefault="00C0333A" w:rsidP="00E9594B">
      <w:pPr>
        <w:jc w:val="both"/>
        <w:rPr>
          <w:rFonts w:ascii="Verdana" w:hAnsi="Verdana" w:cs="Times New Roman"/>
          <w:snapToGrid w:val="0"/>
          <w:lang w:val="lv-LV"/>
        </w:rPr>
      </w:pPr>
    </w:p>
    <w:p w14:paraId="3F37C6D9" w14:textId="77777777" w:rsidR="00B54A7F" w:rsidRPr="00487462" w:rsidRDefault="00B54A7F" w:rsidP="001B145E">
      <w:pPr>
        <w:numPr>
          <w:ilvl w:val="1"/>
          <w:numId w:val="26"/>
        </w:numPr>
        <w:ind w:left="1418"/>
        <w:jc w:val="both"/>
        <w:rPr>
          <w:rFonts w:ascii="Verdana" w:hAnsi="Verdana" w:cs="Times New Roman"/>
          <w:snapToGrid w:val="0"/>
          <w:lang w:val="lv-LV"/>
        </w:rPr>
      </w:pPr>
      <w:r w:rsidRPr="00487462">
        <w:rPr>
          <w:rFonts w:ascii="Verdana" w:hAnsi="Verdana" w:cs="Times New Roman"/>
          <w:snapToGrid w:val="0"/>
          <w:lang w:val="lv-LV"/>
        </w:rPr>
        <w:t xml:space="preserve">katrs sportists, kas iekļauts reģistrēto pārbaužu sarakstā, vienmēr saglabā galīgo atbildību saistībā ar precīzas un pilnīgas informācijas sniegšanu par atrašanās vietu, neatkarīgi no tā, vai viņš sniedz šādus datus personīgi, vai deleģē šo uzdevumu trešajai personai. Ja sportistam piedēvē pārkāpumu saistībā ar informācijas nesniegšanu, attiecīgo sportistu neattaisno tas, ka viņš šo pienākumu ir deleģējis trešajai personai un </w:t>
      </w:r>
      <w:r w:rsidR="008E05B2" w:rsidRPr="00487462">
        <w:rPr>
          <w:rFonts w:ascii="Verdana" w:hAnsi="Verdana" w:cs="Times New Roman"/>
          <w:snapToGrid w:val="0"/>
          <w:lang w:val="lv-LV"/>
        </w:rPr>
        <w:t xml:space="preserve">šī </w:t>
      </w:r>
      <w:r w:rsidRPr="00487462">
        <w:rPr>
          <w:rFonts w:ascii="Verdana" w:hAnsi="Verdana" w:cs="Times New Roman"/>
          <w:snapToGrid w:val="0"/>
          <w:lang w:val="lv-LV"/>
        </w:rPr>
        <w:t>trešā persona nav ievērojusi piemērojamās prasības; un</w:t>
      </w:r>
    </w:p>
    <w:p w14:paraId="59D44E05" w14:textId="77777777" w:rsidR="00C0333A" w:rsidRPr="00487462" w:rsidRDefault="00C0333A" w:rsidP="001B145E">
      <w:pPr>
        <w:ind w:left="1418"/>
        <w:jc w:val="both"/>
        <w:rPr>
          <w:rFonts w:ascii="Verdana" w:hAnsi="Verdana" w:cs="Times New Roman"/>
          <w:snapToGrid w:val="0"/>
          <w:lang w:val="lv-LV"/>
        </w:rPr>
      </w:pPr>
    </w:p>
    <w:p w14:paraId="40C1F1D4" w14:textId="77777777" w:rsidR="001B145E" w:rsidRDefault="00B54A7F" w:rsidP="001B145E">
      <w:pPr>
        <w:numPr>
          <w:ilvl w:val="1"/>
          <w:numId w:val="26"/>
        </w:numPr>
        <w:ind w:left="1418"/>
        <w:jc w:val="both"/>
        <w:rPr>
          <w:rFonts w:ascii="Verdana" w:hAnsi="Verdana" w:cs="Times New Roman"/>
          <w:snapToGrid w:val="0"/>
          <w:lang w:val="lv-LV"/>
        </w:rPr>
      </w:pPr>
      <w:r w:rsidRPr="00487462">
        <w:rPr>
          <w:rFonts w:ascii="Verdana" w:hAnsi="Verdana" w:cs="Times New Roman"/>
          <w:snapToGrid w:val="0"/>
          <w:lang w:val="lv-LV"/>
        </w:rPr>
        <w:t xml:space="preserve">šāds sportists vienmēr saglabā personīgu atbildību par to, lai nodrošinātu, ka viņš ir pieejams pārbaužu veikšanai atrašanās vietās, kas norādītas sniegtajā informācijā par viņa atrašanās vietu. Ja sportistam piedēvē pārkāpumu saistībā ar neierašanos uz pārbaudi, attiecīgo sportistu neattaisno tas, ka viņš konkrētajā laika posmā pienākumu sniegt informāciju par atrašanās vietu ir deleģējis trešajai personai un </w:t>
      </w:r>
      <w:r w:rsidR="008E05B2" w:rsidRPr="00487462">
        <w:rPr>
          <w:rFonts w:ascii="Verdana" w:hAnsi="Verdana" w:cs="Times New Roman"/>
          <w:snapToGrid w:val="0"/>
          <w:lang w:val="lv-LV"/>
        </w:rPr>
        <w:t xml:space="preserve">šī </w:t>
      </w:r>
      <w:r w:rsidRPr="00487462">
        <w:rPr>
          <w:rFonts w:ascii="Verdana" w:hAnsi="Verdana" w:cs="Times New Roman"/>
          <w:snapToGrid w:val="0"/>
          <w:lang w:val="lv-LV"/>
        </w:rPr>
        <w:t>trešā persona nav sniegusi pareizas ziņas vai nav precizējusi sākotnēji sniegto informāciju, lai</w:t>
      </w:r>
    </w:p>
    <w:p w14:paraId="6B672DF3" w14:textId="77777777" w:rsidR="001B145E" w:rsidRPr="001B145E" w:rsidRDefault="001B145E" w:rsidP="001B145E">
      <w:pPr>
        <w:numPr>
          <w:ilvl w:val="1"/>
          <w:numId w:val="26"/>
        </w:numPr>
        <w:ind w:left="1418"/>
        <w:jc w:val="both"/>
        <w:rPr>
          <w:rFonts w:ascii="Verdana" w:hAnsi="Verdana" w:cs="Times New Roman"/>
          <w:snapToGrid w:val="0"/>
          <w:lang w:val="lv-LV"/>
        </w:rPr>
        <w:sectPr w:rsidR="001B145E" w:rsidRPr="001B145E" w:rsidSect="007B3DD4">
          <w:pgSz w:w="12242" w:h="15842" w:code="1"/>
          <w:pgMar w:top="1134" w:right="1610" w:bottom="1021" w:left="1797" w:header="567" w:footer="567" w:gutter="0"/>
          <w:cols w:space="720"/>
          <w:titlePg/>
          <w:docGrid w:linePitch="360"/>
        </w:sectPr>
      </w:pPr>
    </w:p>
    <w:p w14:paraId="705ABE9B" w14:textId="77777777" w:rsidR="00B54A7F" w:rsidRPr="00487462" w:rsidRDefault="00B54A7F" w:rsidP="001B145E">
      <w:pPr>
        <w:ind w:left="1418"/>
        <w:jc w:val="both"/>
        <w:rPr>
          <w:rFonts w:ascii="Verdana" w:hAnsi="Verdana" w:cs="Times New Roman"/>
          <w:snapToGrid w:val="0"/>
          <w:lang w:val="lv-LV"/>
        </w:rPr>
      </w:pPr>
      <w:r w:rsidRPr="00487462">
        <w:rPr>
          <w:rFonts w:ascii="Verdana" w:hAnsi="Verdana" w:cs="Times New Roman"/>
          <w:snapToGrid w:val="0"/>
          <w:lang w:val="lv-LV"/>
        </w:rPr>
        <w:t>nodrošinātu to, ka sniegtā informācija par sportista atrašanās vietu konkrētajā dienā ir pareiza un precīza.</w:t>
      </w:r>
    </w:p>
    <w:p w14:paraId="644F3FE9" w14:textId="77777777" w:rsidR="00C0333A" w:rsidRPr="00487462" w:rsidRDefault="00C0333A" w:rsidP="00E9594B">
      <w:pPr>
        <w:jc w:val="both"/>
        <w:rPr>
          <w:rFonts w:ascii="Verdana" w:hAnsi="Verdana" w:cs="Times New Roman"/>
          <w:snapToGrid w:val="0"/>
          <w:lang w:val="lv-LV"/>
        </w:rPr>
      </w:pPr>
    </w:p>
    <w:p w14:paraId="4F53B45F" w14:textId="77777777" w:rsidR="00272E74" w:rsidRPr="001B145E" w:rsidRDefault="00272E74" w:rsidP="00272E74">
      <w:pPr>
        <w:jc w:val="both"/>
        <w:rPr>
          <w:rFonts w:ascii="Verdana" w:hAnsi="Verdana" w:cs="Times New Roman"/>
          <w:i/>
          <w:snapToGrid w:val="0"/>
          <w:lang w:val="lv-LV"/>
        </w:rPr>
      </w:pPr>
      <w:r w:rsidRPr="001B145E">
        <w:rPr>
          <w:rFonts w:ascii="Verdana" w:hAnsi="Verdana" w:cs="Times New Roman"/>
          <w:i/>
          <w:snapToGrid w:val="0"/>
          <w:lang w:val="lv-LV"/>
        </w:rPr>
        <w:t>[Piezīme par I pielikuma 6. punkta 4. apakšpunktu. Piemēram, ja mēģinājums sportistu pārbaudīt konkrētas komandas darbības laikā noradītajā 60 minūšu laika sprīdī ir nesekmīgs, jo komandas pārstāvis sniedzis nepareizu informāciju saistībā ar šo komandas darbību vai nav paziņojis iepriekš sniegtās informācijas precizējumu, ja ar šo komandas darbību saistītā informācija ir mainījusies, tad komandai var noteikt sankcijas saskaņā ar piemērojamajiem starptautiskās federācijas noteikumiem attiecībā uz šādu pārkāpumu, tomēr attiecīgais sportists joprojām ir atbildīgs par informācijas nesniegšanu. Šāda prasība ir noteikta tālab, ka sportists var izvairīties no atbildības par savu pieejamību pārbaužu veikšanai, ja sportistam ir iespēja vainot komandu par to, ka viņš nav bijis pieejams pārbaužu veikšanai komandas norādītajā vietā. Protams, komanda un sportists ir vienlīdz ieinteresēti nodrošināt to, lai sniegtā informācija par atrašanās vietu būtu precīza, kā arī novērst iespēju, ka sportists neizpilda prasību sniegt informāciju par atrašanās vietu.]</w:t>
      </w:r>
    </w:p>
    <w:p w14:paraId="593B7B79" w14:textId="77777777" w:rsidR="001B145E" w:rsidRDefault="001B145E" w:rsidP="00E9594B">
      <w:pPr>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59FCBE6D" w14:textId="77777777" w:rsidR="00851DAC" w:rsidRPr="00852DD2" w:rsidRDefault="00851DAC" w:rsidP="00852DD2">
      <w:pPr>
        <w:pStyle w:val="Heading2"/>
      </w:pPr>
      <w:bookmarkStart w:id="99" w:name="_Toc470186592"/>
      <w:r w:rsidRPr="00852DD2">
        <w:t>J pielikums. Pārbaužu veikšana sporta pasākumā</w:t>
      </w:r>
      <w:bookmarkEnd w:id="99"/>
    </w:p>
    <w:p w14:paraId="502243E6" w14:textId="77777777" w:rsidR="00C0333A" w:rsidRPr="00487462" w:rsidRDefault="00C0333A" w:rsidP="00E9594B">
      <w:pPr>
        <w:jc w:val="both"/>
        <w:rPr>
          <w:rFonts w:ascii="Verdana" w:hAnsi="Verdana" w:cs="Times New Roman"/>
          <w:snapToGrid w:val="0"/>
          <w:lang w:val="lv-LV"/>
        </w:rPr>
      </w:pPr>
    </w:p>
    <w:p w14:paraId="4D93A266" w14:textId="77777777" w:rsidR="005545AC" w:rsidRPr="00487462" w:rsidRDefault="005545AC" w:rsidP="005545AC">
      <w:pPr>
        <w:jc w:val="both"/>
        <w:rPr>
          <w:rFonts w:ascii="Verdana" w:hAnsi="Verdana" w:cs="Times New Roman"/>
          <w:snapToGrid w:val="0"/>
          <w:lang w:val="lv-LV"/>
        </w:rPr>
      </w:pPr>
      <w:r w:rsidRPr="00487462">
        <w:rPr>
          <w:rFonts w:ascii="Verdana" w:hAnsi="Verdana" w:cs="Times New Roman"/>
          <w:snapToGrid w:val="0"/>
          <w:lang w:val="lv-LV"/>
        </w:rPr>
        <w:t xml:space="preserve">J.1. Kā paredzēts Kodeksa 5. panta 3. punkta 2. apakšpunktā, šajā pielikumā noteikta procedūra, kas jāievēro </w:t>
      </w:r>
      <w:r w:rsidRPr="00487462">
        <w:rPr>
          <w:rFonts w:ascii="Verdana" w:hAnsi="Verdana" w:cs="Times New Roman"/>
          <w:i/>
          <w:iCs/>
          <w:snapToGrid w:val="0"/>
          <w:lang w:val="lv-LV"/>
        </w:rPr>
        <w:t>WADA</w:t>
      </w:r>
      <w:r w:rsidRPr="00487462">
        <w:rPr>
          <w:rFonts w:ascii="Verdana" w:hAnsi="Verdana" w:cs="Times New Roman"/>
          <w:snapToGrid w:val="0"/>
          <w:lang w:val="lv-LV"/>
        </w:rPr>
        <w:t>, apsverot antidopinga organizāciju iesniegtos lūgumus par atļauju veikt pārbaudes sporta pasākumā, ja tām nav bijusi iespēja panākt vienošanos par šādu pārbaužu veikšanu ar sporta pasākuma rīkotāju.</w:t>
      </w:r>
    </w:p>
    <w:p w14:paraId="33CA06B6" w14:textId="77777777" w:rsidR="00E9594B" w:rsidRPr="00487462" w:rsidRDefault="00E9594B" w:rsidP="00E9594B">
      <w:pPr>
        <w:jc w:val="both"/>
        <w:rPr>
          <w:rFonts w:ascii="Verdana" w:hAnsi="Verdana" w:cs="Times New Roman"/>
          <w:snapToGrid w:val="0"/>
          <w:lang w:val="lv-LV"/>
        </w:rPr>
      </w:pPr>
    </w:p>
    <w:p w14:paraId="68703DEB" w14:textId="77777777" w:rsidR="005545AC" w:rsidRPr="00487462" w:rsidRDefault="005545AC" w:rsidP="005545AC">
      <w:pPr>
        <w:jc w:val="both"/>
        <w:rPr>
          <w:rFonts w:ascii="Verdana" w:hAnsi="Verdana" w:cs="Times New Roman"/>
          <w:snapToGrid w:val="0"/>
          <w:lang w:val="lv-LV"/>
        </w:rPr>
      </w:pPr>
      <w:r w:rsidRPr="00487462">
        <w:rPr>
          <w:rFonts w:ascii="Verdana" w:hAnsi="Verdana" w:cs="Times New Roman"/>
          <w:snapToGrid w:val="0"/>
          <w:lang w:val="lv-LV"/>
        </w:rPr>
        <w:t xml:space="preserve">J.2.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mērķis, apsverot šādus lūgumus, ir mudināt uz dažādo antidopinga organizāciju sadarbību un darbības saskaņošanu, lai optimizētu to attiecīgo pārbaužu programmu efektivitāti, vienlaikus nodrošinot, ka katras antidopinga organizācijas pienākumi tiek pienācīgi vadīti, lai izvairītos </w:t>
      </w:r>
      <w:r w:rsidR="0036463B" w:rsidRPr="00487462">
        <w:rPr>
          <w:rFonts w:ascii="Verdana" w:hAnsi="Verdana" w:cs="Times New Roman"/>
          <w:snapToGrid w:val="0"/>
          <w:lang w:val="lv-LV"/>
        </w:rPr>
        <w:t xml:space="preserve">no </w:t>
      </w:r>
      <w:r w:rsidRPr="00487462">
        <w:rPr>
          <w:rFonts w:ascii="Verdana" w:hAnsi="Verdana" w:cs="Times New Roman"/>
          <w:snapToGrid w:val="0"/>
          <w:lang w:val="lv-LV"/>
        </w:rPr>
        <w:t>darbības traucējumu un vardarbības pret sportistiem radīšanas.</w:t>
      </w:r>
    </w:p>
    <w:p w14:paraId="35045D5A" w14:textId="77777777" w:rsidR="00E9594B" w:rsidRPr="00487462" w:rsidRDefault="00E9594B" w:rsidP="00E9594B">
      <w:pPr>
        <w:jc w:val="both"/>
        <w:rPr>
          <w:rFonts w:ascii="Verdana" w:hAnsi="Verdana" w:cs="Times New Roman"/>
          <w:snapToGrid w:val="0"/>
          <w:lang w:val="lv-LV"/>
        </w:rPr>
      </w:pPr>
    </w:p>
    <w:p w14:paraId="037E1EA4" w14:textId="77777777" w:rsidR="00781DA3" w:rsidRPr="00487462" w:rsidRDefault="00781DA3" w:rsidP="00781DA3">
      <w:pPr>
        <w:jc w:val="both"/>
        <w:rPr>
          <w:rFonts w:ascii="Verdana" w:hAnsi="Verdana" w:cs="Times New Roman"/>
          <w:snapToGrid w:val="0"/>
          <w:lang w:val="lv-LV"/>
        </w:rPr>
      </w:pPr>
      <w:r w:rsidRPr="00487462">
        <w:rPr>
          <w:rFonts w:ascii="Verdana" w:hAnsi="Verdana" w:cs="Times New Roman"/>
          <w:snapToGrid w:val="0"/>
          <w:lang w:val="lv-LV"/>
        </w:rPr>
        <w:t>J.3. Ikviena antidopinga organizācija, kas</w:t>
      </w:r>
      <w:r w:rsidR="0036463B" w:rsidRPr="00487462">
        <w:rPr>
          <w:rFonts w:ascii="Verdana" w:hAnsi="Verdana" w:cs="Times New Roman"/>
          <w:snapToGrid w:val="0"/>
          <w:lang w:val="lv-LV"/>
        </w:rPr>
        <w:t xml:space="preserve"> saskaņā ar Kodeksa 5. panta 3. </w:t>
      </w:r>
      <w:r w:rsidRPr="00487462">
        <w:rPr>
          <w:rFonts w:ascii="Verdana" w:hAnsi="Verdana" w:cs="Times New Roman"/>
          <w:snapToGrid w:val="0"/>
          <w:lang w:val="lv-LV"/>
        </w:rPr>
        <w:t xml:space="preserve">punkta 2. apakšpunktu nav atbildīga par pārbaužu veikšanas ierosināšanu un vadīšanu sporta pasākumā, bet vienalga vēlas veikt pārbaudes šādā pasākumā, pirms sazināšanās ar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rakstveidā lūdz šādu atļauju sporta pasākuma rīkotājam, norādot pamatojumu.</w:t>
      </w:r>
    </w:p>
    <w:p w14:paraId="186A1DFF" w14:textId="77777777" w:rsidR="00E9594B" w:rsidRPr="00487462" w:rsidRDefault="00E9594B" w:rsidP="00E9594B">
      <w:pPr>
        <w:jc w:val="both"/>
        <w:rPr>
          <w:rFonts w:ascii="Verdana" w:hAnsi="Verdana" w:cs="Times New Roman"/>
          <w:snapToGrid w:val="0"/>
          <w:lang w:val="lv-LV"/>
        </w:rPr>
      </w:pPr>
    </w:p>
    <w:p w14:paraId="3A0D7DC1" w14:textId="77777777" w:rsidR="00C0063D" w:rsidRPr="00487462" w:rsidRDefault="00C0063D" w:rsidP="00C0063D">
      <w:pPr>
        <w:jc w:val="both"/>
        <w:rPr>
          <w:rFonts w:ascii="Verdana" w:hAnsi="Verdana" w:cs="Times New Roman"/>
          <w:snapToGrid w:val="0"/>
          <w:lang w:val="lv-LV"/>
        </w:rPr>
      </w:pPr>
      <w:r w:rsidRPr="00487462">
        <w:rPr>
          <w:rFonts w:ascii="Verdana" w:hAnsi="Verdana" w:cs="Times New Roman"/>
          <w:snapToGrid w:val="0"/>
          <w:lang w:val="lv-LV"/>
        </w:rPr>
        <w:t xml:space="preserve">J.4. Šādu pieprasījumu nosūta </w:t>
      </w:r>
      <w:r w:rsidR="00781DA3" w:rsidRPr="00487462">
        <w:rPr>
          <w:rFonts w:ascii="Verdana" w:hAnsi="Verdana" w:cs="Times New Roman"/>
          <w:snapToGrid w:val="0"/>
          <w:lang w:val="lv-LV"/>
        </w:rPr>
        <w:t xml:space="preserve">sporta </w:t>
      </w:r>
      <w:r w:rsidRPr="00487462">
        <w:rPr>
          <w:rFonts w:ascii="Verdana" w:hAnsi="Verdana" w:cs="Times New Roman"/>
          <w:snapToGrid w:val="0"/>
          <w:lang w:val="lv-LV"/>
        </w:rPr>
        <w:t>pasākuma rīkotājam vismaz 35 dienas pirms sporta pasākuma sākuma (t. i., 35 dienas pirms sacensību perioda sākuma, kā definēts tās starptautiskās federācijas noteikumos, kas atbildīga par šo sporta veidu).</w:t>
      </w:r>
    </w:p>
    <w:p w14:paraId="329E1ED8" w14:textId="77777777" w:rsidR="00E9594B" w:rsidRPr="00487462" w:rsidRDefault="00E9594B" w:rsidP="00E9594B">
      <w:pPr>
        <w:jc w:val="both"/>
        <w:rPr>
          <w:rFonts w:ascii="Verdana" w:hAnsi="Verdana" w:cs="Times New Roman"/>
          <w:snapToGrid w:val="0"/>
          <w:lang w:val="lv-LV"/>
        </w:rPr>
      </w:pPr>
    </w:p>
    <w:p w14:paraId="7712141D" w14:textId="77777777" w:rsidR="00781DA3" w:rsidRPr="00487462" w:rsidRDefault="00781DA3" w:rsidP="00781DA3">
      <w:pPr>
        <w:jc w:val="both"/>
        <w:rPr>
          <w:rFonts w:ascii="Verdana" w:hAnsi="Verdana" w:cs="Times New Roman"/>
          <w:snapToGrid w:val="0"/>
          <w:lang w:val="lv-LV"/>
        </w:rPr>
      </w:pPr>
      <w:r w:rsidRPr="00487462">
        <w:rPr>
          <w:rFonts w:ascii="Verdana" w:hAnsi="Verdana" w:cs="Times New Roman"/>
          <w:snapToGrid w:val="0"/>
          <w:lang w:val="lv-LV"/>
        </w:rPr>
        <w:t xml:space="preserve">J.5. Ja rīkotājs lūgumu noraida vai neatbild 7 dienu laikā pēc lūguma saņemšanas, pieprasītāja antidopinga organizācija var nosūtīt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(pievienojot kopiju rīkotājam) rakstisku lūgumu, sniedzot pilnīgu pamatojumu, skaidru situācijas aprakstu un visu attiecīgo korespondenci starp rīkotāju un pieprasītāju antidopinga organizāciju.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šāds lūgums jāsaņem ne vēlāk kā 21 dienu pirms sporta pasākuma sākšanās.</w:t>
      </w:r>
    </w:p>
    <w:p w14:paraId="0B9A9FF7" w14:textId="77777777" w:rsidR="00E9594B" w:rsidRPr="00487462" w:rsidRDefault="00E9594B" w:rsidP="00E9594B">
      <w:pPr>
        <w:jc w:val="both"/>
        <w:rPr>
          <w:rFonts w:ascii="Verdana" w:hAnsi="Verdana" w:cs="Times New Roman"/>
          <w:snapToGrid w:val="0"/>
          <w:lang w:val="lv-LV"/>
        </w:rPr>
      </w:pPr>
    </w:p>
    <w:p w14:paraId="45F76AEC" w14:textId="77777777" w:rsidR="00781DA3" w:rsidRPr="00487462" w:rsidRDefault="00781DA3" w:rsidP="00781DA3">
      <w:pPr>
        <w:jc w:val="both"/>
        <w:rPr>
          <w:rFonts w:ascii="Verdana" w:hAnsi="Verdana" w:cs="Times New Roman"/>
          <w:snapToGrid w:val="0"/>
          <w:lang w:val="lv-LV"/>
        </w:rPr>
      </w:pPr>
      <w:r w:rsidRPr="00487462">
        <w:rPr>
          <w:rFonts w:ascii="Verdana" w:hAnsi="Verdana" w:cs="Times New Roman"/>
          <w:snapToGrid w:val="0"/>
          <w:lang w:val="lv-LV"/>
        </w:rPr>
        <w:t xml:space="preserve">J.6. Pēc šāda lūguma saņemšanas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nekavējoties lūdz rīkotājam sniegt savu nostāju attiecībā uz lūgumu un atteikuma pamatojumu. Rīkotājs nosūta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atbildi 7 dienu laikā pēc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lūguma saņemšanas.</w:t>
      </w:r>
    </w:p>
    <w:p w14:paraId="3FCDAF4F" w14:textId="77777777" w:rsidR="00E9594B" w:rsidRPr="00487462" w:rsidRDefault="00E9594B" w:rsidP="00E9594B">
      <w:pPr>
        <w:jc w:val="both"/>
        <w:rPr>
          <w:rFonts w:ascii="Verdana" w:hAnsi="Verdana" w:cs="Times New Roman"/>
          <w:snapToGrid w:val="0"/>
          <w:lang w:val="lv-LV"/>
        </w:rPr>
      </w:pPr>
    </w:p>
    <w:p w14:paraId="50CB3FCB" w14:textId="77777777" w:rsidR="00781DA3" w:rsidRPr="00487462" w:rsidRDefault="00781DA3" w:rsidP="00781DA3">
      <w:pPr>
        <w:jc w:val="both"/>
        <w:rPr>
          <w:rFonts w:ascii="Verdana" w:hAnsi="Verdana" w:cs="Times New Roman"/>
          <w:snapToGrid w:val="0"/>
          <w:lang w:val="lv-LV"/>
        </w:rPr>
      </w:pPr>
      <w:r w:rsidRPr="00487462">
        <w:rPr>
          <w:rFonts w:ascii="Verdana" w:hAnsi="Verdana" w:cs="Times New Roman"/>
          <w:snapToGrid w:val="0"/>
          <w:lang w:val="lv-LV"/>
        </w:rPr>
        <w:t xml:space="preserve">J.7. Kad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saņēmusi rīkotāja atbildi vai ja rīkotājs 7</w:t>
      </w:r>
      <w:r w:rsidR="0036463B" w:rsidRPr="00487462">
        <w:rPr>
          <w:rFonts w:ascii="Verdana" w:hAnsi="Verdana" w:cs="Times New Roman"/>
          <w:snapToGrid w:val="0"/>
          <w:lang w:val="lv-LV"/>
        </w:rPr>
        <w:t> </w:t>
      </w:r>
      <w:r w:rsidRPr="00487462">
        <w:rPr>
          <w:rFonts w:ascii="Verdana" w:hAnsi="Verdana" w:cs="Times New Roman"/>
          <w:snapToGrid w:val="0"/>
          <w:lang w:val="lv-LV"/>
        </w:rPr>
        <w:t xml:space="preserve">dienu laikā atbildi nesniedz,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nākamo 7</w:t>
      </w:r>
      <w:r w:rsidR="0036463B" w:rsidRPr="00487462">
        <w:rPr>
          <w:rFonts w:ascii="Verdana" w:hAnsi="Verdana" w:cs="Times New Roman"/>
          <w:snapToGrid w:val="0"/>
          <w:lang w:val="lv-LV"/>
        </w:rPr>
        <w:t> </w:t>
      </w:r>
      <w:r w:rsidRPr="00487462">
        <w:rPr>
          <w:rFonts w:ascii="Verdana" w:hAnsi="Verdana" w:cs="Times New Roman"/>
          <w:snapToGrid w:val="0"/>
          <w:lang w:val="lv-LV"/>
        </w:rPr>
        <w:t xml:space="preserve">dienu laikā pieņem argumentētu lēmumu. Pieņemot savu lēmumu,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cita starpā apsver šādus aspektus:</w:t>
      </w:r>
    </w:p>
    <w:p w14:paraId="205B1D46" w14:textId="77777777" w:rsidR="001B145E" w:rsidRDefault="001B145E" w:rsidP="00E9594B">
      <w:pPr>
        <w:jc w:val="both"/>
        <w:rPr>
          <w:rFonts w:ascii="Verdana" w:hAnsi="Verdana" w:cs="Times New Roman"/>
          <w:snapToGrid w:val="0"/>
          <w:lang w:val="lv-LV"/>
        </w:rPr>
        <w:sectPr w:rsidR="001B145E" w:rsidSect="007B3DD4">
          <w:pgSz w:w="12242" w:h="15842" w:code="1"/>
          <w:pgMar w:top="1134" w:right="1610" w:bottom="1021" w:left="1797" w:header="567" w:footer="567" w:gutter="0"/>
          <w:cols w:space="720"/>
          <w:titlePg/>
          <w:docGrid w:linePitch="360"/>
        </w:sectPr>
      </w:pPr>
    </w:p>
    <w:p w14:paraId="627EC7B1" w14:textId="77777777" w:rsidR="00E9594B" w:rsidRPr="00487462" w:rsidRDefault="00E9594B" w:rsidP="00E9594B">
      <w:pPr>
        <w:jc w:val="both"/>
        <w:rPr>
          <w:rFonts w:ascii="Verdana" w:hAnsi="Verdana" w:cs="Times New Roman"/>
          <w:snapToGrid w:val="0"/>
          <w:lang w:val="lv-LV"/>
        </w:rPr>
      </w:pPr>
    </w:p>
    <w:p w14:paraId="34BFB328" w14:textId="77777777" w:rsidR="00C0063D" w:rsidRPr="00487462" w:rsidRDefault="00C0063D" w:rsidP="001B145E">
      <w:pPr>
        <w:numPr>
          <w:ilvl w:val="2"/>
          <w:numId w:val="36"/>
        </w:numPr>
        <w:ind w:left="1418"/>
        <w:jc w:val="both"/>
        <w:rPr>
          <w:rFonts w:ascii="Verdana" w:hAnsi="Verdana" w:cs="Times New Roman"/>
          <w:snapToGrid w:val="0"/>
          <w:lang w:val="lv-LV"/>
        </w:rPr>
      </w:pPr>
      <w:r w:rsidRPr="00487462">
        <w:rPr>
          <w:rFonts w:ascii="Verdana" w:hAnsi="Verdana" w:cs="Times New Roman"/>
          <w:snapToGrid w:val="0"/>
          <w:lang w:val="lv-LV"/>
        </w:rPr>
        <w:t xml:space="preserve">sporta pasākuma </w:t>
      </w:r>
      <w:r w:rsidR="00A074E6" w:rsidRPr="00487462">
        <w:rPr>
          <w:rFonts w:ascii="Verdana" w:hAnsi="Verdana" w:cs="Times New Roman"/>
          <w:snapToGrid w:val="0"/>
          <w:lang w:val="lv-LV"/>
        </w:rPr>
        <w:t>pārbaužu veikšanas plān</w:t>
      </w:r>
      <w:r w:rsidRPr="00487462">
        <w:rPr>
          <w:rFonts w:ascii="Verdana" w:hAnsi="Verdana" w:cs="Times New Roman"/>
          <w:snapToGrid w:val="0"/>
          <w:lang w:val="lv-LV"/>
        </w:rPr>
        <w:t>s, tostarp sporta pasākumā plānoto pārbaužu skaits un veids;</w:t>
      </w:r>
    </w:p>
    <w:p w14:paraId="3948E7EA" w14:textId="77777777" w:rsidR="00E9594B" w:rsidRPr="00487462" w:rsidRDefault="00E9594B" w:rsidP="001B145E">
      <w:pPr>
        <w:ind w:left="1418"/>
        <w:jc w:val="both"/>
        <w:rPr>
          <w:rFonts w:ascii="Verdana" w:hAnsi="Verdana" w:cs="Times New Roman"/>
          <w:snapToGrid w:val="0"/>
          <w:lang w:val="lv-LV"/>
        </w:rPr>
      </w:pPr>
    </w:p>
    <w:p w14:paraId="3CF5C271" w14:textId="77777777" w:rsidR="00C0063D" w:rsidRPr="00487462" w:rsidRDefault="00C0063D" w:rsidP="001B145E">
      <w:pPr>
        <w:numPr>
          <w:ilvl w:val="2"/>
          <w:numId w:val="36"/>
        </w:numPr>
        <w:ind w:left="1418"/>
        <w:jc w:val="both"/>
        <w:rPr>
          <w:rFonts w:ascii="Verdana" w:hAnsi="Verdana" w:cs="Times New Roman"/>
          <w:snapToGrid w:val="0"/>
          <w:lang w:val="lv-LV"/>
        </w:rPr>
      </w:pPr>
      <w:r w:rsidRPr="00487462">
        <w:rPr>
          <w:rFonts w:ascii="Verdana" w:hAnsi="Verdana" w:cs="Times New Roman"/>
          <w:snapToGrid w:val="0"/>
          <w:lang w:val="lv-LV"/>
        </w:rPr>
        <w:t>to aizliegto vielu izvēlne, kuras analizēs ievāktajiem paraugiem;</w:t>
      </w:r>
    </w:p>
    <w:p w14:paraId="3B313900" w14:textId="77777777" w:rsidR="00E9594B" w:rsidRPr="00487462" w:rsidRDefault="00E9594B" w:rsidP="001B145E">
      <w:pPr>
        <w:ind w:left="1418"/>
        <w:jc w:val="both"/>
        <w:rPr>
          <w:rFonts w:ascii="Verdana" w:hAnsi="Verdana" w:cs="Times New Roman"/>
          <w:snapToGrid w:val="0"/>
          <w:lang w:val="lv-LV"/>
        </w:rPr>
      </w:pPr>
    </w:p>
    <w:p w14:paraId="6A648792" w14:textId="77777777" w:rsidR="00334F74" w:rsidRPr="00487462" w:rsidRDefault="00334F74" w:rsidP="001B145E">
      <w:pPr>
        <w:numPr>
          <w:ilvl w:val="2"/>
          <w:numId w:val="36"/>
        </w:numPr>
        <w:ind w:left="1418"/>
        <w:jc w:val="both"/>
        <w:rPr>
          <w:rFonts w:ascii="Verdana" w:hAnsi="Verdana" w:cs="Times New Roman"/>
          <w:snapToGrid w:val="0"/>
          <w:lang w:val="lv-LV"/>
        </w:rPr>
      </w:pPr>
      <w:r w:rsidRPr="00487462">
        <w:rPr>
          <w:rFonts w:ascii="Verdana" w:hAnsi="Verdana" w:cs="Times New Roman"/>
          <w:snapToGrid w:val="0"/>
          <w:lang w:val="lv-LV"/>
        </w:rPr>
        <w:t>vispārējā antidopinga programma, ko piemēro sporta veidā;</w:t>
      </w:r>
    </w:p>
    <w:p w14:paraId="2DB1CC53" w14:textId="77777777" w:rsidR="00E9594B" w:rsidRPr="00487462" w:rsidRDefault="00E9594B" w:rsidP="001B145E">
      <w:pPr>
        <w:ind w:left="1418"/>
        <w:jc w:val="both"/>
        <w:rPr>
          <w:rFonts w:ascii="Verdana" w:hAnsi="Verdana" w:cs="Times New Roman"/>
          <w:snapToGrid w:val="0"/>
          <w:lang w:val="lv-LV"/>
        </w:rPr>
      </w:pPr>
    </w:p>
    <w:p w14:paraId="18F84F4A" w14:textId="77777777" w:rsidR="00334F74" w:rsidRPr="00487462" w:rsidRDefault="00334F74" w:rsidP="001B145E">
      <w:pPr>
        <w:numPr>
          <w:ilvl w:val="2"/>
          <w:numId w:val="36"/>
        </w:numPr>
        <w:ind w:left="1418"/>
        <w:jc w:val="both"/>
        <w:rPr>
          <w:rFonts w:ascii="Verdana" w:hAnsi="Verdana" w:cs="Times New Roman"/>
          <w:snapToGrid w:val="0"/>
          <w:lang w:val="lv-LV"/>
        </w:rPr>
      </w:pPr>
      <w:r w:rsidRPr="00487462">
        <w:rPr>
          <w:rFonts w:ascii="Verdana" w:hAnsi="Verdana" w:cs="Times New Roman"/>
          <w:snapToGrid w:val="0"/>
          <w:lang w:val="lv-LV"/>
        </w:rPr>
        <w:t>loģistikas jautājumi, kas rastos, ļaujot pieprasītājai antidopinga organizācijai veikt pārbaudes sporta pasākumā;</w:t>
      </w:r>
    </w:p>
    <w:p w14:paraId="09069A22" w14:textId="77777777" w:rsidR="00E9594B" w:rsidRPr="00487462" w:rsidRDefault="00E9594B" w:rsidP="001B145E">
      <w:pPr>
        <w:ind w:left="1418"/>
        <w:jc w:val="both"/>
        <w:rPr>
          <w:rFonts w:ascii="Verdana" w:hAnsi="Verdana" w:cs="Times New Roman"/>
          <w:snapToGrid w:val="0"/>
          <w:lang w:val="lv-LV"/>
        </w:rPr>
      </w:pPr>
    </w:p>
    <w:p w14:paraId="5D53D26E" w14:textId="77777777" w:rsidR="00334F74" w:rsidRPr="00487462" w:rsidRDefault="00334F74" w:rsidP="001B145E">
      <w:pPr>
        <w:numPr>
          <w:ilvl w:val="2"/>
          <w:numId w:val="36"/>
        </w:numPr>
        <w:ind w:left="1418"/>
        <w:jc w:val="both"/>
        <w:rPr>
          <w:rFonts w:ascii="Verdana" w:hAnsi="Verdana" w:cs="Times New Roman"/>
          <w:snapToGrid w:val="0"/>
          <w:lang w:val="lv-LV"/>
        </w:rPr>
      </w:pPr>
      <w:r w:rsidRPr="00487462">
        <w:rPr>
          <w:rFonts w:ascii="Verdana" w:hAnsi="Verdana" w:cs="Times New Roman"/>
          <w:snapToGrid w:val="0"/>
          <w:lang w:val="lv-LV"/>
        </w:rPr>
        <w:t>jebkādi citi pieprasītājas antidopinga organizācijas un/vai rīkotāja iesniegtie pamatojumi, noraidot šādu pārbaužu veikšanu; un</w:t>
      </w:r>
    </w:p>
    <w:p w14:paraId="73BCBC1F" w14:textId="77777777" w:rsidR="00E9594B" w:rsidRPr="00487462" w:rsidRDefault="00E9594B" w:rsidP="001B145E">
      <w:pPr>
        <w:ind w:left="1418"/>
        <w:jc w:val="both"/>
        <w:rPr>
          <w:rFonts w:ascii="Verdana" w:hAnsi="Verdana" w:cs="Times New Roman"/>
          <w:snapToGrid w:val="0"/>
          <w:lang w:val="lv-LV"/>
        </w:rPr>
      </w:pPr>
    </w:p>
    <w:p w14:paraId="2A89DC43" w14:textId="77777777" w:rsidR="00781DA3" w:rsidRPr="00487462" w:rsidRDefault="00781DA3" w:rsidP="001B145E">
      <w:pPr>
        <w:numPr>
          <w:ilvl w:val="2"/>
          <w:numId w:val="36"/>
        </w:numPr>
        <w:ind w:left="1418"/>
        <w:jc w:val="both"/>
        <w:rPr>
          <w:rFonts w:ascii="Verdana" w:hAnsi="Verdana" w:cs="Times New Roman"/>
          <w:snapToGrid w:val="0"/>
          <w:lang w:val="lv-LV"/>
        </w:rPr>
      </w:pPr>
      <w:r w:rsidRPr="00487462">
        <w:rPr>
          <w:rFonts w:ascii="Verdana" w:hAnsi="Verdana" w:cs="Times New Roman"/>
          <w:snapToGrid w:val="0"/>
          <w:lang w:val="lv-LV"/>
        </w:rPr>
        <w:t>jebkāda cita pieejama informācij</w:t>
      </w:r>
      <w:r w:rsidR="0036463B" w:rsidRPr="00487462">
        <w:rPr>
          <w:rFonts w:ascii="Verdana" w:hAnsi="Verdana" w:cs="Times New Roman"/>
          <w:snapToGrid w:val="0"/>
          <w:lang w:val="lv-LV"/>
        </w:rPr>
        <w:t>a</w:t>
      </w:r>
      <w:r w:rsidRPr="00487462">
        <w:rPr>
          <w:rFonts w:ascii="Verdana" w:hAnsi="Verdana" w:cs="Times New Roman"/>
          <w:snapToGrid w:val="0"/>
          <w:lang w:val="lv-LV"/>
        </w:rPr>
        <w:t xml:space="preserve">, ko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uzskata par atbilstošu.</w:t>
      </w:r>
    </w:p>
    <w:p w14:paraId="05D3B881" w14:textId="77777777" w:rsidR="00E9594B" w:rsidRPr="00487462" w:rsidRDefault="00E9594B" w:rsidP="001B145E">
      <w:pPr>
        <w:ind w:left="1418"/>
        <w:jc w:val="both"/>
        <w:rPr>
          <w:rFonts w:ascii="Verdana" w:hAnsi="Verdana" w:cs="Times New Roman"/>
          <w:snapToGrid w:val="0"/>
          <w:lang w:val="lv-LV"/>
        </w:rPr>
      </w:pPr>
    </w:p>
    <w:p w14:paraId="2659EF40" w14:textId="77777777" w:rsidR="00334F74" w:rsidRPr="00487462" w:rsidRDefault="00510BF8" w:rsidP="00334F74">
      <w:pPr>
        <w:jc w:val="both"/>
        <w:rPr>
          <w:rFonts w:ascii="Verdana" w:hAnsi="Verdana" w:cs="Times New Roman"/>
          <w:snapToGrid w:val="0"/>
          <w:lang w:val="lv-LV"/>
        </w:rPr>
      </w:pPr>
      <w:r w:rsidRPr="00487462">
        <w:rPr>
          <w:rFonts w:ascii="Verdana" w:hAnsi="Verdana" w:cs="Times New Roman"/>
          <w:snapToGrid w:val="0"/>
          <w:lang w:val="lv-LV"/>
        </w:rPr>
        <w:t>J.8</w:t>
      </w:r>
      <w:r w:rsidR="00DB6DCF" w:rsidRPr="00487462">
        <w:rPr>
          <w:rFonts w:ascii="Verdana" w:hAnsi="Verdana" w:cs="Times New Roman"/>
          <w:snapToGrid w:val="0"/>
          <w:lang w:val="lv-LV"/>
        </w:rPr>
        <w:t>.</w:t>
      </w:r>
      <w:r w:rsidRPr="00487462">
        <w:rPr>
          <w:rFonts w:ascii="Verdana" w:hAnsi="Verdana" w:cs="Times New Roman"/>
          <w:snapToGrid w:val="0"/>
          <w:lang w:val="lv-LV"/>
        </w:rPr>
        <w:t xml:space="preserve"> Ja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nolemj, ka būtu jāpiešķir atļauja veikt pārbaudes sporta pasākumā, vai nu kā lūgusi pieprasītāja antidopinga organizācija, vai kā ierosinājusi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var dot rīkotājam iespēju veikt šādas pārbaudes, ja vien </w:t>
      </w:r>
      <w:r w:rsidRPr="00487462">
        <w:rPr>
          <w:rFonts w:ascii="Verdana" w:hAnsi="Verdana" w:cs="Times New Roman"/>
          <w:i/>
          <w:iCs/>
          <w:snapToGrid w:val="0"/>
          <w:lang w:val="lv-LV"/>
        </w:rPr>
        <w:t>WADA</w:t>
      </w:r>
      <w:r w:rsidRPr="00487462">
        <w:rPr>
          <w:rFonts w:ascii="Verdana" w:hAnsi="Verdana" w:cs="Times New Roman"/>
          <w:snapToGrid w:val="0"/>
          <w:lang w:val="lv-LV"/>
        </w:rPr>
        <w:t xml:space="preserve"> nenolemj, ka konkrētajos apstākļos tas nav reāli īstenojams un/vai piemērots.</w:t>
      </w:r>
    </w:p>
    <w:p w14:paraId="633C418A" w14:textId="77777777" w:rsidR="001B145E" w:rsidRDefault="001B145E" w:rsidP="0089423B">
      <w:pPr>
        <w:pStyle w:val="HD1"/>
        <w:spacing w:after="240"/>
        <w:jc w:val="both"/>
        <w:rPr>
          <w:rFonts w:ascii="Verdana" w:hAnsi="Verdana"/>
          <w:snapToGrid w:val="0"/>
          <w:sz w:val="24"/>
          <w:szCs w:val="24"/>
          <w:lang w:val="lv-LV"/>
        </w:rPr>
        <w:sectPr w:rsidR="001B145E" w:rsidSect="007B3DD4">
          <w:pgSz w:w="12242" w:h="15842" w:code="1"/>
          <w:pgMar w:top="1134" w:right="1610" w:bottom="1021" w:left="1797" w:header="567" w:footer="567" w:gutter="0"/>
          <w:cols w:space="720"/>
          <w:titlePg/>
          <w:docGrid w:linePitch="360"/>
        </w:sectPr>
      </w:pPr>
    </w:p>
    <w:p w14:paraId="19AB3C6D" w14:textId="77777777" w:rsidR="0089423B" w:rsidRPr="00852DD2" w:rsidRDefault="0089423B" w:rsidP="00852DD2">
      <w:pPr>
        <w:pStyle w:val="Heading2"/>
      </w:pPr>
      <w:bookmarkStart w:id="100" w:name="_Toc470186593"/>
      <w:r w:rsidRPr="00852DD2">
        <w:t>K pielikums. Sportista bioloģiskās pases (ABP) asins paraugu savākšana, uzglabāšana un transportēšana</w:t>
      </w:r>
      <w:bookmarkEnd w:id="100"/>
    </w:p>
    <w:p w14:paraId="5939EDA6" w14:textId="77777777" w:rsidR="0089423B" w:rsidRDefault="0089423B" w:rsidP="00852DD2">
      <w:pPr>
        <w:pStyle w:val="Heading3"/>
      </w:pPr>
      <w:bookmarkStart w:id="101" w:name="_Toc470186594"/>
      <w:r w:rsidRPr="004B26D0">
        <w:t>K.1.</w:t>
      </w:r>
      <w:r w:rsidR="00CA6338">
        <w:tab/>
      </w:r>
      <w:r w:rsidRPr="004B26D0">
        <w:t>Mērķis</w:t>
      </w:r>
      <w:bookmarkEnd w:id="101"/>
      <w:r w:rsidRPr="004B26D0">
        <w:t xml:space="preserve"> </w:t>
      </w:r>
    </w:p>
    <w:p w14:paraId="1E5EE128" w14:textId="77777777" w:rsidR="00B514F0" w:rsidRPr="00B514F0" w:rsidRDefault="00B514F0" w:rsidP="00B514F0">
      <w:pPr>
        <w:rPr>
          <w:lang w:val="lv-LV"/>
        </w:rPr>
      </w:pPr>
    </w:p>
    <w:p w14:paraId="38F08BEE" w14:textId="77777777" w:rsidR="0089423B" w:rsidRPr="00B514F0" w:rsidRDefault="0089423B" w:rsidP="00B514F0">
      <w:pPr>
        <w:jc w:val="both"/>
        <w:rPr>
          <w:rFonts w:ascii="Verdana" w:hAnsi="Verdana"/>
          <w:lang w:val="lv-LV"/>
        </w:rPr>
      </w:pPr>
      <w:r w:rsidRPr="00B514F0">
        <w:rPr>
          <w:rFonts w:ascii="Verdana" w:hAnsi="Verdana"/>
          <w:lang w:val="lv-LV"/>
        </w:rPr>
        <w:t>Savākt sportista asins paraugu, kuru paredzēts izmantot saistībā ar konkrētā sportista asins izmaiņu mērījumiem sportista bioloģiskās pases programmas ietvaros atbilstoši paredzētajai izmantošanai.</w:t>
      </w:r>
    </w:p>
    <w:p w14:paraId="7F34FF7A" w14:textId="77777777" w:rsidR="00B514F0" w:rsidRPr="00B514F0" w:rsidRDefault="00B514F0" w:rsidP="00B514F0">
      <w:pPr>
        <w:rPr>
          <w:rFonts w:ascii="Verdana" w:hAnsi="Verdana"/>
          <w:lang w:val="lv-LV"/>
        </w:rPr>
      </w:pPr>
    </w:p>
    <w:p w14:paraId="2F39D93E" w14:textId="77777777" w:rsidR="0089423B" w:rsidRPr="004B26D0" w:rsidRDefault="0089423B" w:rsidP="00852DD2">
      <w:pPr>
        <w:pStyle w:val="Heading3"/>
      </w:pPr>
      <w:bookmarkStart w:id="102" w:name="_Toc470186595"/>
      <w:r w:rsidRPr="004B26D0">
        <w:t>K.2.</w:t>
      </w:r>
      <w:r w:rsidR="00CA6338">
        <w:tab/>
      </w:r>
      <w:r w:rsidRPr="004B26D0">
        <w:t>Prasības</w:t>
      </w:r>
      <w:bookmarkEnd w:id="102"/>
    </w:p>
    <w:p w14:paraId="594FE4FB" w14:textId="77777777" w:rsidR="0089423B" w:rsidRPr="004B26D0" w:rsidRDefault="004B26D0" w:rsidP="0089423B">
      <w:pPr>
        <w:pStyle w:val="ISAppendix3"/>
        <w:tabs>
          <w:tab w:val="clear" w:pos="720"/>
          <w:tab w:val="left" w:pos="0"/>
        </w:tabs>
        <w:ind w:left="0" w:firstLine="0"/>
        <w:jc w:val="both"/>
        <w:rPr>
          <w:rFonts w:ascii="Verdana" w:hAnsi="Verdana" w:cs="Times New Roman"/>
          <w:b w:val="0"/>
          <w:sz w:val="22"/>
          <w:szCs w:val="22"/>
        </w:rPr>
      </w:pPr>
      <w:r>
        <w:rPr>
          <w:rFonts w:ascii="Verdana" w:hAnsi="Verdana" w:cs="Times New Roman"/>
          <w:b w:val="0"/>
          <w:sz w:val="22"/>
          <w:szCs w:val="22"/>
        </w:rPr>
        <w:t xml:space="preserve">K.2.1 </w:t>
      </w:r>
      <w:r w:rsidR="0089423B" w:rsidRPr="004B26D0">
        <w:rPr>
          <w:rFonts w:ascii="Verdana" w:hAnsi="Verdana" w:cs="Times New Roman"/>
          <w:b w:val="0"/>
          <w:sz w:val="22"/>
          <w:szCs w:val="22"/>
        </w:rPr>
        <w:t xml:space="preserve">Ja savākšana notiek pēc treniņa vai sacensībām, plānojot pārbaudes, apsver sportista informāciju par atrašanās vietu, lai nodrošinātu, ka pārbaude nenotiek divu stundu laikā pēc šādas darbības. Ja sportists ir trenējies vai piedalījies sacensībās mazāk nekā divas stundas pirms brīža, kad sportists ir informēts par viņa izraudzīšanu, </w:t>
      </w:r>
      <w:r w:rsidR="0089423B" w:rsidRPr="004B26D0">
        <w:rPr>
          <w:rFonts w:ascii="Verdana" w:hAnsi="Verdana" w:cs="Times New Roman"/>
          <w:b w:val="0"/>
          <w:i/>
          <w:sz w:val="22"/>
          <w:szCs w:val="22"/>
        </w:rPr>
        <w:t>DCO</w:t>
      </w:r>
      <w:r w:rsidR="0089423B" w:rsidRPr="004B26D0">
        <w:rPr>
          <w:rFonts w:ascii="Verdana" w:hAnsi="Verdana" w:cs="Times New Roman"/>
          <w:b w:val="0"/>
          <w:sz w:val="22"/>
          <w:szCs w:val="22"/>
        </w:rPr>
        <w:t xml:space="preserve"> vai cits nozīmēts paraugu savākšanas personāls pavada sportistu līdz šis divu stundu periods ir pagājis. </w:t>
      </w:r>
    </w:p>
    <w:p w14:paraId="691059A2" w14:textId="77777777" w:rsidR="0089423B" w:rsidRPr="004B26D0" w:rsidRDefault="0089423B" w:rsidP="0089423B">
      <w:pPr>
        <w:pStyle w:val="ISAppendix3"/>
        <w:tabs>
          <w:tab w:val="clear" w:pos="720"/>
          <w:tab w:val="left" w:pos="0"/>
        </w:tabs>
        <w:ind w:left="0" w:firstLine="0"/>
        <w:jc w:val="both"/>
        <w:rPr>
          <w:rFonts w:ascii="Verdana" w:hAnsi="Verdana" w:cs="Times New Roman"/>
          <w:b w:val="0"/>
          <w:sz w:val="22"/>
          <w:szCs w:val="22"/>
        </w:rPr>
      </w:pPr>
      <w:r w:rsidRPr="004B26D0">
        <w:rPr>
          <w:rFonts w:ascii="Verdana" w:hAnsi="Verdana" w:cs="Times New Roman"/>
          <w:b w:val="0"/>
          <w:sz w:val="22"/>
          <w:szCs w:val="22"/>
        </w:rPr>
        <w:t xml:space="preserve">Ja paraugi ir savākti divu stundu laikā pēc treniņa vai sacensībām, </w:t>
      </w:r>
      <w:r w:rsidRPr="004B26D0">
        <w:rPr>
          <w:rFonts w:ascii="Verdana" w:hAnsi="Verdana" w:cs="Times New Roman"/>
          <w:b w:val="0"/>
          <w:i/>
          <w:sz w:val="22"/>
          <w:szCs w:val="22"/>
        </w:rPr>
        <w:t>DCO</w:t>
      </w:r>
      <w:r w:rsidRPr="004B26D0">
        <w:rPr>
          <w:rFonts w:ascii="Verdana" w:hAnsi="Verdana" w:cs="Times New Roman"/>
          <w:b w:val="0"/>
          <w:sz w:val="22"/>
          <w:szCs w:val="22"/>
        </w:rPr>
        <w:t xml:space="preserve"> reģistrē ietekmes veidu, ilgumu un intensitāti, lai padarītu šo informāciju pieejamu </w:t>
      </w:r>
      <w:r w:rsidRPr="004B26D0">
        <w:rPr>
          <w:rFonts w:ascii="Verdana" w:hAnsi="Verdana" w:cs="Times New Roman"/>
          <w:b w:val="0"/>
          <w:i/>
          <w:sz w:val="22"/>
          <w:szCs w:val="22"/>
        </w:rPr>
        <w:t>APMU</w:t>
      </w:r>
      <w:r w:rsidRPr="004B26D0">
        <w:rPr>
          <w:rFonts w:ascii="Verdana" w:hAnsi="Verdana" w:cs="Times New Roman"/>
          <w:b w:val="0"/>
          <w:sz w:val="22"/>
          <w:szCs w:val="22"/>
        </w:rPr>
        <w:t xml:space="preserve"> un pēc tam ekspertiem.</w:t>
      </w:r>
      <w:r w:rsidRPr="004B26D0">
        <w:rPr>
          <w:rFonts w:ascii="Verdana" w:hAnsi="Verdana" w:cs="Times New Roman"/>
          <w:b w:val="0"/>
          <w:i/>
          <w:sz w:val="22"/>
          <w:szCs w:val="22"/>
        </w:rPr>
        <w:t xml:space="preserve">  </w:t>
      </w:r>
    </w:p>
    <w:p w14:paraId="334B7DA2" w14:textId="77777777" w:rsidR="0089423B" w:rsidRPr="004B26D0" w:rsidRDefault="0089423B" w:rsidP="0089423B">
      <w:pPr>
        <w:pStyle w:val="ISAppendix3"/>
        <w:tabs>
          <w:tab w:val="clear" w:pos="720"/>
          <w:tab w:val="left" w:pos="0"/>
        </w:tabs>
        <w:ind w:left="0" w:firstLine="0"/>
        <w:jc w:val="both"/>
        <w:rPr>
          <w:rFonts w:ascii="Verdana" w:hAnsi="Verdana" w:cs="Times New Roman"/>
          <w:b w:val="0"/>
          <w:i/>
          <w:sz w:val="22"/>
          <w:szCs w:val="22"/>
        </w:rPr>
      </w:pPr>
      <w:r w:rsidRPr="004B26D0">
        <w:rPr>
          <w:rFonts w:ascii="Verdana" w:hAnsi="Verdana" w:cs="Times New Roman"/>
          <w:b w:val="0"/>
          <w:sz w:val="22"/>
          <w:szCs w:val="22"/>
        </w:rPr>
        <w:t>K.2.2 Lai gan sportista bioloģiskās pases ietvaros viens asins paraugs ir pietiekams, ieteicams savākt papildu “B” paraugu iespējamai turpmākai aizliegtu vielu un aizliegtu metožu analīzei nesadalītās asinīs (piemēram, homologas asins pārliešanas (</w:t>
      </w:r>
      <w:r w:rsidRPr="004B26D0">
        <w:rPr>
          <w:rFonts w:ascii="Verdana" w:hAnsi="Verdana" w:cs="Times New Roman"/>
          <w:b w:val="0"/>
          <w:i/>
          <w:sz w:val="22"/>
          <w:szCs w:val="22"/>
        </w:rPr>
        <w:t>HBT</w:t>
      </w:r>
      <w:r w:rsidRPr="004B26D0">
        <w:rPr>
          <w:rFonts w:ascii="Verdana" w:hAnsi="Verdana" w:cs="Times New Roman"/>
          <w:b w:val="0"/>
          <w:sz w:val="22"/>
          <w:szCs w:val="22"/>
        </w:rPr>
        <w:t>) un/vai eritropoēzi stimulējošo faktoru (</w:t>
      </w:r>
      <w:r w:rsidRPr="004B26D0">
        <w:rPr>
          <w:rFonts w:ascii="Verdana" w:hAnsi="Verdana" w:cs="Times New Roman"/>
          <w:b w:val="0"/>
          <w:i/>
          <w:sz w:val="22"/>
          <w:szCs w:val="22"/>
        </w:rPr>
        <w:t>ESAs</w:t>
      </w:r>
      <w:r w:rsidRPr="004B26D0">
        <w:rPr>
          <w:rFonts w:ascii="Verdana" w:hAnsi="Verdana" w:cs="Times New Roman"/>
          <w:b w:val="0"/>
          <w:sz w:val="22"/>
          <w:szCs w:val="22"/>
        </w:rPr>
        <w:t xml:space="preserve">) noteikšanai). </w:t>
      </w:r>
    </w:p>
    <w:p w14:paraId="721F8B43" w14:textId="77777777" w:rsidR="0089423B" w:rsidRPr="004B26D0" w:rsidRDefault="0089423B" w:rsidP="0089423B">
      <w:pPr>
        <w:pStyle w:val="ISText"/>
        <w:rPr>
          <w:rFonts w:cs="Times New Roman"/>
          <w:i/>
          <w:color w:val="000000"/>
          <w:szCs w:val="22"/>
        </w:rPr>
      </w:pPr>
      <w:r w:rsidRPr="004B26D0">
        <w:rPr>
          <w:rFonts w:cs="Times New Roman"/>
          <w:szCs w:val="22"/>
        </w:rPr>
        <w:t>Ārpus sacensību pārbaudēm “A” un “B” urīna paraugi būtu jāsavāc kopā ar asins paraugu(-iem), lai atļautu analīžu pārbaudes eritropoēzi stimulējošiem faktoriem (</w:t>
      </w:r>
      <w:r w:rsidRPr="004B26D0">
        <w:rPr>
          <w:rFonts w:cs="Times New Roman"/>
          <w:i/>
          <w:szCs w:val="22"/>
        </w:rPr>
        <w:t>ESAs</w:t>
      </w:r>
      <w:r w:rsidRPr="004B26D0">
        <w:rPr>
          <w:rFonts w:cs="Times New Roman"/>
          <w:szCs w:val="22"/>
        </w:rPr>
        <w:t>), ja vien īpašā pārdomātas pārbaudes stratēģijā nav pamatots citādi.</w:t>
      </w:r>
    </w:p>
    <w:p w14:paraId="3F2E7A42" w14:textId="77777777" w:rsidR="004B26D0" w:rsidRDefault="0089423B" w:rsidP="004B26D0">
      <w:pPr>
        <w:pStyle w:val="ISComment"/>
      </w:pPr>
      <w:bookmarkStart w:id="103" w:name="_DV_M371"/>
      <w:bookmarkEnd w:id="103"/>
      <w:r w:rsidRPr="004B26D0">
        <w:t xml:space="preserve">[Piezīme. WADA Pamatnostādnes par asins paraugu savākšanu atspoguļo šos protokolus un ietver praktisku informāciju par ABP integrāciju </w:t>
      </w:r>
      <w:r w:rsidR="00DD7812" w:rsidRPr="004B26D0">
        <w:t>“</w:t>
      </w:r>
      <w:r w:rsidRPr="004B26D0">
        <w:t>tradicionālajās” pārbaužu darbībās. Pamatnostādnēs par asins paraugu savākšanu ir ietverta tabula, kurā norādīts, kādi konkrēti</w:t>
      </w:r>
    </w:p>
    <w:p w14:paraId="7515059F" w14:textId="77777777" w:rsidR="004B26D0" w:rsidRDefault="004B26D0" w:rsidP="004B26D0">
      <w:pPr>
        <w:pStyle w:val="ISComment"/>
        <w:sectPr w:rsidR="004B26D0" w:rsidSect="007B3DD4">
          <w:pgSz w:w="12242" w:h="15842" w:code="1"/>
          <w:pgMar w:top="1134" w:right="1610" w:bottom="1021" w:left="1797" w:header="567" w:footer="567" w:gutter="0"/>
          <w:cols w:space="720"/>
          <w:titlePg/>
          <w:docGrid w:linePitch="360"/>
        </w:sectPr>
      </w:pPr>
    </w:p>
    <w:p w14:paraId="4285A830" w14:textId="77777777" w:rsidR="0089423B" w:rsidRPr="004B26D0" w:rsidRDefault="0089423B" w:rsidP="004B26D0">
      <w:pPr>
        <w:pStyle w:val="ISComment"/>
        <w:spacing w:before="0"/>
        <w:rPr>
          <w:b/>
        </w:rPr>
      </w:pPr>
      <w:r w:rsidRPr="004B26D0">
        <w:t>piegādes termiņi ir atbilstoši, kombinējot konkrētus pārbaudes veidus (piemēram, ABP + augšanas hormons (GH), ABP + HBT utt.), un kādi paraugu veidi var būt piemēroti vienlaicīgai transportēšanai.]</w:t>
      </w:r>
    </w:p>
    <w:p w14:paraId="1C9203FE" w14:textId="77777777" w:rsidR="004B26D0" w:rsidRDefault="0089423B" w:rsidP="0089423B">
      <w:pPr>
        <w:pStyle w:val="ISText"/>
        <w:rPr>
          <w:rFonts w:cs="Times New Roman"/>
          <w:szCs w:val="22"/>
        </w:rPr>
      </w:pPr>
      <w:r w:rsidRPr="004B26D0">
        <w:rPr>
          <w:rFonts w:cs="Times New Roman"/>
          <w:szCs w:val="22"/>
        </w:rPr>
        <w:t>K.2.3</w:t>
      </w:r>
      <w:r w:rsidRPr="004B26D0">
        <w:rPr>
          <w:rFonts w:cs="Times New Roman"/>
          <w:szCs w:val="22"/>
        </w:rPr>
        <w:tab/>
        <w:t xml:space="preserve">Paraugu uzglabā ledusskapī no tā savākšanas brīža līdz analīzei, izņemot gadījumus, kad paraugs nekavējoties tiek analizēts savākšanas vietā. Par uzglabāšanas procedūru ir atbildīgs </w:t>
      </w:r>
      <w:r w:rsidRPr="004B26D0">
        <w:rPr>
          <w:rFonts w:cs="Times New Roman"/>
          <w:i/>
          <w:szCs w:val="22"/>
        </w:rPr>
        <w:t>DCO</w:t>
      </w:r>
      <w:r w:rsidRPr="004B26D0">
        <w:rPr>
          <w:rFonts w:cs="Times New Roman"/>
          <w:szCs w:val="22"/>
        </w:rPr>
        <w:t>.</w:t>
      </w:r>
      <w:r w:rsidR="00B12432" w:rsidRPr="004B26D0">
        <w:rPr>
          <w:rFonts w:cs="Times New Roman"/>
          <w:szCs w:val="22"/>
        </w:rPr>
        <w:t xml:space="preserve"> </w:t>
      </w:r>
    </w:p>
    <w:p w14:paraId="28AFF6D9" w14:textId="77777777" w:rsidR="00B12432" w:rsidRPr="004B26D0" w:rsidRDefault="0089423B" w:rsidP="0089423B">
      <w:pPr>
        <w:pStyle w:val="ISText"/>
        <w:rPr>
          <w:rFonts w:cs="Times New Roman"/>
          <w:szCs w:val="22"/>
        </w:rPr>
      </w:pPr>
      <w:r w:rsidRPr="004B26D0">
        <w:rPr>
          <w:rFonts w:cs="Times New Roman"/>
          <w:szCs w:val="22"/>
        </w:rPr>
        <w:t xml:space="preserve">Uzglabāšanas laikā uzglabāšanas un transportēšanas iekārta spēj nodrošināt asins paraugiem zemu temperatūru. Jebkurā laikā nesadalītu asiņu paraugus nav atļauts sasaldēt. Izvēloties uzglabāšanas un transportēšanas iekārtu, </w:t>
      </w:r>
      <w:r w:rsidRPr="004B26D0">
        <w:rPr>
          <w:rFonts w:cs="Times New Roman"/>
          <w:i/>
          <w:szCs w:val="22"/>
        </w:rPr>
        <w:t>DCO</w:t>
      </w:r>
      <w:r w:rsidRPr="004B26D0">
        <w:rPr>
          <w:rFonts w:cs="Times New Roman"/>
          <w:szCs w:val="22"/>
        </w:rPr>
        <w:t xml:space="preserve"> ņem vērā uzglabāšanas laiku, paraugu skaitu, kas jāuzglabā iekārtā, un noteicošos apkārtējās vides apstākļus (augsta vai zema temperatūra). Uzglabāšanas iekārta ir:</w:t>
      </w:r>
      <w:bookmarkStart w:id="104" w:name="_DV_M353"/>
      <w:bookmarkEnd w:id="104"/>
    </w:p>
    <w:p w14:paraId="019DB8EE" w14:textId="77777777" w:rsidR="00B12432" w:rsidRPr="004B26D0" w:rsidRDefault="00A0024B" w:rsidP="004B26D0">
      <w:pPr>
        <w:pStyle w:val="ISText"/>
        <w:numPr>
          <w:ilvl w:val="0"/>
          <w:numId w:val="24"/>
        </w:numPr>
        <w:ind w:left="1276"/>
        <w:rPr>
          <w:rFonts w:cs="Times New Roman"/>
          <w:szCs w:val="22"/>
        </w:rPr>
      </w:pPr>
      <w:r w:rsidRPr="004B26D0">
        <w:rPr>
          <w:rFonts w:cs="Times New Roman"/>
          <w:szCs w:val="22"/>
        </w:rPr>
        <w:t>l</w:t>
      </w:r>
      <w:r w:rsidR="0089423B" w:rsidRPr="004B26D0">
        <w:rPr>
          <w:rFonts w:cs="Times New Roman"/>
          <w:szCs w:val="22"/>
        </w:rPr>
        <w:t>edusskapis</w:t>
      </w:r>
      <w:r w:rsidR="00B12432" w:rsidRPr="004B26D0">
        <w:rPr>
          <w:rFonts w:cs="Times New Roman"/>
          <w:szCs w:val="22"/>
        </w:rPr>
        <w:t>;</w:t>
      </w:r>
      <w:bookmarkStart w:id="105" w:name="_DV_M354"/>
      <w:bookmarkEnd w:id="105"/>
    </w:p>
    <w:p w14:paraId="1ACC2AA0" w14:textId="77777777" w:rsidR="00B12432" w:rsidRPr="004B26D0" w:rsidRDefault="00A0024B" w:rsidP="004B26D0">
      <w:pPr>
        <w:pStyle w:val="ISText"/>
        <w:numPr>
          <w:ilvl w:val="0"/>
          <w:numId w:val="24"/>
        </w:numPr>
        <w:ind w:left="1276"/>
        <w:rPr>
          <w:rFonts w:cs="Times New Roman"/>
          <w:szCs w:val="22"/>
        </w:rPr>
      </w:pPr>
      <w:r w:rsidRPr="004B26D0">
        <w:rPr>
          <w:rFonts w:cs="Times New Roman"/>
          <w:szCs w:val="22"/>
        </w:rPr>
        <w:t>i</w:t>
      </w:r>
      <w:r w:rsidR="0089423B" w:rsidRPr="004B26D0">
        <w:rPr>
          <w:rFonts w:cs="Times New Roman"/>
          <w:szCs w:val="22"/>
        </w:rPr>
        <w:t>zolēta aukstumu saglabājoša kaste</w:t>
      </w:r>
      <w:bookmarkStart w:id="106" w:name="_DV_M355"/>
      <w:bookmarkEnd w:id="106"/>
      <w:r w:rsidR="00B12432" w:rsidRPr="004B26D0">
        <w:rPr>
          <w:rFonts w:cs="Times New Roman"/>
          <w:szCs w:val="22"/>
        </w:rPr>
        <w:t>;</w:t>
      </w:r>
    </w:p>
    <w:p w14:paraId="258BFD64" w14:textId="77777777" w:rsidR="00B12432" w:rsidRPr="004B26D0" w:rsidRDefault="00A0024B" w:rsidP="004B26D0">
      <w:pPr>
        <w:pStyle w:val="ISText"/>
        <w:numPr>
          <w:ilvl w:val="0"/>
          <w:numId w:val="24"/>
        </w:numPr>
        <w:ind w:left="1276"/>
        <w:rPr>
          <w:rFonts w:cs="Times New Roman"/>
          <w:szCs w:val="22"/>
        </w:rPr>
      </w:pPr>
      <w:r w:rsidRPr="004B26D0">
        <w:rPr>
          <w:rFonts w:cs="Times New Roman"/>
          <w:szCs w:val="22"/>
        </w:rPr>
        <w:t>i</w:t>
      </w:r>
      <w:r w:rsidR="0089423B" w:rsidRPr="004B26D0">
        <w:rPr>
          <w:rFonts w:cs="Times New Roman"/>
          <w:szCs w:val="22"/>
        </w:rPr>
        <w:t>zotermiskā soma</w:t>
      </w:r>
      <w:bookmarkStart w:id="107" w:name="_DV_M356"/>
      <w:bookmarkEnd w:id="107"/>
      <w:r w:rsidR="00B12432" w:rsidRPr="004B26D0">
        <w:rPr>
          <w:rFonts w:cs="Times New Roman"/>
          <w:szCs w:val="22"/>
        </w:rPr>
        <w:t>;</w:t>
      </w:r>
    </w:p>
    <w:p w14:paraId="0684AC54" w14:textId="77777777" w:rsidR="00B12432" w:rsidRPr="004B26D0" w:rsidRDefault="00A0024B" w:rsidP="004B26D0">
      <w:pPr>
        <w:pStyle w:val="ISText"/>
        <w:numPr>
          <w:ilvl w:val="0"/>
          <w:numId w:val="24"/>
        </w:numPr>
        <w:ind w:left="1276"/>
        <w:rPr>
          <w:rFonts w:cs="Times New Roman"/>
          <w:szCs w:val="22"/>
        </w:rPr>
      </w:pPr>
      <w:r w:rsidRPr="004B26D0">
        <w:rPr>
          <w:rFonts w:cs="Times New Roman"/>
          <w:szCs w:val="22"/>
        </w:rPr>
        <w:t>j</w:t>
      </w:r>
      <w:r w:rsidR="0089423B" w:rsidRPr="004B26D0">
        <w:rPr>
          <w:rFonts w:cs="Times New Roman"/>
          <w:szCs w:val="22"/>
        </w:rPr>
        <w:t>ebkura cita iekārta, kurai piemīt turpmāk tekstā norādītās iespējas.</w:t>
      </w:r>
    </w:p>
    <w:p w14:paraId="2AD3B6D2" w14:textId="77777777" w:rsidR="0089423B" w:rsidRPr="004B26D0" w:rsidRDefault="0089423B" w:rsidP="0089423B">
      <w:pPr>
        <w:pStyle w:val="ISText"/>
        <w:rPr>
          <w:rFonts w:cs="Times New Roman"/>
          <w:szCs w:val="22"/>
        </w:rPr>
      </w:pPr>
      <w:r w:rsidRPr="004B26D0">
        <w:rPr>
          <w:rFonts w:cs="Times New Roman"/>
          <w:szCs w:val="22"/>
        </w:rPr>
        <w:t>K.2.4</w:t>
      </w:r>
      <w:r w:rsidRPr="004B26D0">
        <w:rPr>
          <w:rFonts w:cs="Times New Roman"/>
          <w:szCs w:val="22"/>
        </w:rPr>
        <w:tab/>
        <w:t>Temperatūras datu reģistratoru izmanto, lai reģistrētu temperatūru no parauga savākšanas brīža līdz analīzei, izņemot gadījumus, kad paraugs nekavējoties tiek analizēts savākšanas vietā. Temperatūras datu reģistrators spēj:</w:t>
      </w:r>
    </w:p>
    <w:p w14:paraId="17195D23" w14:textId="77777777" w:rsidR="0089423B" w:rsidRPr="004B26D0" w:rsidRDefault="0089423B" w:rsidP="004B26D0">
      <w:pPr>
        <w:pStyle w:val="ISText"/>
        <w:numPr>
          <w:ilvl w:val="0"/>
          <w:numId w:val="15"/>
        </w:numPr>
        <w:ind w:left="1276" w:hanging="283"/>
        <w:rPr>
          <w:rFonts w:cs="Times New Roman"/>
          <w:szCs w:val="22"/>
        </w:rPr>
      </w:pPr>
      <w:r w:rsidRPr="004B26D0">
        <w:rPr>
          <w:rFonts w:cs="Times New Roman"/>
          <w:szCs w:val="22"/>
        </w:rPr>
        <w:t xml:space="preserve">reģistrēt temperatūru Celsija grādos vismaz vienreiz minūtē; </w:t>
      </w:r>
    </w:p>
    <w:p w14:paraId="4316C472" w14:textId="77777777" w:rsidR="0089423B" w:rsidRPr="004B26D0" w:rsidRDefault="0089423B" w:rsidP="004B26D0">
      <w:pPr>
        <w:pStyle w:val="ISText"/>
        <w:numPr>
          <w:ilvl w:val="0"/>
          <w:numId w:val="15"/>
        </w:numPr>
        <w:ind w:left="1276" w:hanging="283"/>
        <w:rPr>
          <w:rFonts w:cs="Times New Roman"/>
          <w:szCs w:val="22"/>
        </w:rPr>
      </w:pPr>
      <w:r w:rsidRPr="004B26D0">
        <w:rPr>
          <w:rFonts w:cs="Times New Roman"/>
          <w:szCs w:val="22"/>
        </w:rPr>
        <w:t xml:space="preserve">reģistrēt laiku GMT; </w:t>
      </w:r>
    </w:p>
    <w:p w14:paraId="5B7B1880" w14:textId="77777777" w:rsidR="0089423B" w:rsidRPr="004B26D0" w:rsidRDefault="0089423B" w:rsidP="004B26D0">
      <w:pPr>
        <w:pStyle w:val="ISText"/>
        <w:numPr>
          <w:ilvl w:val="0"/>
          <w:numId w:val="15"/>
        </w:numPr>
        <w:ind w:left="1276" w:hanging="283"/>
        <w:rPr>
          <w:rFonts w:cs="Times New Roman"/>
          <w:szCs w:val="22"/>
        </w:rPr>
      </w:pPr>
      <w:r w:rsidRPr="004B26D0">
        <w:rPr>
          <w:rFonts w:cs="Times New Roman"/>
          <w:szCs w:val="22"/>
        </w:rPr>
        <w:t>nepārtraukti ziņot temperatūras grafiku teksta formātā, viena rinda uz mērījumu, šādā formātā “GGGG-DD-MM HH:MM T”;</w:t>
      </w:r>
    </w:p>
    <w:p w14:paraId="1C67C8CF" w14:textId="77777777" w:rsidR="0089423B" w:rsidRDefault="0089423B" w:rsidP="004B26D0">
      <w:pPr>
        <w:pStyle w:val="ISText"/>
        <w:numPr>
          <w:ilvl w:val="0"/>
          <w:numId w:val="15"/>
        </w:numPr>
        <w:ind w:left="1276" w:hanging="283"/>
        <w:rPr>
          <w:rFonts w:cs="Times New Roman"/>
          <w:szCs w:val="22"/>
        </w:rPr>
      </w:pPr>
      <w:r w:rsidRPr="004B26D0">
        <w:rPr>
          <w:rFonts w:cs="Times New Roman"/>
          <w:szCs w:val="22"/>
        </w:rPr>
        <w:t>ir unikāls ID ar vismaz sešām rakstzīmēm.</w:t>
      </w:r>
    </w:p>
    <w:p w14:paraId="548F6CAA" w14:textId="77777777" w:rsidR="004B26D0" w:rsidRDefault="004B26D0" w:rsidP="004B26D0">
      <w:pPr>
        <w:pStyle w:val="ISText"/>
        <w:ind w:left="1276"/>
        <w:rPr>
          <w:rFonts w:cs="Times New Roman"/>
          <w:szCs w:val="22"/>
        </w:rPr>
        <w:sectPr w:rsidR="004B26D0" w:rsidSect="007B3DD4">
          <w:pgSz w:w="12242" w:h="15842" w:code="1"/>
          <w:pgMar w:top="1134" w:right="1610" w:bottom="1021" w:left="1797" w:header="567" w:footer="567" w:gutter="0"/>
          <w:cols w:space="720"/>
          <w:titlePg/>
          <w:docGrid w:linePitch="360"/>
        </w:sectPr>
      </w:pPr>
    </w:p>
    <w:p w14:paraId="1D4889D4" w14:textId="77777777" w:rsidR="0089423B" w:rsidRPr="004B26D0" w:rsidRDefault="0089423B" w:rsidP="0089423B">
      <w:pPr>
        <w:pStyle w:val="ISAppendix3"/>
        <w:ind w:left="0" w:firstLine="0"/>
        <w:jc w:val="both"/>
        <w:rPr>
          <w:rFonts w:ascii="Verdana" w:hAnsi="Verdana" w:cs="Times New Roman"/>
          <w:b w:val="0"/>
          <w:sz w:val="22"/>
          <w:szCs w:val="22"/>
        </w:rPr>
      </w:pPr>
      <w:r w:rsidRPr="004B26D0">
        <w:rPr>
          <w:rFonts w:ascii="Verdana" w:hAnsi="Verdana" w:cs="Times New Roman"/>
          <w:b w:val="0"/>
          <w:sz w:val="22"/>
          <w:szCs w:val="22"/>
        </w:rPr>
        <w:t>K.2.5</w:t>
      </w:r>
      <w:r w:rsidRPr="004B26D0">
        <w:rPr>
          <w:rFonts w:ascii="Verdana" w:hAnsi="Verdana" w:cs="Times New Roman"/>
          <w:sz w:val="22"/>
          <w:szCs w:val="22"/>
        </w:rPr>
        <w:tab/>
      </w:r>
      <w:r w:rsidRPr="004B26D0">
        <w:rPr>
          <w:rFonts w:ascii="Verdana" w:hAnsi="Verdana" w:cs="Times New Roman"/>
          <w:b w:val="0"/>
          <w:sz w:val="22"/>
          <w:szCs w:val="22"/>
        </w:rPr>
        <w:t xml:space="preserve">Pēc paziņojuma sportistam, ka viņš ir izraudzīts dopinga kontrolei, un pēc  </w:t>
      </w:r>
      <w:r w:rsidRPr="004B26D0">
        <w:rPr>
          <w:rFonts w:ascii="Verdana" w:hAnsi="Verdana" w:cs="Times New Roman"/>
          <w:b w:val="0"/>
          <w:i/>
          <w:sz w:val="22"/>
          <w:szCs w:val="22"/>
          <w:u w:val="single"/>
        </w:rPr>
        <w:t>DCO</w:t>
      </w:r>
      <w:r w:rsidRPr="004B26D0">
        <w:rPr>
          <w:rFonts w:ascii="Verdana" w:hAnsi="Verdana" w:cs="Times New Roman"/>
          <w:b w:val="0"/>
          <w:i/>
          <w:sz w:val="22"/>
          <w:szCs w:val="22"/>
        </w:rPr>
        <w:t>/</w:t>
      </w:r>
      <w:r w:rsidRPr="004B26D0">
        <w:rPr>
          <w:rFonts w:ascii="Verdana" w:hAnsi="Verdana" w:cs="Times New Roman"/>
          <w:b w:val="0"/>
          <w:i/>
          <w:sz w:val="22"/>
          <w:szCs w:val="22"/>
          <w:u w:val="single"/>
        </w:rPr>
        <w:t>BCO</w:t>
      </w:r>
      <w:r w:rsidRPr="004B26D0">
        <w:rPr>
          <w:rFonts w:ascii="Verdana" w:hAnsi="Verdana" w:cs="Times New Roman"/>
          <w:b w:val="0"/>
          <w:sz w:val="22"/>
          <w:szCs w:val="22"/>
        </w:rPr>
        <w:t xml:space="preserve"> paskaidrojuma par sportista tiesībām un pienākumiem dopinga kontroles procesā, </w:t>
      </w:r>
      <w:r w:rsidRPr="004B26D0">
        <w:rPr>
          <w:rFonts w:ascii="Verdana" w:hAnsi="Verdana" w:cs="Times New Roman"/>
          <w:b w:val="0"/>
          <w:i/>
          <w:sz w:val="22"/>
          <w:szCs w:val="22"/>
          <w:u w:val="single"/>
        </w:rPr>
        <w:t>DCO</w:t>
      </w:r>
      <w:r w:rsidRPr="004B26D0">
        <w:rPr>
          <w:rFonts w:ascii="Verdana" w:hAnsi="Verdana" w:cs="Times New Roman"/>
          <w:b w:val="0"/>
          <w:i/>
          <w:sz w:val="22"/>
          <w:szCs w:val="22"/>
        </w:rPr>
        <w:t>/</w:t>
      </w:r>
      <w:r w:rsidRPr="004B26D0">
        <w:rPr>
          <w:rFonts w:ascii="Verdana" w:hAnsi="Verdana" w:cs="Times New Roman"/>
          <w:b w:val="0"/>
          <w:i/>
          <w:sz w:val="22"/>
          <w:szCs w:val="22"/>
          <w:u w:val="single"/>
        </w:rPr>
        <w:t>BCO</w:t>
      </w:r>
      <w:r w:rsidRPr="004B26D0">
        <w:rPr>
          <w:rFonts w:ascii="Verdana" w:hAnsi="Verdana" w:cs="Times New Roman"/>
          <w:b w:val="0"/>
          <w:sz w:val="22"/>
          <w:szCs w:val="22"/>
        </w:rPr>
        <w:t xml:space="preserve"> lūdz sportistu paliekt parastā sēdus stāvoklī, atbalstot pēdas uz grīdas, vismaz 10 minūtes pirms asins parauga nodošanas. </w:t>
      </w:r>
    </w:p>
    <w:p w14:paraId="02DC5C37" w14:textId="77777777" w:rsidR="0089423B" w:rsidRPr="004B26D0" w:rsidRDefault="0089423B" w:rsidP="004B26D0">
      <w:pPr>
        <w:pStyle w:val="ISComment"/>
      </w:pPr>
      <w:r w:rsidRPr="004B26D0">
        <w:t>[Piezīme: sportists ne reizi nepieceļas 10 minūšu laikā pirms parauga nodošanas. Nav pieņemams, ka sportistam liek sēdēt uzgaidāmajā telpā 10 minūtes un tad izsauc viņu uz asins savākšanas telpu.]</w:t>
      </w:r>
    </w:p>
    <w:p w14:paraId="5ACA676C" w14:textId="77777777" w:rsidR="0089423B" w:rsidRPr="004B26D0" w:rsidRDefault="0089423B" w:rsidP="0089423B">
      <w:pPr>
        <w:pStyle w:val="ISAppendix3"/>
        <w:tabs>
          <w:tab w:val="clear" w:pos="720"/>
          <w:tab w:val="left" w:pos="0"/>
        </w:tabs>
        <w:ind w:left="0" w:firstLine="0"/>
        <w:jc w:val="both"/>
        <w:rPr>
          <w:rFonts w:ascii="Verdana" w:hAnsi="Verdana" w:cs="Times New Roman"/>
          <w:b w:val="0"/>
          <w:sz w:val="22"/>
          <w:szCs w:val="22"/>
        </w:rPr>
      </w:pPr>
      <w:bookmarkStart w:id="108" w:name="_DV_M314"/>
      <w:bookmarkEnd w:id="108"/>
      <w:r w:rsidRPr="004B26D0">
        <w:rPr>
          <w:rFonts w:ascii="Verdana" w:hAnsi="Verdana" w:cs="Times New Roman"/>
          <w:b w:val="0"/>
          <w:sz w:val="22"/>
          <w:szCs w:val="22"/>
        </w:rPr>
        <w:t xml:space="preserve">K.2.6 Papildus standarta dopinga kontroles veidlapai, </w:t>
      </w:r>
      <w:r w:rsidRPr="004B26D0">
        <w:rPr>
          <w:rFonts w:ascii="Verdana" w:hAnsi="Verdana" w:cs="Times New Roman"/>
          <w:b w:val="0"/>
          <w:i/>
          <w:sz w:val="22"/>
          <w:szCs w:val="22"/>
          <w:u w:val="single"/>
        </w:rPr>
        <w:t>DCO</w:t>
      </w:r>
      <w:r w:rsidRPr="004B26D0">
        <w:rPr>
          <w:rFonts w:ascii="Verdana" w:hAnsi="Verdana" w:cs="Times New Roman"/>
          <w:b w:val="0"/>
          <w:i/>
          <w:sz w:val="22"/>
          <w:szCs w:val="22"/>
        </w:rPr>
        <w:t>/</w:t>
      </w:r>
      <w:r w:rsidRPr="004B26D0">
        <w:rPr>
          <w:rFonts w:ascii="Verdana" w:hAnsi="Verdana" w:cs="Times New Roman"/>
          <w:b w:val="0"/>
          <w:i/>
          <w:sz w:val="22"/>
          <w:szCs w:val="22"/>
          <w:u w:val="single"/>
        </w:rPr>
        <w:t>BCO</w:t>
      </w:r>
      <w:r w:rsidRPr="004B26D0">
        <w:rPr>
          <w:rFonts w:ascii="Verdana" w:hAnsi="Verdana" w:cs="Times New Roman"/>
          <w:b w:val="0"/>
          <w:sz w:val="22"/>
          <w:szCs w:val="22"/>
          <w:u w:val="single"/>
        </w:rPr>
        <w:t xml:space="preserve"> </w:t>
      </w:r>
      <w:r w:rsidRPr="004B26D0">
        <w:rPr>
          <w:rFonts w:ascii="Verdana" w:hAnsi="Verdana" w:cs="Times New Roman"/>
          <w:b w:val="0"/>
          <w:sz w:val="22"/>
          <w:szCs w:val="22"/>
        </w:rPr>
        <w:t xml:space="preserve">izmanto </w:t>
      </w:r>
      <w:r w:rsidRPr="004B26D0">
        <w:rPr>
          <w:rFonts w:ascii="Verdana" w:hAnsi="Verdana" w:cs="Times New Roman"/>
          <w:b w:val="0"/>
          <w:i/>
          <w:sz w:val="22"/>
          <w:szCs w:val="22"/>
        </w:rPr>
        <w:t>ABP</w:t>
      </w:r>
      <w:r w:rsidRPr="004B26D0">
        <w:rPr>
          <w:rFonts w:ascii="Verdana" w:hAnsi="Verdana" w:cs="Times New Roman"/>
          <w:b w:val="0"/>
          <w:sz w:val="22"/>
          <w:szCs w:val="22"/>
        </w:rPr>
        <w:t xml:space="preserve"> papildu veidlapu, ja šāda veidlapa ir pieejama. Ja īpaša-</w:t>
      </w:r>
      <w:r w:rsidRPr="004B26D0">
        <w:rPr>
          <w:rFonts w:ascii="Verdana" w:hAnsi="Verdana" w:cs="Times New Roman"/>
          <w:b w:val="0"/>
          <w:i/>
          <w:sz w:val="22"/>
          <w:szCs w:val="22"/>
        </w:rPr>
        <w:t>ABP</w:t>
      </w:r>
      <w:r w:rsidRPr="004B26D0">
        <w:rPr>
          <w:rFonts w:ascii="Verdana" w:hAnsi="Verdana" w:cs="Times New Roman"/>
          <w:b w:val="0"/>
          <w:sz w:val="22"/>
          <w:szCs w:val="22"/>
        </w:rPr>
        <w:t xml:space="preserve"> dopinga kontroles veidlapa nav pieejama, </w:t>
      </w:r>
      <w:r w:rsidRPr="004B26D0">
        <w:rPr>
          <w:rFonts w:ascii="Verdana" w:hAnsi="Verdana" w:cs="Times New Roman"/>
          <w:b w:val="0"/>
          <w:i/>
          <w:sz w:val="22"/>
          <w:szCs w:val="22"/>
          <w:u w:val="single"/>
        </w:rPr>
        <w:t>DCO</w:t>
      </w:r>
      <w:r w:rsidRPr="004B26D0">
        <w:rPr>
          <w:rFonts w:ascii="Verdana" w:hAnsi="Verdana" w:cs="Times New Roman"/>
          <w:b w:val="0"/>
          <w:i/>
          <w:sz w:val="22"/>
          <w:szCs w:val="22"/>
        </w:rPr>
        <w:t>/</w:t>
      </w:r>
      <w:r w:rsidRPr="004B26D0">
        <w:rPr>
          <w:rFonts w:ascii="Verdana" w:hAnsi="Verdana" w:cs="Times New Roman"/>
          <w:b w:val="0"/>
          <w:i/>
          <w:sz w:val="22"/>
          <w:szCs w:val="22"/>
          <w:u w:val="single"/>
        </w:rPr>
        <w:t>BCO</w:t>
      </w:r>
      <w:r w:rsidRPr="004B26D0">
        <w:rPr>
          <w:rFonts w:ascii="Verdana" w:hAnsi="Verdana" w:cs="Times New Roman"/>
          <w:b w:val="0"/>
          <w:sz w:val="22"/>
          <w:szCs w:val="22"/>
        </w:rPr>
        <w:t xml:space="preserve"> joprojām izmanto standarta dopinga kontroles veidlapu, bet savāc un reģistrē šādu papildu informāciju attiecīgajā veidlapā vai papildu ziņojumā, kas jāparaksta sportistam un </w:t>
      </w:r>
      <w:r w:rsidRPr="004B26D0">
        <w:rPr>
          <w:rFonts w:ascii="Verdana" w:hAnsi="Verdana" w:cs="Times New Roman"/>
          <w:b w:val="0"/>
          <w:i/>
          <w:sz w:val="22"/>
          <w:szCs w:val="22"/>
          <w:u w:val="single"/>
        </w:rPr>
        <w:t>DCO</w:t>
      </w:r>
      <w:r w:rsidRPr="004B26D0">
        <w:rPr>
          <w:rFonts w:ascii="Verdana" w:hAnsi="Verdana" w:cs="Times New Roman"/>
          <w:b w:val="0"/>
          <w:i/>
          <w:sz w:val="22"/>
          <w:szCs w:val="22"/>
        </w:rPr>
        <w:t>/</w:t>
      </w:r>
      <w:r w:rsidRPr="004B26D0">
        <w:rPr>
          <w:rFonts w:ascii="Verdana" w:hAnsi="Verdana" w:cs="Times New Roman"/>
          <w:b w:val="0"/>
          <w:i/>
          <w:sz w:val="22"/>
          <w:szCs w:val="22"/>
          <w:u w:val="single"/>
        </w:rPr>
        <w:t>BCO</w:t>
      </w:r>
      <w:r w:rsidRPr="004B26D0">
        <w:rPr>
          <w:rFonts w:ascii="Verdana" w:hAnsi="Verdana" w:cs="Times New Roman"/>
          <w:b w:val="0"/>
          <w:sz w:val="22"/>
          <w:szCs w:val="22"/>
        </w:rPr>
        <w:t>:</w:t>
      </w:r>
    </w:p>
    <w:p w14:paraId="21EE71FB" w14:textId="77777777" w:rsidR="0089423B" w:rsidRPr="004B26D0" w:rsidRDefault="0089423B" w:rsidP="0089423B">
      <w:pPr>
        <w:pStyle w:val="ISListB"/>
        <w:numPr>
          <w:ilvl w:val="0"/>
          <w:numId w:val="16"/>
        </w:numPr>
        <w:jc w:val="both"/>
        <w:rPr>
          <w:rFonts w:cs="Times New Roman"/>
        </w:rPr>
      </w:pPr>
      <w:bookmarkStart w:id="109" w:name="_DV_M316"/>
      <w:bookmarkEnd w:id="109"/>
      <w:r w:rsidRPr="004B26D0">
        <w:rPr>
          <w:rFonts w:cs="Times New Roman"/>
        </w:rPr>
        <w:t>apliecina, ka divas stundas pirms asins pārbaudes nenotika treniņš vai sacensības</w:t>
      </w:r>
      <w:r w:rsidR="00AE498E" w:rsidRPr="004B26D0">
        <w:rPr>
          <w:rFonts w:cs="Times New Roman"/>
        </w:rPr>
        <w:t>;</w:t>
      </w:r>
    </w:p>
    <w:p w14:paraId="53976933" w14:textId="77777777" w:rsidR="0089423B" w:rsidRPr="004B26D0" w:rsidRDefault="0089423B" w:rsidP="0089423B">
      <w:pPr>
        <w:pStyle w:val="ISListB"/>
        <w:numPr>
          <w:ilvl w:val="0"/>
          <w:numId w:val="16"/>
        </w:numPr>
        <w:jc w:val="both"/>
        <w:rPr>
          <w:rFonts w:cs="Times New Roman"/>
        </w:rPr>
      </w:pPr>
      <w:bookmarkStart w:id="110" w:name="_DV_M317"/>
      <w:bookmarkEnd w:id="110"/>
      <w:r w:rsidRPr="004B26D0">
        <w:rPr>
          <w:rFonts w:cs="Times New Roman"/>
        </w:rPr>
        <w:t>Vai sportists iepriekšējo divu nedēļu laikā trenējās, sacentās vai uzturējās augstumā, kas pārsniedz 1 500 metrus virs jūras līmeņa?  Ja jā, vai, ja rodas šaubas, reģistrē vietas, kurā sportists</w:t>
      </w:r>
      <w:r w:rsidR="00AE498E" w:rsidRPr="004B26D0">
        <w:rPr>
          <w:rFonts w:cs="Times New Roman"/>
        </w:rPr>
        <w:t xml:space="preserve"> </w:t>
      </w:r>
      <w:r w:rsidRPr="004B26D0">
        <w:rPr>
          <w:rFonts w:cs="Times New Roman"/>
        </w:rPr>
        <w:t>bijis, nosaukumu un atrašanās vietu, un viņa uzturēšanās ilgumu. Ja zināms, ievada aprēķināto augstumu</w:t>
      </w:r>
      <w:r w:rsidR="00AE498E" w:rsidRPr="004B26D0">
        <w:rPr>
          <w:rFonts w:cs="Times New Roman"/>
        </w:rPr>
        <w:t>;</w:t>
      </w:r>
      <w:r w:rsidRPr="004B26D0">
        <w:rPr>
          <w:rFonts w:cs="Times New Roman"/>
        </w:rPr>
        <w:t xml:space="preserve"> </w:t>
      </w:r>
    </w:p>
    <w:p w14:paraId="72AB9A26" w14:textId="77777777" w:rsidR="0089423B" w:rsidRPr="004B26D0" w:rsidRDefault="0089423B" w:rsidP="0089423B">
      <w:pPr>
        <w:pStyle w:val="ISListB"/>
        <w:numPr>
          <w:ilvl w:val="0"/>
          <w:numId w:val="16"/>
        </w:numPr>
        <w:jc w:val="both"/>
        <w:rPr>
          <w:rFonts w:cs="Times New Roman"/>
        </w:rPr>
      </w:pPr>
      <w:bookmarkStart w:id="111" w:name="_DV_M318"/>
      <w:bookmarkEnd w:id="111"/>
      <w:r w:rsidRPr="004B26D0">
        <w:rPr>
          <w:rFonts w:cs="Times New Roman"/>
        </w:rPr>
        <w:t>Vai sportists iepriekšējo divu nedēļu laikā izmantoja jebkāda veida augstuma simulāciju, piemēram, hipoksisko telti, masku u.c.? Ja jā, norāda pēc iespējas plašāku informāciju par iekārtas veidu un veidu, kādā tā tika izmantota (piemēram, biežums, ilgums, intensitāte)</w:t>
      </w:r>
      <w:r w:rsidR="00AE498E" w:rsidRPr="004B26D0">
        <w:rPr>
          <w:rFonts w:cs="Times New Roman"/>
        </w:rPr>
        <w:t>;</w:t>
      </w:r>
      <w:r w:rsidRPr="004B26D0">
        <w:rPr>
          <w:rFonts w:cs="Times New Roman"/>
        </w:rPr>
        <w:t xml:space="preserve"> </w:t>
      </w:r>
    </w:p>
    <w:p w14:paraId="3C458EBA" w14:textId="77777777" w:rsidR="0089423B" w:rsidRPr="004B26D0" w:rsidRDefault="0089423B" w:rsidP="0089423B">
      <w:pPr>
        <w:pStyle w:val="ISListB"/>
        <w:numPr>
          <w:ilvl w:val="0"/>
          <w:numId w:val="16"/>
        </w:numPr>
        <w:jc w:val="both"/>
        <w:rPr>
          <w:rFonts w:cs="Times New Roman"/>
        </w:rPr>
      </w:pPr>
      <w:bookmarkStart w:id="112" w:name="_DV_M319"/>
      <w:bookmarkEnd w:id="112"/>
      <w:r w:rsidRPr="004B26D0">
        <w:rPr>
          <w:rFonts w:cs="Times New Roman"/>
        </w:rPr>
        <w:t xml:space="preserve">Vai sportists iepriekšējo trīs mēnešu laikā saņēma asins pārliešanu(-as)? Vai iepriekšējo trīs mēnešu laikā notika asins zaudējums negadījuma, pataloģiju vai ziedojumu dēļ? Kāds bija novērtētais apjoms? </w:t>
      </w:r>
    </w:p>
    <w:p w14:paraId="53815733" w14:textId="77777777" w:rsidR="004B26D0" w:rsidRDefault="0089423B" w:rsidP="0089423B">
      <w:pPr>
        <w:pStyle w:val="ISListB"/>
        <w:numPr>
          <w:ilvl w:val="0"/>
          <w:numId w:val="16"/>
        </w:numPr>
        <w:jc w:val="both"/>
        <w:rPr>
          <w:rFonts w:cs="Times New Roman"/>
        </w:rPr>
      </w:pPr>
      <w:bookmarkStart w:id="113" w:name="_DV_M320"/>
      <w:bookmarkEnd w:id="113"/>
      <w:r w:rsidRPr="004B26D0">
        <w:rPr>
          <w:rFonts w:cs="Times New Roman"/>
        </w:rPr>
        <w:t xml:space="preserve">Dopinga kontroles veidlapā </w:t>
      </w:r>
      <w:r w:rsidRPr="004B26D0">
        <w:rPr>
          <w:rFonts w:cs="Times New Roman"/>
          <w:i/>
          <w:u w:val="single"/>
        </w:rPr>
        <w:t>DCO</w:t>
      </w:r>
      <w:r w:rsidRPr="004B26D0">
        <w:rPr>
          <w:rFonts w:cs="Times New Roman"/>
          <w:i/>
        </w:rPr>
        <w:t>/</w:t>
      </w:r>
      <w:r w:rsidRPr="004B26D0">
        <w:rPr>
          <w:rFonts w:cs="Times New Roman"/>
          <w:i/>
          <w:u w:val="single"/>
        </w:rPr>
        <w:t>BCO</w:t>
      </w:r>
      <w:r w:rsidRPr="004B26D0">
        <w:rPr>
          <w:rFonts w:cs="Times New Roman"/>
        </w:rPr>
        <w:t xml:space="preserve"> jāreģistrē jebkurus ārkārtējus vides apstākļus, kādiem sportists tika pakļauts pēdējo divu stundu laikā pirms asins paraugu savākšanas, tostarp jebkurus seansus jebkurā mākslīgā karstuma vidē, piemēram, saunā</w:t>
      </w:r>
      <w:r w:rsidR="00C21DCC" w:rsidRPr="004B26D0">
        <w:rPr>
          <w:rFonts w:cs="Times New Roman"/>
        </w:rPr>
        <w:t>;</w:t>
      </w:r>
    </w:p>
    <w:p w14:paraId="23FB335E" w14:textId="77777777" w:rsidR="004B26D0" w:rsidRDefault="004B26D0" w:rsidP="004B26D0">
      <w:pPr>
        <w:pStyle w:val="ISListB"/>
        <w:numPr>
          <w:ilvl w:val="0"/>
          <w:numId w:val="0"/>
        </w:numPr>
        <w:ind w:left="720"/>
        <w:jc w:val="both"/>
        <w:rPr>
          <w:rFonts w:cs="Times New Roman"/>
        </w:rPr>
        <w:sectPr w:rsidR="004B26D0" w:rsidSect="007B3DD4">
          <w:pgSz w:w="12242" w:h="15842" w:code="1"/>
          <w:pgMar w:top="1134" w:right="1610" w:bottom="1021" w:left="1797" w:header="567" w:footer="567" w:gutter="0"/>
          <w:cols w:space="720"/>
          <w:titlePg/>
          <w:docGrid w:linePitch="360"/>
        </w:sectPr>
      </w:pPr>
    </w:p>
    <w:p w14:paraId="76EE6FF1" w14:textId="77777777" w:rsidR="0089423B" w:rsidRPr="003A5FA8" w:rsidRDefault="0089423B" w:rsidP="0089423B">
      <w:pPr>
        <w:pStyle w:val="ISListB"/>
        <w:numPr>
          <w:ilvl w:val="0"/>
          <w:numId w:val="16"/>
        </w:numPr>
        <w:jc w:val="both"/>
        <w:rPr>
          <w:rFonts w:cs="Times New Roman"/>
        </w:rPr>
      </w:pPr>
      <w:r w:rsidRPr="003A5FA8">
        <w:rPr>
          <w:rFonts w:cs="Times New Roman"/>
        </w:rPr>
        <w:t>Vai asins paraugs tika savākts tūlīt pēc trīs secīgu dienu intensīvām izturības sacensībām, piemēram, riteņbraukšanas sacensību posma?</w:t>
      </w:r>
    </w:p>
    <w:p w14:paraId="344965BD" w14:textId="77777777" w:rsidR="0089423B" w:rsidRPr="003A5FA8" w:rsidRDefault="0089423B" w:rsidP="0089423B">
      <w:pPr>
        <w:pStyle w:val="ISAppendix3"/>
        <w:tabs>
          <w:tab w:val="clear" w:pos="720"/>
          <w:tab w:val="left" w:pos="-90"/>
        </w:tabs>
        <w:ind w:left="0" w:firstLine="0"/>
        <w:jc w:val="both"/>
        <w:rPr>
          <w:rFonts w:ascii="Verdana" w:hAnsi="Verdana" w:cs="Times New Roman"/>
          <w:b w:val="0"/>
          <w:sz w:val="22"/>
          <w:szCs w:val="22"/>
        </w:rPr>
      </w:pPr>
      <w:r w:rsidRPr="003A5FA8">
        <w:rPr>
          <w:rFonts w:ascii="Verdana" w:hAnsi="Verdana" w:cs="Times New Roman"/>
          <w:b w:val="0"/>
          <w:sz w:val="22"/>
          <w:szCs w:val="22"/>
        </w:rPr>
        <w:t xml:space="preserve">K.2.7 </w:t>
      </w:r>
      <w:r w:rsidRPr="003A5FA8">
        <w:rPr>
          <w:rFonts w:ascii="Verdana" w:hAnsi="Verdana" w:cs="Times New Roman"/>
          <w:b w:val="0"/>
          <w:i/>
          <w:sz w:val="22"/>
          <w:szCs w:val="22"/>
        </w:rPr>
        <w:t>DCO/BCO</w:t>
      </w:r>
      <w:r w:rsidRPr="003A5FA8">
        <w:rPr>
          <w:rFonts w:ascii="Verdana" w:hAnsi="Verdana" w:cs="Times New Roman"/>
          <w:b w:val="0"/>
          <w:sz w:val="22"/>
          <w:szCs w:val="22"/>
        </w:rPr>
        <w:t xml:space="preserve"> ieslēdz temperatūras datu reģistratoru un ievieto to uzglabāšanas iekārtā. Svarīgi uzsākt temperatūras reģistrēšanu pirms asins parauga savākšanas. </w:t>
      </w:r>
    </w:p>
    <w:p w14:paraId="7ED0E0CB" w14:textId="77777777" w:rsidR="0089423B" w:rsidRPr="003A5FA8" w:rsidRDefault="0089423B" w:rsidP="0089423B">
      <w:pPr>
        <w:pStyle w:val="ISText"/>
        <w:rPr>
          <w:rFonts w:cs="Times New Roman"/>
          <w:szCs w:val="22"/>
        </w:rPr>
      </w:pPr>
      <w:r w:rsidRPr="003A5FA8">
        <w:rPr>
          <w:rFonts w:cs="Times New Roman"/>
          <w:szCs w:val="22"/>
        </w:rPr>
        <w:t xml:space="preserve">Uzglabāšanas iekārtu novieto dopinga kontroles punktā un pienācīgi uzglabā saskaņā ar </w:t>
      </w:r>
      <w:r w:rsidRPr="003A5FA8">
        <w:rPr>
          <w:rFonts w:cs="Times New Roman"/>
          <w:i/>
          <w:szCs w:val="22"/>
        </w:rPr>
        <w:t>ISTI</w:t>
      </w:r>
      <w:r w:rsidRPr="003A5FA8">
        <w:rPr>
          <w:rFonts w:cs="Times New Roman"/>
          <w:szCs w:val="22"/>
        </w:rPr>
        <w:t>.</w:t>
      </w:r>
    </w:p>
    <w:p w14:paraId="2E4CC37C" w14:textId="77777777" w:rsidR="0089423B" w:rsidRPr="003A5FA8" w:rsidRDefault="0089423B" w:rsidP="0089423B">
      <w:pPr>
        <w:pStyle w:val="ISAppendix3"/>
        <w:tabs>
          <w:tab w:val="clear" w:pos="720"/>
          <w:tab w:val="left" w:pos="0"/>
        </w:tabs>
        <w:ind w:left="0" w:firstLine="0"/>
        <w:jc w:val="both"/>
        <w:rPr>
          <w:rFonts w:ascii="Verdana" w:hAnsi="Verdana" w:cs="Times New Roman"/>
          <w:b w:val="0"/>
          <w:sz w:val="22"/>
          <w:szCs w:val="22"/>
        </w:rPr>
      </w:pPr>
      <w:r w:rsidRPr="003A5FA8">
        <w:rPr>
          <w:rFonts w:ascii="Verdana" w:hAnsi="Verdana" w:cs="Times New Roman"/>
          <w:b w:val="0"/>
          <w:sz w:val="22"/>
          <w:szCs w:val="22"/>
        </w:rPr>
        <w:t>K.2.8</w:t>
      </w:r>
      <w:r w:rsidRPr="003A5FA8">
        <w:rPr>
          <w:rFonts w:ascii="Verdana" w:hAnsi="Verdana" w:cs="Times New Roman"/>
          <w:b w:val="0"/>
          <w:i/>
          <w:sz w:val="22"/>
          <w:szCs w:val="22"/>
        </w:rPr>
        <w:t xml:space="preserve"> </w:t>
      </w:r>
      <w:r w:rsidRPr="003A5FA8">
        <w:rPr>
          <w:rFonts w:ascii="Verdana" w:hAnsi="Verdana" w:cs="Times New Roman"/>
          <w:b w:val="0"/>
          <w:sz w:val="22"/>
          <w:szCs w:val="22"/>
        </w:rPr>
        <w:t xml:space="preserve">Saskaņā ar </w:t>
      </w:r>
      <w:r w:rsidRPr="003A5FA8">
        <w:rPr>
          <w:rFonts w:ascii="Verdana" w:hAnsi="Verdana" w:cs="Times New Roman"/>
          <w:b w:val="0"/>
          <w:i/>
          <w:sz w:val="22"/>
          <w:szCs w:val="22"/>
        </w:rPr>
        <w:t>ISTI</w:t>
      </w:r>
      <w:r w:rsidRPr="003A5FA8">
        <w:rPr>
          <w:rFonts w:ascii="Verdana" w:hAnsi="Verdana" w:cs="Times New Roman"/>
          <w:b w:val="0"/>
          <w:sz w:val="22"/>
          <w:szCs w:val="22"/>
        </w:rPr>
        <w:t xml:space="preserve"> E pielikuma 4. punkta 6. apakšpunktu </w:t>
      </w:r>
      <w:r w:rsidRPr="003A5FA8">
        <w:rPr>
          <w:rFonts w:ascii="Verdana" w:hAnsi="Verdana" w:cs="Times New Roman"/>
          <w:b w:val="0"/>
          <w:i/>
          <w:sz w:val="22"/>
          <w:szCs w:val="22"/>
          <w:u w:val="single"/>
        </w:rPr>
        <w:t>DCO</w:t>
      </w:r>
      <w:r w:rsidRPr="003A5FA8">
        <w:rPr>
          <w:rFonts w:ascii="Verdana" w:hAnsi="Verdana" w:cs="Times New Roman"/>
          <w:b w:val="0"/>
          <w:i/>
          <w:sz w:val="22"/>
          <w:szCs w:val="22"/>
        </w:rPr>
        <w:t>/</w:t>
      </w:r>
      <w:r w:rsidRPr="003A5FA8">
        <w:rPr>
          <w:rFonts w:ascii="Verdana" w:hAnsi="Verdana" w:cs="Times New Roman"/>
          <w:b w:val="0"/>
          <w:i/>
          <w:sz w:val="22"/>
          <w:szCs w:val="22"/>
          <w:u w:val="single"/>
        </w:rPr>
        <w:t>BCO</w:t>
      </w:r>
      <w:r w:rsidRPr="003A5FA8">
        <w:rPr>
          <w:rFonts w:ascii="Verdana" w:hAnsi="Verdana" w:cs="Times New Roman"/>
          <w:b w:val="0"/>
          <w:sz w:val="22"/>
          <w:szCs w:val="22"/>
        </w:rPr>
        <w:t xml:space="preserve"> norāda, lai sportists izvēlas paraugu savākšanas inventāru. Ja Vaccutainer® iepriekš nav marķēta(-as), </w:t>
      </w:r>
      <w:r w:rsidRPr="003A5FA8">
        <w:rPr>
          <w:rFonts w:ascii="Verdana" w:hAnsi="Verdana" w:cs="Times New Roman"/>
          <w:b w:val="0"/>
          <w:i/>
          <w:sz w:val="22"/>
          <w:szCs w:val="22"/>
        </w:rPr>
        <w:t>DCO/BCO</w:t>
      </w:r>
      <w:r w:rsidRPr="003A5FA8">
        <w:rPr>
          <w:rFonts w:ascii="Verdana" w:hAnsi="Verdana" w:cs="Times New Roman"/>
          <w:b w:val="0"/>
          <w:sz w:val="22"/>
          <w:szCs w:val="22"/>
        </w:rPr>
        <w:t xml:space="preserve"> tās marķē ar unikālu parauga koda numuru pirms asins ņemšanas, un sportists pārbauda, vai kodu numuri sakrīt.</w:t>
      </w:r>
    </w:p>
    <w:p w14:paraId="51F429B6" w14:textId="77777777" w:rsidR="0089423B" w:rsidRPr="003A5FA8" w:rsidRDefault="0089423B" w:rsidP="00852DD2">
      <w:pPr>
        <w:pStyle w:val="HD3"/>
        <w:rPr>
          <w:rFonts w:ascii="Verdana" w:hAnsi="Verdana"/>
          <w:lang w:val="lv-LV"/>
        </w:rPr>
      </w:pPr>
      <w:bookmarkStart w:id="114" w:name="_DV_M323"/>
      <w:bookmarkStart w:id="115" w:name="_DV_M325"/>
      <w:bookmarkStart w:id="116" w:name="_Toc470186596"/>
      <w:bookmarkEnd w:id="114"/>
      <w:bookmarkEnd w:id="115"/>
      <w:r w:rsidRPr="003A5FA8">
        <w:rPr>
          <w:rFonts w:ascii="Verdana" w:hAnsi="Verdana"/>
          <w:lang w:val="lv-LV"/>
        </w:rPr>
        <w:t>K.3</w:t>
      </w:r>
      <w:r w:rsidRPr="003A5FA8">
        <w:rPr>
          <w:rFonts w:ascii="Verdana" w:hAnsi="Verdana"/>
          <w:lang w:val="lv-LV"/>
        </w:rPr>
        <w:tab/>
        <w:t>Paraugu savākšanas procedūra</w:t>
      </w:r>
      <w:bookmarkEnd w:id="116"/>
    </w:p>
    <w:p w14:paraId="1EF117C4" w14:textId="77777777" w:rsidR="0089423B" w:rsidRPr="003A5FA8" w:rsidRDefault="0089423B" w:rsidP="0089423B">
      <w:pPr>
        <w:pStyle w:val="ISText"/>
        <w:rPr>
          <w:rFonts w:cs="Times New Roman"/>
          <w:szCs w:val="22"/>
        </w:rPr>
      </w:pPr>
      <w:bookmarkStart w:id="117" w:name="_DV_M326"/>
      <w:bookmarkEnd w:id="117"/>
      <w:r w:rsidRPr="003A5FA8">
        <w:rPr>
          <w:rFonts w:cs="Times New Roman"/>
          <w:szCs w:val="22"/>
        </w:rPr>
        <w:t>Paraugu savākšanas procedūra asins paraugu savākšanai sportista bioloģiskās pases (</w:t>
      </w:r>
      <w:r w:rsidRPr="003A5FA8">
        <w:rPr>
          <w:rFonts w:cs="Times New Roman"/>
          <w:i/>
          <w:szCs w:val="22"/>
        </w:rPr>
        <w:t>ABP</w:t>
      </w:r>
      <w:r w:rsidRPr="003A5FA8">
        <w:rPr>
          <w:rFonts w:cs="Times New Roman"/>
          <w:szCs w:val="22"/>
        </w:rPr>
        <w:t xml:space="preserve">) nolūkā atbilst </w:t>
      </w:r>
      <w:r w:rsidRPr="003A5FA8">
        <w:rPr>
          <w:rFonts w:cs="Times New Roman"/>
          <w:i/>
          <w:szCs w:val="22"/>
        </w:rPr>
        <w:t>ISTI</w:t>
      </w:r>
      <w:r w:rsidRPr="003A5FA8">
        <w:rPr>
          <w:rFonts w:cs="Times New Roman"/>
          <w:szCs w:val="22"/>
        </w:rPr>
        <w:t xml:space="preserve"> E pielikuma 4. punktā aprakstītajai procedūrai ar šādiem papildu elementiem:</w:t>
      </w:r>
    </w:p>
    <w:p w14:paraId="22297C38" w14:textId="77777777" w:rsidR="0089423B" w:rsidRPr="003A5FA8" w:rsidRDefault="0089423B" w:rsidP="0089423B">
      <w:pPr>
        <w:pStyle w:val="ISListB"/>
        <w:numPr>
          <w:ilvl w:val="0"/>
          <w:numId w:val="17"/>
        </w:numPr>
        <w:jc w:val="both"/>
        <w:rPr>
          <w:rFonts w:cs="Times New Roman"/>
        </w:rPr>
      </w:pPr>
      <w:bookmarkStart w:id="118" w:name="_DV_M327"/>
      <w:bookmarkEnd w:id="118"/>
      <w:r w:rsidRPr="003A5FA8">
        <w:rPr>
          <w:rFonts w:cs="Times New Roman"/>
          <w:i/>
          <w:u w:val="single"/>
        </w:rPr>
        <w:t>BCO</w:t>
      </w:r>
      <w:r w:rsidRPr="003A5FA8">
        <w:rPr>
          <w:rFonts w:cs="Times New Roman"/>
        </w:rPr>
        <w:t xml:space="preserve"> nodrošina, ka 10-minūšu (vai ilgāks) sēdēšanas periods ir pagājis pirms vēnas punkcijas un asins ņemšanas; un</w:t>
      </w:r>
    </w:p>
    <w:p w14:paraId="2C8F24CC" w14:textId="77777777" w:rsidR="0089423B" w:rsidRPr="003A5FA8" w:rsidRDefault="0089423B" w:rsidP="0089423B">
      <w:pPr>
        <w:pStyle w:val="ISListB"/>
        <w:numPr>
          <w:ilvl w:val="0"/>
          <w:numId w:val="17"/>
        </w:numPr>
        <w:jc w:val="both"/>
        <w:rPr>
          <w:rFonts w:cs="Times New Roman"/>
        </w:rPr>
      </w:pPr>
      <w:bookmarkStart w:id="119" w:name="_DV_M328"/>
      <w:bookmarkEnd w:id="119"/>
      <w:r w:rsidRPr="003A5FA8">
        <w:rPr>
          <w:rFonts w:cs="Times New Roman"/>
          <w:i/>
        </w:rPr>
        <w:t>BCO</w:t>
      </w:r>
      <w:r w:rsidRPr="003A5FA8">
        <w:rPr>
          <w:rFonts w:cs="Times New Roman"/>
        </w:rPr>
        <w:t xml:space="preserve"> nodrošina, ka vakuuma mēģenes tika pienācīgi piepildītas; un</w:t>
      </w:r>
    </w:p>
    <w:p w14:paraId="0A835F49" w14:textId="77777777" w:rsidR="0089423B" w:rsidRPr="003A5FA8" w:rsidRDefault="0089423B" w:rsidP="0089423B">
      <w:pPr>
        <w:pStyle w:val="ISListB"/>
        <w:numPr>
          <w:ilvl w:val="0"/>
          <w:numId w:val="17"/>
        </w:numPr>
        <w:jc w:val="both"/>
        <w:rPr>
          <w:rFonts w:cs="Times New Roman"/>
        </w:rPr>
      </w:pPr>
      <w:bookmarkStart w:id="120" w:name="_DV_M330"/>
      <w:bookmarkEnd w:id="120"/>
      <w:r w:rsidRPr="003A5FA8">
        <w:rPr>
          <w:rFonts w:cs="Times New Roman"/>
        </w:rPr>
        <w:t xml:space="preserve">Pēc tam, kad asins plūsma mēģenē beidzas, </w:t>
      </w:r>
      <w:r w:rsidRPr="003A5FA8">
        <w:rPr>
          <w:rFonts w:cs="Times New Roman"/>
          <w:i/>
        </w:rPr>
        <w:t>BCO</w:t>
      </w:r>
      <w:r w:rsidRPr="003A5FA8">
        <w:rPr>
          <w:rFonts w:cs="Times New Roman"/>
        </w:rPr>
        <w:t xml:space="preserve"> noņem mēģeni no turētāja un homogenizē asinis mēģenē manuāli, apgriežot mēģeni uzmanīgi vismaz trīs reizes.</w:t>
      </w:r>
    </w:p>
    <w:p w14:paraId="6CEB1755" w14:textId="77777777" w:rsidR="0089423B" w:rsidRPr="003A5FA8" w:rsidRDefault="0089423B" w:rsidP="0089423B">
      <w:pPr>
        <w:pStyle w:val="ISListB"/>
        <w:numPr>
          <w:ilvl w:val="0"/>
          <w:numId w:val="0"/>
        </w:numPr>
        <w:tabs>
          <w:tab w:val="left" w:pos="720"/>
        </w:tabs>
        <w:jc w:val="both"/>
        <w:rPr>
          <w:rFonts w:cs="Times New Roman"/>
        </w:rPr>
      </w:pPr>
      <w:bookmarkStart w:id="121" w:name="_DV_M331"/>
      <w:bookmarkStart w:id="122" w:name="_DV_M332"/>
      <w:bookmarkEnd w:id="121"/>
      <w:bookmarkEnd w:id="122"/>
      <w:r w:rsidRPr="003A5FA8">
        <w:rPr>
          <w:rFonts w:cs="Times New Roman"/>
        </w:rPr>
        <w:t>K.3.1</w:t>
      </w:r>
      <w:r w:rsidRPr="003A5FA8">
        <w:rPr>
          <w:rFonts w:cs="Times New Roman"/>
        </w:rPr>
        <w:tab/>
        <w:t xml:space="preserve">Sportists un </w:t>
      </w:r>
      <w:r w:rsidRPr="003A5FA8">
        <w:rPr>
          <w:rFonts w:cs="Times New Roman"/>
          <w:i/>
          <w:u w:val="single"/>
        </w:rPr>
        <w:t>DCO</w:t>
      </w:r>
      <w:r w:rsidRPr="003A5FA8">
        <w:rPr>
          <w:rFonts w:cs="Times New Roman"/>
          <w:i/>
        </w:rPr>
        <w:t>/</w:t>
      </w:r>
      <w:r w:rsidRPr="003A5FA8">
        <w:rPr>
          <w:rFonts w:cs="Times New Roman"/>
          <w:i/>
          <w:u w:val="single"/>
        </w:rPr>
        <w:t>BCO</w:t>
      </w:r>
      <w:r w:rsidRPr="003A5FA8">
        <w:rPr>
          <w:rFonts w:cs="Times New Roman"/>
        </w:rPr>
        <w:t xml:space="preserve"> paraksta dopinga kontroles un </w:t>
      </w:r>
      <w:r w:rsidRPr="003A5FA8">
        <w:rPr>
          <w:rFonts w:cs="Times New Roman"/>
          <w:i/>
        </w:rPr>
        <w:t>ABP</w:t>
      </w:r>
      <w:r w:rsidRPr="003A5FA8">
        <w:rPr>
          <w:rFonts w:cs="Times New Roman"/>
        </w:rPr>
        <w:t xml:space="preserve"> papildu veidlapu(-as), pēc vajadzības.</w:t>
      </w:r>
    </w:p>
    <w:p w14:paraId="11EB1157" w14:textId="77777777" w:rsidR="0089423B" w:rsidRPr="003A5FA8" w:rsidRDefault="0089423B" w:rsidP="0089423B">
      <w:pPr>
        <w:pStyle w:val="ISListB"/>
        <w:numPr>
          <w:ilvl w:val="0"/>
          <w:numId w:val="0"/>
        </w:numPr>
        <w:tabs>
          <w:tab w:val="left" w:pos="720"/>
        </w:tabs>
        <w:jc w:val="both"/>
        <w:rPr>
          <w:rFonts w:cs="Times New Roman"/>
        </w:rPr>
      </w:pPr>
      <w:r w:rsidRPr="003A5FA8">
        <w:rPr>
          <w:rFonts w:cs="Times New Roman"/>
        </w:rPr>
        <w:t>Asins paraugs ir aizzīmogots un glabāts uzglabāšanas iekārtā līdzās temperatūras datu reģistratoram.</w:t>
      </w:r>
    </w:p>
    <w:p w14:paraId="0204FB05" w14:textId="77777777" w:rsidR="004B26D0" w:rsidRDefault="004B26D0" w:rsidP="0089423B">
      <w:pPr>
        <w:pStyle w:val="ISListB"/>
        <w:numPr>
          <w:ilvl w:val="0"/>
          <w:numId w:val="0"/>
        </w:numPr>
        <w:tabs>
          <w:tab w:val="left" w:pos="720"/>
        </w:tabs>
        <w:jc w:val="both"/>
        <w:rPr>
          <w:rFonts w:cs="Times New Roman"/>
        </w:rPr>
        <w:sectPr w:rsidR="004B26D0" w:rsidSect="007B3DD4">
          <w:pgSz w:w="12242" w:h="15842" w:code="1"/>
          <w:pgMar w:top="1134" w:right="1610" w:bottom="1021" w:left="1797" w:header="567" w:footer="567" w:gutter="0"/>
          <w:cols w:space="720"/>
          <w:titlePg/>
          <w:docGrid w:linePitch="360"/>
        </w:sectPr>
      </w:pPr>
    </w:p>
    <w:p w14:paraId="141E9C13" w14:textId="77777777" w:rsidR="0089423B" w:rsidRPr="004B26D0" w:rsidRDefault="0089423B" w:rsidP="00852DD2">
      <w:pPr>
        <w:pStyle w:val="Heading3"/>
      </w:pPr>
      <w:bookmarkStart w:id="123" w:name="_DV_M358"/>
      <w:bookmarkStart w:id="124" w:name="_DV_M361"/>
      <w:bookmarkStart w:id="125" w:name="_DV_M363"/>
      <w:bookmarkStart w:id="126" w:name="_Toc470186597"/>
      <w:bookmarkEnd w:id="123"/>
      <w:bookmarkEnd w:id="124"/>
      <w:bookmarkEnd w:id="125"/>
      <w:r w:rsidRPr="004B26D0">
        <w:t>K.4.</w:t>
      </w:r>
      <w:r w:rsidR="00CA6338">
        <w:tab/>
      </w:r>
      <w:r w:rsidRPr="004B26D0">
        <w:t>Transportēšanas prasības</w:t>
      </w:r>
      <w:bookmarkEnd w:id="126"/>
    </w:p>
    <w:p w14:paraId="755653A7" w14:textId="77777777" w:rsidR="0089423B" w:rsidRPr="004B26D0" w:rsidRDefault="0089423B" w:rsidP="0089423B">
      <w:pPr>
        <w:pStyle w:val="ISText"/>
        <w:rPr>
          <w:rFonts w:cs="Times New Roman"/>
          <w:szCs w:val="22"/>
        </w:rPr>
      </w:pPr>
      <w:bookmarkStart w:id="127" w:name="_DV_M364"/>
      <w:bookmarkEnd w:id="127"/>
      <w:r w:rsidRPr="004B26D0">
        <w:rPr>
          <w:rFonts w:cs="Times New Roman"/>
          <w:szCs w:val="22"/>
        </w:rPr>
        <w:t>Asins paraugus transportē iekārtā, kas nodrošina nepārtrauktu paraugu integritāti ārējās temperatūras pārmaiņu dēļ.</w:t>
      </w:r>
    </w:p>
    <w:p w14:paraId="0BD41AD8" w14:textId="77777777" w:rsidR="0089423B" w:rsidRPr="004B26D0" w:rsidRDefault="0089423B" w:rsidP="0089423B">
      <w:pPr>
        <w:pStyle w:val="ISText"/>
        <w:rPr>
          <w:rFonts w:cs="Times New Roman"/>
          <w:szCs w:val="22"/>
        </w:rPr>
      </w:pPr>
      <w:r w:rsidRPr="004B26D0">
        <w:rPr>
          <w:rFonts w:cs="Times New Roman"/>
          <w:szCs w:val="22"/>
        </w:rPr>
        <w:t xml:space="preserve">Par transportēšanas procedūru atbildīgs ir </w:t>
      </w:r>
      <w:r w:rsidRPr="004B26D0">
        <w:rPr>
          <w:rFonts w:cs="Times New Roman"/>
          <w:i/>
          <w:szCs w:val="22"/>
        </w:rPr>
        <w:t>DCO</w:t>
      </w:r>
      <w:r w:rsidRPr="004B26D0">
        <w:rPr>
          <w:rFonts w:cs="Times New Roman"/>
          <w:szCs w:val="22"/>
        </w:rPr>
        <w:t xml:space="preserve">. Transporta ierīci transportē ar drošiem līdzekļiem, izmantojot </w:t>
      </w:r>
      <w:r w:rsidRPr="004B26D0">
        <w:rPr>
          <w:rFonts w:cs="Times New Roman"/>
          <w:i/>
          <w:szCs w:val="22"/>
        </w:rPr>
        <w:t>ADO</w:t>
      </w:r>
      <w:r w:rsidRPr="004B26D0">
        <w:rPr>
          <w:rFonts w:cs="Times New Roman"/>
          <w:szCs w:val="22"/>
        </w:rPr>
        <w:t xml:space="preserve">-apstiprinātu transportēšanas metodi. </w:t>
      </w:r>
    </w:p>
    <w:p w14:paraId="6316769B" w14:textId="77777777" w:rsidR="0089423B" w:rsidRPr="004B26D0" w:rsidRDefault="0089423B" w:rsidP="0089423B">
      <w:pPr>
        <w:pStyle w:val="ISText"/>
        <w:rPr>
          <w:rFonts w:cs="Times New Roman"/>
          <w:b/>
          <w:szCs w:val="22"/>
        </w:rPr>
      </w:pPr>
      <w:bookmarkStart w:id="128" w:name="_DV_M368"/>
      <w:bookmarkEnd w:id="128"/>
      <w:r w:rsidRPr="004B26D0">
        <w:rPr>
          <w:rFonts w:cs="Times New Roman"/>
          <w:szCs w:val="22"/>
        </w:rPr>
        <w:t>K.4.1</w:t>
      </w:r>
      <w:r w:rsidRPr="004B26D0">
        <w:rPr>
          <w:rFonts w:cs="Times New Roman"/>
          <w:szCs w:val="22"/>
        </w:rPr>
        <w:tab/>
      </w:r>
      <w:r w:rsidRPr="004B26D0">
        <w:rPr>
          <w:rFonts w:cs="Times New Roman"/>
          <w:i/>
          <w:szCs w:val="22"/>
        </w:rPr>
        <w:t>ABP</w:t>
      </w:r>
      <w:r w:rsidRPr="004B26D0">
        <w:rPr>
          <w:rFonts w:cs="Times New Roman"/>
          <w:szCs w:val="22"/>
        </w:rPr>
        <w:t xml:space="preserve"> hematoloģiskā modulī izmantoto marķieru integritāti garantē, ja asins stabilitātes rādītājs (</w:t>
      </w:r>
      <w:r w:rsidRPr="004B26D0">
        <w:rPr>
          <w:rFonts w:cs="Times New Roman"/>
          <w:i/>
          <w:szCs w:val="22"/>
        </w:rPr>
        <w:t>BSS</w:t>
      </w:r>
      <w:r w:rsidRPr="004B26D0">
        <w:rPr>
          <w:rFonts w:cs="Times New Roman"/>
          <w:szCs w:val="22"/>
        </w:rPr>
        <w:t xml:space="preserve">) saglabājas zemāks par 85, kur </w:t>
      </w:r>
      <w:r w:rsidRPr="004B26D0">
        <w:rPr>
          <w:rFonts w:cs="Times New Roman"/>
          <w:i/>
          <w:szCs w:val="22"/>
        </w:rPr>
        <w:t>BSS</w:t>
      </w:r>
      <w:r w:rsidRPr="004B26D0">
        <w:rPr>
          <w:rFonts w:cs="Times New Roman"/>
          <w:szCs w:val="22"/>
        </w:rPr>
        <w:t xml:space="preserve"> aprēķina kā </w:t>
      </w:r>
    </w:p>
    <w:p w14:paraId="6FD1039A" w14:textId="77777777" w:rsidR="0089423B" w:rsidRPr="004B26D0" w:rsidRDefault="0089423B" w:rsidP="0089423B">
      <w:pPr>
        <w:pStyle w:val="ISText"/>
        <w:rPr>
          <w:rFonts w:cs="Times New Roman"/>
          <w:i/>
          <w:szCs w:val="22"/>
        </w:rPr>
      </w:pPr>
      <w:r w:rsidRPr="004B26D0">
        <w:rPr>
          <w:rFonts w:cs="Times New Roman"/>
          <w:b/>
          <w:i/>
          <w:szCs w:val="22"/>
        </w:rPr>
        <w:t>BSS = 3 * T + CAT</w:t>
      </w:r>
      <w:r w:rsidRPr="004B26D0">
        <w:rPr>
          <w:rFonts w:cs="Times New Roman"/>
          <w:i/>
          <w:szCs w:val="22"/>
        </w:rPr>
        <w:t xml:space="preserve">  </w:t>
      </w:r>
    </w:p>
    <w:p w14:paraId="40842F58" w14:textId="77777777" w:rsidR="0089423B" w:rsidRPr="004B26D0" w:rsidRDefault="0089423B" w:rsidP="0089423B">
      <w:pPr>
        <w:pStyle w:val="ISText"/>
        <w:rPr>
          <w:rFonts w:cs="Times New Roman"/>
          <w:szCs w:val="22"/>
        </w:rPr>
      </w:pPr>
      <w:r w:rsidRPr="004B26D0">
        <w:rPr>
          <w:rFonts w:cs="Times New Roman"/>
          <w:i/>
          <w:szCs w:val="22"/>
        </w:rPr>
        <w:t>CAT</w:t>
      </w:r>
      <w:r w:rsidRPr="004B26D0">
        <w:rPr>
          <w:rFonts w:cs="Times New Roman"/>
          <w:szCs w:val="22"/>
        </w:rPr>
        <w:t xml:space="preserve"> ir laiks (stundās) no parauga savākšanas brīža līdz analīzei un T ir vidējā temperatūra (Celsija grādos) mērāma ar datu reģistratoru starp parauga savākšanu un analīzi. </w:t>
      </w:r>
    </w:p>
    <w:p w14:paraId="2A191B50" w14:textId="77777777" w:rsidR="0089423B" w:rsidRPr="004B26D0" w:rsidRDefault="0089423B" w:rsidP="0089423B">
      <w:pPr>
        <w:pStyle w:val="ISText"/>
        <w:rPr>
          <w:rFonts w:cs="Times New Roman"/>
          <w:szCs w:val="22"/>
        </w:rPr>
      </w:pPr>
      <w:r w:rsidRPr="004B26D0">
        <w:rPr>
          <w:rFonts w:cs="Times New Roman"/>
          <w:i/>
          <w:szCs w:val="22"/>
        </w:rPr>
        <w:t>BSS</w:t>
      </w:r>
      <w:r w:rsidRPr="004B26D0">
        <w:rPr>
          <w:rFonts w:cs="Times New Roman"/>
          <w:szCs w:val="22"/>
        </w:rPr>
        <w:t xml:space="preserve"> ietvaros </w:t>
      </w:r>
      <w:r w:rsidRPr="004B26D0">
        <w:rPr>
          <w:rFonts w:cs="Times New Roman"/>
          <w:i/>
          <w:szCs w:val="22"/>
          <w:u w:val="single"/>
        </w:rPr>
        <w:t>DCO</w:t>
      </w:r>
      <w:r w:rsidRPr="004B26D0">
        <w:rPr>
          <w:rFonts w:cs="Times New Roman"/>
          <w:i/>
          <w:szCs w:val="22"/>
        </w:rPr>
        <w:t>/</w:t>
      </w:r>
      <w:r w:rsidRPr="004B26D0">
        <w:rPr>
          <w:rFonts w:cs="Times New Roman"/>
          <w:i/>
          <w:szCs w:val="22"/>
          <w:u w:val="single"/>
        </w:rPr>
        <w:t>BCO</w:t>
      </w:r>
      <w:r w:rsidRPr="004B26D0">
        <w:rPr>
          <w:rFonts w:cs="Times New Roman"/>
          <w:szCs w:val="22"/>
        </w:rPr>
        <w:t xml:space="preserve"> var izmantot šādu tabulu, lai aprēķinātu maksimālo transportēšanas laiku uz laboratoriju vai </w:t>
      </w:r>
      <w:r w:rsidRPr="004B26D0">
        <w:rPr>
          <w:rFonts w:cs="Times New Roman"/>
          <w:i/>
          <w:szCs w:val="22"/>
        </w:rPr>
        <w:t>WADA</w:t>
      </w:r>
      <w:r w:rsidRPr="004B26D0">
        <w:rPr>
          <w:rFonts w:cs="Times New Roman"/>
          <w:szCs w:val="22"/>
        </w:rPr>
        <w:t xml:space="preserve">-apstiprināto laboratoriju </w:t>
      </w:r>
      <w:r w:rsidRPr="004B26D0">
        <w:rPr>
          <w:rFonts w:cs="Times New Roman"/>
          <w:i/>
          <w:szCs w:val="22"/>
        </w:rPr>
        <w:t>ABP</w:t>
      </w:r>
      <w:r w:rsidRPr="004B26D0">
        <w:rPr>
          <w:rFonts w:cs="Times New Roman"/>
          <w:szCs w:val="22"/>
        </w:rPr>
        <w:t>, sauktu par savākšanas - saņemšanas laiku (</w:t>
      </w:r>
      <w:r w:rsidRPr="004B26D0">
        <w:rPr>
          <w:rFonts w:cs="Times New Roman"/>
          <w:i/>
          <w:szCs w:val="22"/>
        </w:rPr>
        <w:t>CRT</w:t>
      </w:r>
      <w:r w:rsidRPr="004B26D0">
        <w:rPr>
          <w:rFonts w:cs="Times New Roman"/>
          <w:szCs w:val="22"/>
        </w:rPr>
        <w:t>) noteiktā vidējā temperatūrā T:</w:t>
      </w:r>
    </w:p>
    <w:tbl>
      <w:tblPr>
        <w:tblW w:w="2720" w:type="dxa"/>
        <w:jc w:val="center"/>
        <w:tblLook w:val="04A0" w:firstRow="1" w:lastRow="0" w:firstColumn="1" w:lastColumn="0" w:noHBand="0" w:noVBand="1"/>
      </w:tblPr>
      <w:tblGrid>
        <w:gridCol w:w="1360"/>
        <w:gridCol w:w="1360"/>
      </w:tblGrid>
      <w:tr w:rsidR="0089423B" w:rsidRPr="004B26D0" w14:paraId="77D33F96" w14:textId="77777777" w:rsidTr="0089423B">
        <w:trPr>
          <w:trHeight w:val="525"/>
          <w:jc w:val="center"/>
        </w:trPr>
        <w:tc>
          <w:tcPr>
            <w:tcW w:w="1360" w:type="dxa"/>
            <w:tcBorders>
              <w:top w:val="single" w:sz="8" w:space="0" w:color="auto"/>
              <w:left w:val="single" w:sz="8" w:space="0" w:color="auto"/>
              <w:bottom w:val="nil"/>
              <w:right w:val="single" w:sz="8" w:space="0" w:color="auto"/>
            </w:tcBorders>
            <w:noWrap/>
            <w:vAlign w:val="center"/>
            <w:hideMark/>
          </w:tcPr>
          <w:p w14:paraId="20398576" w14:textId="77777777" w:rsidR="0089423B" w:rsidRPr="004B26D0" w:rsidRDefault="0089423B">
            <w:pPr>
              <w:spacing w:line="276" w:lineRule="auto"/>
              <w:jc w:val="center"/>
              <w:rPr>
                <w:rFonts w:ascii="Verdana" w:hAnsi="Verdana" w:cs="Times New Roman"/>
                <w:b/>
                <w:bCs/>
                <w:color w:val="000000"/>
                <w:lang w:bidi="lv-LV"/>
              </w:rPr>
            </w:pPr>
            <w:r w:rsidRPr="004B26D0">
              <w:rPr>
                <w:rFonts w:ascii="Verdana" w:hAnsi="Verdana" w:cs="Times New Roman"/>
                <w:b/>
                <w:color w:val="000000"/>
              </w:rPr>
              <w:t>T [°C]</w:t>
            </w:r>
          </w:p>
        </w:tc>
        <w:tc>
          <w:tcPr>
            <w:tcW w:w="1360" w:type="dxa"/>
            <w:tcBorders>
              <w:top w:val="single" w:sz="8" w:space="0" w:color="auto"/>
              <w:left w:val="nil"/>
              <w:bottom w:val="nil"/>
              <w:right w:val="single" w:sz="8" w:space="0" w:color="auto"/>
            </w:tcBorders>
            <w:noWrap/>
            <w:vAlign w:val="center"/>
            <w:hideMark/>
          </w:tcPr>
          <w:p w14:paraId="59C1B896" w14:textId="77777777" w:rsidR="0089423B" w:rsidRPr="004B26D0" w:rsidRDefault="0089423B">
            <w:pPr>
              <w:spacing w:line="276" w:lineRule="auto"/>
              <w:jc w:val="center"/>
              <w:rPr>
                <w:rFonts w:ascii="Verdana" w:hAnsi="Verdana" w:cs="Times New Roman"/>
                <w:b/>
                <w:bCs/>
                <w:color w:val="000000"/>
                <w:lang w:bidi="lv-LV"/>
              </w:rPr>
            </w:pPr>
            <w:r w:rsidRPr="004B26D0">
              <w:rPr>
                <w:rFonts w:ascii="Verdana" w:hAnsi="Verdana" w:cs="Times New Roman"/>
                <w:b/>
                <w:color w:val="000000"/>
              </w:rPr>
              <w:t>CRT [h]</w:t>
            </w:r>
          </w:p>
        </w:tc>
      </w:tr>
      <w:tr w:rsidR="0089423B" w:rsidRPr="004B26D0" w14:paraId="7D9DE550" w14:textId="77777777" w:rsidTr="0089423B">
        <w:trPr>
          <w:trHeight w:val="375"/>
          <w:jc w:val="center"/>
        </w:trPr>
        <w:tc>
          <w:tcPr>
            <w:tcW w:w="1360" w:type="dxa"/>
            <w:tcBorders>
              <w:top w:val="single" w:sz="8" w:space="0" w:color="auto"/>
              <w:left w:val="single" w:sz="8" w:space="0" w:color="auto"/>
              <w:bottom w:val="nil"/>
              <w:right w:val="single" w:sz="8" w:space="0" w:color="auto"/>
            </w:tcBorders>
            <w:noWrap/>
            <w:vAlign w:val="center"/>
            <w:hideMark/>
          </w:tcPr>
          <w:p w14:paraId="7E3B494F"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15</w:t>
            </w:r>
          </w:p>
        </w:tc>
        <w:tc>
          <w:tcPr>
            <w:tcW w:w="1360" w:type="dxa"/>
            <w:tcBorders>
              <w:top w:val="single" w:sz="8" w:space="0" w:color="auto"/>
              <w:left w:val="nil"/>
              <w:bottom w:val="nil"/>
              <w:right w:val="single" w:sz="8" w:space="0" w:color="auto"/>
            </w:tcBorders>
            <w:noWrap/>
            <w:vAlign w:val="center"/>
            <w:hideMark/>
          </w:tcPr>
          <w:p w14:paraId="43786A96"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35</w:t>
            </w:r>
          </w:p>
        </w:tc>
      </w:tr>
      <w:tr w:rsidR="0089423B" w:rsidRPr="004B26D0" w14:paraId="51683B8E"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2D7332B0"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12</w:t>
            </w:r>
          </w:p>
        </w:tc>
        <w:tc>
          <w:tcPr>
            <w:tcW w:w="1360" w:type="dxa"/>
            <w:tcBorders>
              <w:top w:val="nil"/>
              <w:left w:val="nil"/>
              <w:bottom w:val="nil"/>
              <w:right w:val="single" w:sz="8" w:space="0" w:color="auto"/>
            </w:tcBorders>
            <w:noWrap/>
            <w:vAlign w:val="center"/>
            <w:hideMark/>
          </w:tcPr>
          <w:p w14:paraId="376C50E5"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41</w:t>
            </w:r>
          </w:p>
        </w:tc>
      </w:tr>
      <w:tr w:rsidR="0089423B" w:rsidRPr="004B26D0" w14:paraId="7A02D42C"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26C192AD"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10</w:t>
            </w:r>
          </w:p>
        </w:tc>
        <w:tc>
          <w:tcPr>
            <w:tcW w:w="1360" w:type="dxa"/>
            <w:tcBorders>
              <w:top w:val="nil"/>
              <w:left w:val="nil"/>
              <w:bottom w:val="nil"/>
              <w:right w:val="single" w:sz="8" w:space="0" w:color="auto"/>
            </w:tcBorders>
            <w:noWrap/>
            <w:vAlign w:val="center"/>
            <w:hideMark/>
          </w:tcPr>
          <w:p w14:paraId="6B24B363"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46</w:t>
            </w:r>
          </w:p>
        </w:tc>
      </w:tr>
      <w:tr w:rsidR="0089423B" w:rsidRPr="004B26D0" w14:paraId="25F9D6DF"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59929BE3"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9</w:t>
            </w:r>
          </w:p>
        </w:tc>
        <w:tc>
          <w:tcPr>
            <w:tcW w:w="1360" w:type="dxa"/>
            <w:tcBorders>
              <w:top w:val="nil"/>
              <w:left w:val="nil"/>
              <w:bottom w:val="nil"/>
              <w:right w:val="single" w:sz="8" w:space="0" w:color="auto"/>
            </w:tcBorders>
            <w:noWrap/>
            <w:vAlign w:val="center"/>
            <w:hideMark/>
          </w:tcPr>
          <w:p w14:paraId="68732FB3"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48</w:t>
            </w:r>
          </w:p>
        </w:tc>
      </w:tr>
      <w:tr w:rsidR="0089423B" w:rsidRPr="004B26D0" w14:paraId="32719930"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7CB4F19D"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8</w:t>
            </w:r>
          </w:p>
        </w:tc>
        <w:tc>
          <w:tcPr>
            <w:tcW w:w="1360" w:type="dxa"/>
            <w:tcBorders>
              <w:top w:val="nil"/>
              <w:left w:val="nil"/>
              <w:bottom w:val="nil"/>
              <w:right w:val="single" w:sz="8" w:space="0" w:color="auto"/>
            </w:tcBorders>
            <w:noWrap/>
            <w:vAlign w:val="center"/>
            <w:hideMark/>
          </w:tcPr>
          <w:p w14:paraId="44A6149D"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50</w:t>
            </w:r>
          </w:p>
        </w:tc>
      </w:tr>
      <w:tr w:rsidR="0089423B" w:rsidRPr="004B26D0" w14:paraId="7D539457"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4B0E8B39"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7</w:t>
            </w:r>
          </w:p>
        </w:tc>
        <w:tc>
          <w:tcPr>
            <w:tcW w:w="1360" w:type="dxa"/>
            <w:tcBorders>
              <w:top w:val="nil"/>
              <w:left w:val="nil"/>
              <w:bottom w:val="nil"/>
              <w:right w:val="single" w:sz="8" w:space="0" w:color="auto"/>
            </w:tcBorders>
            <w:noWrap/>
            <w:vAlign w:val="center"/>
            <w:hideMark/>
          </w:tcPr>
          <w:p w14:paraId="07FFD9CF"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53</w:t>
            </w:r>
          </w:p>
        </w:tc>
      </w:tr>
      <w:tr w:rsidR="0089423B" w:rsidRPr="004B26D0" w14:paraId="169FE9E6"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0A6ECC03"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6</w:t>
            </w:r>
          </w:p>
        </w:tc>
        <w:tc>
          <w:tcPr>
            <w:tcW w:w="1360" w:type="dxa"/>
            <w:tcBorders>
              <w:top w:val="nil"/>
              <w:left w:val="nil"/>
              <w:bottom w:val="nil"/>
              <w:right w:val="single" w:sz="8" w:space="0" w:color="auto"/>
            </w:tcBorders>
            <w:noWrap/>
            <w:vAlign w:val="center"/>
            <w:hideMark/>
          </w:tcPr>
          <w:p w14:paraId="5795530C"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55</w:t>
            </w:r>
          </w:p>
        </w:tc>
      </w:tr>
      <w:tr w:rsidR="0089423B" w:rsidRPr="004B26D0" w14:paraId="13D11342" w14:textId="77777777" w:rsidTr="0089423B">
        <w:trPr>
          <w:trHeight w:val="375"/>
          <w:jc w:val="center"/>
        </w:trPr>
        <w:tc>
          <w:tcPr>
            <w:tcW w:w="1360" w:type="dxa"/>
            <w:tcBorders>
              <w:top w:val="nil"/>
              <w:left w:val="single" w:sz="8" w:space="0" w:color="auto"/>
              <w:bottom w:val="nil"/>
              <w:right w:val="single" w:sz="8" w:space="0" w:color="auto"/>
            </w:tcBorders>
            <w:noWrap/>
            <w:vAlign w:val="center"/>
            <w:hideMark/>
          </w:tcPr>
          <w:p w14:paraId="0FDCDDAC"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5</w:t>
            </w:r>
          </w:p>
        </w:tc>
        <w:tc>
          <w:tcPr>
            <w:tcW w:w="1360" w:type="dxa"/>
            <w:tcBorders>
              <w:top w:val="nil"/>
              <w:left w:val="nil"/>
              <w:bottom w:val="nil"/>
              <w:right w:val="single" w:sz="8" w:space="0" w:color="auto"/>
            </w:tcBorders>
            <w:noWrap/>
            <w:vAlign w:val="center"/>
            <w:hideMark/>
          </w:tcPr>
          <w:p w14:paraId="2730BD0B"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58</w:t>
            </w:r>
          </w:p>
        </w:tc>
      </w:tr>
      <w:tr w:rsidR="0089423B" w:rsidRPr="004B26D0" w14:paraId="1BB1FD63" w14:textId="77777777" w:rsidTr="0089423B">
        <w:trPr>
          <w:trHeight w:val="390"/>
          <w:jc w:val="center"/>
        </w:trPr>
        <w:tc>
          <w:tcPr>
            <w:tcW w:w="1360" w:type="dxa"/>
            <w:tcBorders>
              <w:top w:val="nil"/>
              <w:left w:val="single" w:sz="8" w:space="0" w:color="auto"/>
              <w:bottom w:val="single" w:sz="8" w:space="0" w:color="auto"/>
              <w:right w:val="single" w:sz="8" w:space="0" w:color="auto"/>
            </w:tcBorders>
            <w:noWrap/>
            <w:vAlign w:val="center"/>
            <w:hideMark/>
          </w:tcPr>
          <w:p w14:paraId="56DC90A9"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4</w:t>
            </w:r>
          </w:p>
        </w:tc>
        <w:tc>
          <w:tcPr>
            <w:tcW w:w="1360" w:type="dxa"/>
            <w:tcBorders>
              <w:top w:val="nil"/>
              <w:left w:val="nil"/>
              <w:bottom w:val="single" w:sz="8" w:space="0" w:color="auto"/>
              <w:right w:val="single" w:sz="8" w:space="0" w:color="auto"/>
            </w:tcBorders>
            <w:noWrap/>
            <w:vAlign w:val="center"/>
            <w:hideMark/>
          </w:tcPr>
          <w:p w14:paraId="66A67A62" w14:textId="77777777" w:rsidR="0089423B" w:rsidRPr="004B26D0" w:rsidRDefault="0089423B">
            <w:pPr>
              <w:spacing w:line="276" w:lineRule="auto"/>
              <w:jc w:val="center"/>
              <w:rPr>
                <w:rFonts w:ascii="Verdana" w:hAnsi="Verdana" w:cs="Times New Roman"/>
                <w:color w:val="000000"/>
                <w:lang w:bidi="lv-LV"/>
              </w:rPr>
            </w:pPr>
            <w:r w:rsidRPr="004B26D0">
              <w:rPr>
                <w:rFonts w:ascii="Verdana" w:hAnsi="Verdana" w:cs="Times New Roman"/>
                <w:color w:val="000000"/>
              </w:rPr>
              <w:t>60</w:t>
            </w:r>
          </w:p>
        </w:tc>
      </w:tr>
    </w:tbl>
    <w:p w14:paraId="16527524" w14:textId="77777777" w:rsidR="0089423B" w:rsidRDefault="0089423B" w:rsidP="0089423B">
      <w:pPr>
        <w:pStyle w:val="ISText"/>
        <w:rPr>
          <w:rFonts w:cs="Times New Roman"/>
          <w:szCs w:val="22"/>
        </w:rPr>
      </w:pPr>
      <w:r w:rsidRPr="004B26D0">
        <w:rPr>
          <w:rFonts w:cs="Times New Roman"/>
          <w:i/>
          <w:szCs w:val="22"/>
          <w:u w:val="single"/>
        </w:rPr>
        <w:t>DCO</w:t>
      </w:r>
      <w:r w:rsidRPr="004B26D0">
        <w:rPr>
          <w:rFonts w:cs="Times New Roman"/>
          <w:i/>
          <w:szCs w:val="22"/>
        </w:rPr>
        <w:t>/</w:t>
      </w:r>
      <w:r w:rsidRPr="004B26D0">
        <w:rPr>
          <w:rFonts w:cs="Times New Roman"/>
          <w:i/>
          <w:szCs w:val="22"/>
          <w:u w:val="single"/>
        </w:rPr>
        <w:t>BCO</w:t>
      </w:r>
      <w:r w:rsidRPr="004B26D0">
        <w:rPr>
          <w:rFonts w:cs="Times New Roman"/>
          <w:szCs w:val="22"/>
        </w:rPr>
        <w:t xml:space="preserve"> piemēro konservatīvu pieeju un ātri transportē paraugu uz laboratoriju vai </w:t>
      </w:r>
      <w:r w:rsidRPr="004B26D0">
        <w:rPr>
          <w:rFonts w:cs="Times New Roman"/>
          <w:i/>
          <w:szCs w:val="22"/>
        </w:rPr>
        <w:t>WADA</w:t>
      </w:r>
      <w:r w:rsidRPr="004B26D0">
        <w:rPr>
          <w:rFonts w:cs="Times New Roman"/>
          <w:szCs w:val="22"/>
        </w:rPr>
        <w:t xml:space="preserve">-apstiprināto laboratoriju </w:t>
      </w:r>
      <w:r w:rsidRPr="004B26D0">
        <w:rPr>
          <w:rFonts w:cs="Times New Roman"/>
          <w:i/>
          <w:szCs w:val="22"/>
        </w:rPr>
        <w:t>ABP</w:t>
      </w:r>
      <w:r w:rsidRPr="004B26D0">
        <w:rPr>
          <w:rFonts w:cs="Times New Roman"/>
          <w:szCs w:val="22"/>
        </w:rPr>
        <w:t>, kas atrodas tuvu paraugu savākšanas vietai.</w:t>
      </w:r>
    </w:p>
    <w:p w14:paraId="7464A610" w14:textId="77777777" w:rsidR="004B26D0" w:rsidRDefault="004B26D0" w:rsidP="0089423B">
      <w:pPr>
        <w:pStyle w:val="ISText"/>
        <w:rPr>
          <w:rFonts w:cs="Times New Roman"/>
          <w:szCs w:val="22"/>
        </w:rPr>
        <w:sectPr w:rsidR="004B26D0" w:rsidSect="004B26D0">
          <w:pgSz w:w="12242" w:h="15842" w:code="1"/>
          <w:pgMar w:top="1134" w:right="1469" w:bottom="1021" w:left="1797" w:header="567" w:footer="567" w:gutter="0"/>
          <w:cols w:space="720"/>
          <w:titlePg/>
          <w:docGrid w:linePitch="360"/>
        </w:sectPr>
      </w:pPr>
    </w:p>
    <w:p w14:paraId="5443B8A9" w14:textId="77777777" w:rsidR="0089423B" w:rsidRPr="004B26D0" w:rsidRDefault="0089423B" w:rsidP="0089423B">
      <w:pPr>
        <w:pStyle w:val="ISAppendix3"/>
        <w:jc w:val="both"/>
        <w:rPr>
          <w:rFonts w:ascii="Verdana" w:hAnsi="Verdana" w:cs="Times New Roman"/>
          <w:b w:val="0"/>
          <w:sz w:val="22"/>
          <w:szCs w:val="22"/>
        </w:rPr>
      </w:pPr>
      <w:r w:rsidRPr="004B26D0">
        <w:rPr>
          <w:rFonts w:ascii="Verdana" w:hAnsi="Verdana" w:cs="Times New Roman"/>
          <w:b w:val="0"/>
          <w:sz w:val="22"/>
          <w:szCs w:val="22"/>
        </w:rPr>
        <w:t xml:space="preserve">K.4.2  </w:t>
      </w:r>
      <w:r w:rsidRPr="004B26D0">
        <w:rPr>
          <w:rFonts w:ascii="Verdana" w:hAnsi="Verdana" w:cs="Times New Roman"/>
          <w:b w:val="0"/>
          <w:i/>
          <w:sz w:val="22"/>
          <w:szCs w:val="22"/>
          <w:u w:val="single"/>
        </w:rPr>
        <w:t>DCO</w:t>
      </w:r>
      <w:r w:rsidRPr="004B26D0">
        <w:rPr>
          <w:rFonts w:ascii="Verdana" w:hAnsi="Verdana" w:cs="Times New Roman"/>
          <w:b w:val="0"/>
          <w:i/>
          <w:sz w:val="22"/>
          <w:szCs w:val="22"/>
        </w:rPr>
        <w:t xml:space="preserve">, </w:t>
      </w:r>
      <w:r w:rsidRPr="004B26D0">
        <w:rPr>
          <w:rFonts w:ascii="Verdana" w:hAnsi="Verdana" w:cs="Times New Roman"/>
          <w:b w:val="0"/>
          <w:i/>
          <w:sz w:val="22"/>
          <w:szCs w:val="22"/>
          <w:u w:val="single"/>
        </w:rPr>
        <w:t>BCO</w:t>
      </w:r>
      <w:r w:rsidRPr="004B26D0">
        <w:rPr>
          <w:rFonts w:ascii="Verdana" w:hAnsi="Verdana" w:cs="Times New Roman"/>
          <w:b w:val="0"/>
          <w:sz w:val="22"/>
          <w:szCs w:val="22"/>
        </w:rPr>
        <w:t xml:space="preserve"> vai cits paraugu savākšanas personāls nekavējoties paziņo </w:t>
      </w:r>
      <w:r w:rsidRPr="004B26D0">
        <w:rPr>
          <w:rFonts w:ascii="Verdana" w:hAnsi="Verdana" w:cs="Times New Roman"/>
          <w:b w:val="0"/>
          <w:i/>
          <w:sz w:val="22"/>
          <w:szCs w:val="22"/>
        </w:rPr>
        <w:t>ADAMS</w:t>
      </w:r>
      <w:r w:rsidRPr="004B26D0">
        <w:rPr>
          <w:rFonts w:ascii="Verdana" w:hAnsi="Verdana" w:cs="Times New Roman"/>
          <w:b w:val="0"/>
          <w:sz w:val="22"/>
          <w:szCs w:val="22"/>
        </w:rPr>
        <w:t>:</w:t>
      </w:r>
    </w:p>
    <w:p w14:paraId="4510072F" w14:textId="77777777" w:rsidR="0089423B" w:rsidRPr="004B26D0" w:rsidRDefault="0089423B" w:rsidP="0089423B">
      <w:pPr>
        <w:pStyle w:val="ISText"/>
        <w:numPr>
          <w:ilvl w:val="0"/>
          <w:numId w:val="18"/>
        </w:numPr>
        <w:rPr>
          <w:rFonts w:cs="Times New Roman"/>
          <w:szCs w:val="22"/>
        </w:rPr>
      </w:pPr>
      <w:r w:rsidRPr="004B26D0">
        <w:rPr>
          <w:rFonts w:cs="Times New Roman"/>
          <w:szCs w:val="22"/>
        </w:rPr>
        <w:t>Dopinga kontroles veidlapu;</w:t>
      </w:r>
    </w:p>
    <w:p w14:paraId="12F05D1C" w14:textId="77777777" w:rsidR="0089423B" w:rsidRPr="004B26D0" w:rsidRDefault="0089423B" w:rsidP="0089423B">
      <w:pPr>
        <w:pStyle w:val="ISText"/>
        <w:numPr>
          <w:ilvl w:val="0"/>
          <w:numId w:val="18"/>
        </w:numPr>
        <w:rPr>
          <w:rFonts w:cs="Times New Roman"/>
          <w:szCs w:val="22"/>
        </w:rPr>
      </w:pPr>
      <w:r w:rsidRPr="004B26D0">
        <w:rPr>
          <w:rFonts w:cs="Times New Roman"/>
          <w:i/>
          <w:szCs w:val="22"/>
        </w:rPr>
        <w:t>ABP</w:t>
      </w:r>
      <w:r w:rsidRPr="004B26D0">
        <w:rPr>
          <w:rFonts w:cs="Times New Roman"/>
          <w:szCs w:val="22"/>
        </w:rPr>
        <w:t xml:space="preserve"> papildu veidlapu un/vai papildu informāciju, kas īpaši attiecas uz </w:t>
      </w:r>
      <w:r w:rsidRPr="004B26D0">
        <w:rPr>
          <w:rFonts w:cs="Times New Roman"/>
          <w:i/>
          <w:szCs w:val="22"/>
        </w:rPr>
        <w:t>ABP</w:t>
      </w:r>
      <w:r w:rsidRPr="004B26D0">
        <w:rPr>
          <w:rFonts w:cs="Times New Roman"/>
          <w:szCs w:val="22"/>
        </w:rPr>
        <w:t>, kas savākta attiecīgajā veidlapā vai papildu ziņojumā;</w:t>
      </w:r>
    </w:p>
    <w:p w14:paraId="2A30B624" w14:textId="77777777" w:rsidR="0089423B" w:rsidRPr="004B26D0" w:rsidRDefault="0089423B" w:rsidP="0089423B">
      <w:pPr>
        <w:pStyle w:val="ISText"/>
        <w:numPr>
          <w:ilvl w:val="0"/>
          <w:numId w:val="18"/>
        </w:numPr>
        <w:rPr>
          <w:rFonts w:cs="Times New Roman"/>
          <w:szCs w:val="22"/>
        </w:rPr>
      </w:pPr>
      <w:r w:rsidRPr="004B26D0">
        <w:rPr>
          <w:rFonts w:cs="Times New Roman"/>
          <w:szCs w:val="22"/>
        </w:rPr>
        <w:t>Uzraudzības ķēdē temperatūras datu reģistratora ID (bez laikatskaites) un pārbaudes atrašanās vietas laika zonu GTM.</w:t>
      </w:r>
    </w:p>
    <w:p w14:paraId="29C85B0C" w14:textId="77777777" w:rsidR="004B26D0" w:rsidRPr="00C47E3A" w:rsidRDefault="004B26D0" w:rsidP="0089423B">
      <w:pPr>
        <w:jc w:val="both"/>
        <w:rPr>
          <w:rFonts w:ascii="Verdana" w:hAnsi="Verdana"/>
          <w:b/>
          <w:sz w:val="28"/>
          <w:lang w:val="lv-LV"/>
        </w:rPr>
        <w:sectPr w:rsidR="004B26D0" w:rsidRPr="00C47E3A" w:rsidSect="004B26D0">
          <w:pgSz w:w="12242" w:h="15842" w:code="1"/>
          <w:pgMar w:top="1134" w:right="1469" w:bottom="1021" w:left="1797" w:header="567" w:footer="567" w:gutter="0"/>
          <w:cols w:space="720"/>
          <w:titlePg/>
          <w:docGrid w:linePitch="360"/>
        </w:sectPr>
      </w:pPr>
    </w:p>
    <w:p w14:paraId="06599848" w14:textId="77777777" w:rsidR="0089423B" w:rsidRPr="00852DD2" w:rsidRDefault="0089423B" w:rsidP="00852DD2">
      <w:pPr>
        <w:pStyle w:val="Heading2"/>
      </w:pPr>
      <w:bookmarkStart w:id="129" w:name="_Toc470186598"/>
      <w:r w:rsidRPr="00852DD2">
        <w:t>L pielikums. Rezultātu pārvaldības prasības un procedūras sportista bioloģiskajai pasei</w:t>
      </w:r>
      <w:bookmarkEnd w:id="129"/>
    </w:p>
    <w:p w14:paraId="3633A91F" w14:textId="77777777" w:rsidR="0089423B" w:rsidRPr="00C47E3A" w:rsidRDefault="0089423B" w:rsidP="00852DD2">
      <w:pPr>
        <w:pStyle w:val="HD3"/>
        <w:rPr>
          <w:lang w:val="lv-LV"/>
        </w:rPr>
      </w:pPr>
      <w:bookmarkStart w:id="130" w:name="_DV_M416"/>
      <w:bookmarkEnd w:id="130"/>
    </w:p>
    <w:p w14:paraId="76EBCF1E" w14:textId="77777777" w:rsidR="0089423B" w:rsidRPr="004B26D0" w:rsidRDefault="0089423B" w:rsidP="00852DD2">
      <w:pPr>
        <w:pStyle w:val="Heading3"/>
      </w:pPr>
      <w:bookmarkStart w:id="131" w:name="_Toc470186599"/>
      <w:r w:rsidRPr="004B26D0">
        <w:t>L.1.</w:t>
      </w:r>
      <w:r w:rsidR="00CA6338">
        <w:tab/>
      </w:r>
      <w:r w:rsidRPr="004B26D0">
        <w:t>Administratīvā pārvaldība</w:t>
      </w:r>
      <w:bookmarkEnd w:id="131"/>
    </w:p>
    <w:p w14:paraId="4F75AF54" w14:textId="77777777" w:rsidR="0089423B" w:rsidRPr="004B26D0" w:rsidRDefault="0089423B" w:rsidP="0089423B">
      <w:pPr>
        <w:pStyle w:val="ISText"/>
        <w:rPr>
          <w:rFonts w:cs="Times New Roman"/>
          <w:szCs w:val="22"/>
        </w:rPr>
      </w:pPr>
      <w:bookmarkStart w:id="132" w:name="_DV_M417"/>
      <w:bookmarkEnd w:id="132"/>
      <w:r w:rsidRPr="004B26D0">
        <w:rPr>
          <w:rFonts w:cs="Times New Roman"/>
          <w:szCs w:val="22"/>
        </w:rPr>
        <w:t>Antidopinga organizācija (</w:t>
      </w:r>
      <w:r w:rsidRPr="004B26D0">
        <w:rPr>
          <w:rFonts w:cs="Times New Roman"/>
          <w:i/>
          <w:szCs w:val="22"/>
        </w:rPr>
        <w:t>ADO</w:t>
      </w:r>
      <w:r w:rsidRPr="004B26D0">
        <w:rPr>
          <w:rFonts w:cs="Times New Roman"/>
          <w:szCs w:val="22"/>
        </w:rPr>
        <w:t>), kas norādīta šajā pielikumā par rezultātu pārvaldību, ir pases turētāja. Parasti visas prasības un procedūras, kas aprakstītas šajā pielikumā, attiecina uz sportista bioloģiskās pases (</w:t>
      </w:r>
      <w:r w:rsidRPr="004B26D0">
        <w:rPr>
          <w:rFonts w:cs="Times New Roman"/>
          <w:i/>
          <w:szCs w:val="22"/>
        </w:rPr>
        <w:t>ABP</w:t>
      </w:r>
      <w:r w:rsidRPr="004B26D0">
        <w:rPr>
          <w:rFonts w:cs="Times New Roman"/>
          <w:szCs w:val="22"/>
        </w:rPr>
        <w:t xml:space="preserve">) visiem moduļiem, izņemot gadījumus, kad skaidri noteikts vai paredzēts kontekstā.   </w:t>
      </w:r>
    </w:p>
    <w:p w14:paraId="70D4060D" w14:textId="77777777" w:rsidR="0089423B" w:rsidRPr="004B26D0" w:rsidRDefault="0089423B" w:rsidP="0089423B">
      <w:pPr>
        <w:pStyle w:val="ISText"/>
        <w:rPr>
          <w:rFonts w:cs="Times New Roman"/>
          <w:szCs w:val="22"/>
        </w:rPr>
      </w:pPr>
      <w:r w:rsidRPr="004B26D0">
        <w:rPr>
          <w:rFonts w:cs="Times New Roman"/>
          <w:szCs w:val="22"/>
        </w:rPr>
        <w:t>Šos procesus vada un pārvalda sportista pases pārvaldības nodaļa (</w:t>
      </w:r>
      <w:r w:rsidRPr="004B26D0">
        <w:rPr>
          <w:rFonts w:cs="Times New Roman"/>
          <w:i/>
          <w:szCs w:val="22"/>
          <w:u w:val="single"/>
        </w:rPr>
        <w:t>APMU</w:t>
      </w:r>
      <w:r w:rsidRPr="004B26D0">
        <w:rPr>
          <w:rFonts w:cs="Times New Roman"/>
          <w:szCs w:val="22"/>
        </w:rPr>
        <w:t xml:space="preserve">) </w:t>
      </w:r>
      <w:r w:rsidRPr="004B26D0">
        <w:rPr>
          <w:rFonts w:cs="Times New Roman"/>
          <w:i/>
          <w:szCs w:val="22"/>
        </w:rPr>
        <w:t>ADO</w:t>
      </w:r>
      <w:r w:rsidRPr="004B26D0">
        <w:rPr>
          <w:rFonts w:cs="Times New Roman"/>
          <w:szCs w:val="22"/>
        </w:rPr>
        <w:t xml:space="preserve"> vārdā vai </w:t>
      </w:r>
      <w:r w:rsidRPr="004B26D0">
        <w:rPr>
          <w:rFonts w:cs="Times New Roman"/>
          <w:i/>
          <w:szCs w:val="22"/>
        </w:rPr>
        <w:t>ADO</w:t>
      </w:r>
      <w:r w:rsidRPr="004B26D0">
        <w:rPr>
          <w:rFonts w:cs="Times New Roman"/>
          <w:szCs w:val="22"/>
        </w:rPr>
        <w:t xml:space="preserve"> ietvaros. </w:t>
      </w:r>
      <w:r w:rsidRPr="004B26D0">
        <w:rPr>
          <w:rFonts w:cs="Times New Roman"/>
          <w:i/>
          <w:szCs w:val="22"/>
        </w:rPr>
        <w:t>APMU</w:t>
      </w:r>
      <w:r w:rsidRPr="004B26D0">
        <w:rPr>
          <w:rFonts w:cs="Times New Roman"/>
          <w:szCs w:val="22"/>
        </w:rPr>
        <w:t xml:space="preserve"> sākotnēji pārskata profilus, lai vajadzības gadījumā sniegtu mērķtiecīgus ieteikumus </w:t>
      </w:r>
      <w:r w:rsidRPr="004B26D0">
        <w:rPr>
          <w:rFonts w:cs="Times New Roman"/>
          <w:i/>
          <w:szCs w:val="22"/>
        </w:rPr>
        <w:t>ADO</w:t>
      </w:r>
      <w:r w:rsidRPr="004B26D0">
        <w:rPr>
          <w:rFonts w:cs="Times New Roman"/>
          <w:szCs w:val="22"/>
        </w:rPr>
        <w:t xml:space="preserve"> vai vērstos pie ekspertiem. </w:t>
      </w:r>
      <w:r w:rsidRPr="004B26D0">
        <w:rPr>
          <w:rFonts w:cs="Times New Roman"/>
          <w:i/>
          <w:szCs w:val="22"/>
        </w:rPr>
        <w:t>ADAMS</w:t>
      </w:r>
      <w:r w:rsidRPr="004B26D0">
        <w:rPr>
          <w:rFonts w:cs="Times New Roman"/>
          <w:szCs w:val="22"/>
        </w:rPr>
        <w:t xml:space="preserve"> sistēmā reģistrē bioloģisko datu pārvaldību un paziņošanu, </w:t>
      </w:r>
      <w:r w:rsidRPr="004B26D0">
        <w:rPr>
          <w:rFonts w:cs="Times New Roman"/>
          <w:i/>
          <w:szCs w:val="22"/>
        </w:rPr>
        <w:t>APMU</w:t>
      </w:r>
      <w:r w:rsidRPr="004B26D0">
        <w:rPr>
          <w:rFonts w:cs="Times New Roman"/>
          <w:szCs w:val="22"/>
        </w:rPr>
        <w:t xml:space="preserve"> ziņojumus un ekspertu pārskatus, un pases turētājs dalās ar citu(-ām) </w:t>
      </w:r>
      <w:r w:rsidRPr="004B26D0">
        <w:rPr>
          <w:rFonts w:cs="Times New Roman"/>
          <w:i/>
          <w:szCs w:val="22"/>
        </w:rPr>
        <w:t>ADO</w:t>
      </w:r>
      <w:r w:rsidRPr="004B26D0">
        <w:rPr>
          <w:rFonts w:cs="Times New Roman"/>
          <w:szCs w:val="22"/>
        </w:rPr>
        <w:t xml:space="preserve">, kas ir pilnvarota(-as) pārbaudīt attiecīgo sportistu, lai atkarībā no vajadzības saskaņotu turpmāko bioloģiskās pases pārbaudi. </w:t>
      </w:r>
      <w:r w:rsidRPr="004B26D0">
        <w:rPr>
          <w:rFonts w:cs="Times New Roman"/>
          <w:i/>
          <w:szCs w:val="22"/>
        </w:rPr>
        <w:t>ABP</w:t>
      </w:r>
      <w:r w:rsidRPr="004B26D0">
        <w:rPr>
          <w:rFonts w:cs="Times New Roman"/>
          <w:szCs w:val="22"/>
        </w:rPr>
        <w:t xml:space="preserve">  pārvaldības un paziņošanas galvenais elements ir </w:t>
      </w:r>
      <w:r w:rsidRPr="004B26D0">
        <w:rPr>
          <w:rFonts w:cs="Times New Roman"/>
          <w:i/>
          <w:szCs w:val="22"/>
        </w:rPr>
        <w:t>APMU</w:t>
      </w:r>
      <w:r w:rsidRPr="004B26D0">
        <w:rPr>
          <w:rFonts w:cs="Times New Roman"/>
          <w:szCs w:val="22"/>
        </w:rPr>
        <w:t xml:space="preserve"> ziņojums </w:t>
      </w:r>
      <w:r w:rsidRPr="004B26D0">
        <w:rPr>
          <w:rFonts w:cs="Times New Roman"/>
          <w:i/>
          <w:szCs w:val="22"/>
        </w:rPr>
        <w:t>ADAMS</w:t>
      </w:r>
      <w:r w:rsidRPr="004B26D0">
        <w:rPr>
          <w:rFonts w:cs="Times New Roman"/>
          <w:szCs w:val="22"/>
        </w:rPr>
        <w:t xml:space="preserve"> sistēmā, kas sniedz pārskatu par sportista bioloģiskās pases pašreizējo statusu, tostarp pēdējos mērķtiecīgos ieteikumus un ekspertu pārskatu kopsavilkumu. </w:t>
      </w:r>
    </w:p>
    <w:p w14:paraId="10F90714" w14:textId="77777777" w:rsidR="0089423B" w:rsidRPr="004B26D0" w:rsidRDefault="0089423B" w:rsidP="0089423B">
      <w:pPr>
        <w:pStyle w:val="ISText"/>
        <w:rPr>
          <w:rFonts w:cs="Times New Roman"/>
          <w:szCs w:val="22"/>
        </w:rPr>
      </w:pPr>
      <w:r w:rsidRPr="004B26D0">
        <w:rPr>
          <w:rFonts w:cs="Times New Roman"/>
          <w:szCs w:val="22"/>
        </w:rPr>
        <w:t>Šis pielikums apraksta pakāpenisku pieeju sportista bioloģiskās pases pārskatīšanai:</w:t>
      </w:r>
    </w:p>
    <w:p w14:paraId="3C91428A" w14:textId="77777777" w:rsidR="0089423B" w:rsidRPr="004B26D0" w:rsidRDefault="0089423B" w:rsidP="0089423B">
      <w:pPr>
        <w:pStyle w:val="ISListB"/>
        <w:numPr>
          <w:ilvl w:val="0"/>
          <w:numId w:val="19"/>
        </w:numPr>
        <w:jc w:val="both"/>
        <w:rPr>
          <w:rFonts w:cs="Times New Roman"/>
        </w:rPr>
      </w:pPr>
      <w:r w:rsidRPr="004B26D0">
        <w:rPr>
          <w:rFonts w:cs="Times New Roman"/>
        </w:rPr>
        <w:t>Pārskatīšana sākas ar adaptīvā modeļa piemērošanu</w:t>
      </w:r>
      <w:r w:rsidR="0018623E" w:rsidRPr="004B26D0">
        <w:rPr>
          <w:rFonts w:cs="Times New Roman"/>
        </w:rPr>
        <w:t>;</w:t>
      </w:r>
      <w:r w:rsidRPr="004B26D0">
        <w:rPr>
          <w:rFonts w:cs="Times New Roman"/>
        </w:rPr>
        <w:t xml:space="preserve"> </w:t>
      </w:r>
    </w:p>
    <w:p w14:paraId="2BB26B6C" w14:textId="77777777" w:rsidR="0089423B" w:rsidRPr="004B26D0" w:rsidRDefault="0089423B" w:rsidP="0089423B">
      <w:pPr>
        <w:pStyle w:val="ISListB"/>
        <w:numPr>
          <w:ilvl w:val="0"/>
          <w:numId w:val="19"/>
        </w:numPr>
        <w:jc w:val="both"/>
        <w:rPr>
          <w:rFonts w:cs="Times New Roman"/>
        </w:rPr>
      </w:pPr>
      <w:r w:rsidRPr="004B26D0">
        <w:rPr>
          <w:rFonts w:cs="Times New Roman"/>
        </w:rPr>
        <w:t>Netipisku bioloģiskās pases parametru (</w:t>
      </w:r>
      <w:r w:rsidRPr="004B26D0">
        <w:rPr>
          <w:rFonts w:cs="Times New Roman"/>
          <w:i/>
        </w:rPr>
        <w:t>ATPF</w:t>
      </w:r>
      <w:r w:rsidRPr="004B26D0">
        <w:rPr>
          <w:rFonts w:cs="Times New Roman"/>
        </w:rPr>
        <w:t xml:space="preserve">) gadījumā vai, ja </w:t>
      </w:r>
      <w:r w:rsidRPr="004B26D0">
        <w:rPr>
          <w:rFonts w:cs="Times New Roman"/>
          <w:i/>
        </w:rPr>
        <w:t>APMU</w:t>
      </w:r>
      <w:r w:rsidRPr="004B26D0">
        <w:rPr>
          <w:rFonts w:cs="Times New Roman"/>
        </w:rPr>
        <w:t xml:space="preserve"> uzskata, ka pārskatīšana ir citādi pamatota, eksperts veic sākotnējo pārskatīšanu un atgriež novērtējumu, pamatojoties uz tobrīd pieejamo informāciju</w:t>
      </w:r>
      <w:r w:rsidR="0018623E" w:rsidRPr="004B26D0">
        <w:rPr>
          <w:rFonts w:cs="Times New Roman"/>
        </w:rPr>
        <w:t>;</w:t>
      </w:r>
      <w:r w:rsidRPr="004B26D0">
        <w:rPr>
          <w:rFonts w:cs="Times New Roman"/>
        </w:rPr>
        <w:t xml:space="preserve"> </w:t>
      </w:r>
    </w:p>
    <w:p w14:paraId="76CFC60E" w14:textId="77777777" w:rsidR="0089423B" w:rsidRPr="004B26D0" w:rsidRDefault="0018623E" w:rsidP="0089423B">
      <w:pPr>
        <w:pStyle w:val="ISListB"/>
        <w:numPr>
          <w:ilvl w:val="0"/>
          <w:numId w:val="19"/>
        </w:numPr>
        <w:jc w:val="both"/>
        <w:rPr>
          <w:rFonts w:cs="Times New Roman"/>
        </w:rPr>
      </w:pPr>
      <w:r w:rsidRPr="004B26D0">
        <w:rPr>
          <w:rFonts w:cs="Times New Roman"/>
        </w:rPr>
        <w:t>“</w:t>
      </w:r>
      <w:r w:rsidR="0089423B" w:rsidRPr="004B26D0">
        <w:rPr>
          <w:rFonts w:cs="Times New Roman"/>
        </w:rPr>
        <w:t>Iespējamā dopinga” sākotnējās pārskatīšanas gadījumā bioloģisko pasi pārskata trīs eksperti, tostarp eksperts, kurš veica sākotnējo pārskatīšanu</w:t>
      </w:r>
      <w:r w:rsidRPr="004B26D0">
        <w:rPr>
          <w:rFonts w:cs="Times New Roman"/>
        </w:rPr>
        <w:t>;</w:t>
      </w:r>
    </w:p>
    <w:p w14:paraId="1BEDED4A" w14:textId="77777777" w:rsidR="0089423B" w:rsidRDefault="0018623E" w:rsidP="0089423B">
      <w:pPr>
        <w:pStyle w:val="ISListB"/>
        <w:numPr>
          <w:ilvl w:val="0"/>
          <w:numId w:val="19"/>
        </w:numPr>
        <w:jc w:val="both"/>
        <w:rPr>
          <w:rFonts w:cs="Times New Roman"/>
        </w:rPr>
      </w:pPr>
      <w:r w:rsidRPr="004B26D0">
        <w:rPr>
          <w:rFonts w:cs="Times New Roman"/>
        </w:rPr>
        <w:t>“</w:t>
      </w:r>
      <w:r w:rsidR="0089423B" w:rsidRPr="004B26D0">
        <w:rPr>
          <w:rFonts w:cs="Times New Roman"/>
        </w:rPr>
        <w:t xml:space="preserve">Iespējamā dopinga” trīs ekspertu vienprātības gadījumā, process turpinās, izveidojot </w:t>
      </w:r>
      <w:r w:rsidR="0089423B" w:rsidRPr="004B26D0">
        <w:rPr>
          <w:rFonts w:cs="Times New Roman"/>
          <w:i/>
        </w:rPr>
        <w:t>ABP</w:t>
      </w:r>
      <w:r w:rsidR="0089423B" w:rsidRPr="004B26D0">
        <w:rPr>
          <w:rFonts w:cs="Times New Roman"/>
        </w:rPr>
        <w:t xml:space="preserve"> dokumentācijas paketi</w:t>
      </w:r>
      <w:r w:rsidRPr="004B26D0">
        <w:rPr>
          <w:rFonts w:cs="Times New Roman"/>
        </w:rPr>
        <w:t>;</w:t>
      </w:r>
      <w:r w:rsidR="0089423B" w:rsidRPr="004B26D0">
        <w:rPr>
          <w:rFonts w:cs="Times New Roman"/>
        </w:rPr>
        <w:t xml:space="preserve"> </w:t>
      </w:r>
    </w:p>
    <w:p w14:paraId="11B5006F" w14:textId="77777777" w:rsidR="004B26D0" w:rsidRDefault="004B26D0" w:rsidP="004B26D0">
      <w:pPr>
        <w:pStyle w:val="ISListB"/>
        <w:numPr>
          <w:ilvl w:val="0"/>
          <w:numId w:val="0"/>
        </w:numPr>
        <w:ind w:left="720"/>
        <w:jc w:val="both"/>
        <w:rPr>
          <w:rFonts w:cs="Times New Roman"/>
        </w:rPr>
        <w:sectPr w:rsidR="004B26D0" w:rsidSect="004B26D0">
          <w:pgSz w:w="12242" w:h="15842" w:code="1"/>
          <w:pgMar w:top="1134" w:right="1469" w:bottom="1021" w:left="1797" w:header="567" w:footer="567" w:gutter="0"/>
          <w:cols w:space="720"/>
          <w:titlePg/>
          <w:docGrid w:linePitch="360"/>
        </w:sectPr>
      </w:pPr>
    </w:p>
    <w:p w14:paraId="67DE5FEA" w14:textId="77777777" w:rsidR="0089423B" w:rsidRPr="004B26D0" w:rsidRDefault="0089423B" w:rsidP="0089423B">
      <w:pPr>
        <w:pStyle w:val="ISListB"/>
        <w:numPr>
          <w:ilvl w:val="0"/>
          <w:numId w:val="19"/>
        </w:numPr>
        <w:jc w:val="both"/>
        <w:rPr>
          <w:rFonts w:cs="Times New Roman"/>
          <w:u w:val="single"/>
        </w:rPr>
      </w:pPr>
      <w:r w:rsidRPr="004B26D0">
        <w:rPr>
          <w:rFonts w:cs="Times New Roman"/>
          <w:i/>
        </w:rPr>
        <w:t>APMU</w:t>
      </w:r>
      <w:r w:rsidRPr="004B26D0">
        <w:rPr>
          <w:rFonts w:cs="Times New Roman"/>
        </w:rPr>
        <w:t xml:space="preserve"> ziņo </w:t>
      </w:r>
      <w:r w:rsidRPr="004B26D0">
        <w:rPr>
          <w:rFonts w:cs="Times New Roman"/>
          <w:i/>
        </w:rPr>
        <w:t>ADO</w:t>
      </w:r>
      <w:r w:rsidRPr="004B26D0">
        <w:rPr>
          <w:rFonts w:cs="Times New Roman"/>
        </w:rPr>
        <w:t xml:space="preserve"> par nelabvēlīgiem bioloģiskās pases rezultātiem (</w:t>
      </w:r>
      <w:r w:rsidRPr="004B26D0">
        <w:rPr>
          <w:rFonts w:cs="Times New Roman"/>
          <w:i/>
        </w:rPr>
        <w:t>APF</w:t>
      </w:r>
      <w:r w:rsidRPr="004B26D0">
        <w:rPr>
          <w:rFonts w:cs="Times New Roman"/>
        </w:rPr>
        <w:t xml:space="preserve">), ja ekspertu atzinums paliek spēkā pēc visas šajā posmā pieejamās informācijas, tostarp </w:t>
      </w:r>
      <w:r w:rsidRPr="004B26D0">
        <w:rPr>
          <w:rFonts w:cs="Times New Roman"/>
          <w:i/>
        </w:rPr>
        <w:t>ABP</w:t>
      </w:r>
      <w:r w:rsidRPr="004B26D0">
        <w:rPr>
          <w:rFonts w:cs="Times New Roman"/>
        </w:rPr>
        <w:t xml:space="preserve"> dokumentācijas paketes, pārskatīšanas</w:t>
      </w:r>
      <w:r w:rsidR="0018623E" w:rsidRPr="004B26D0">
        <w:rPr>
          <w:rFonts w:cs="Times New Roman"/>
        </w:rPr>
        <w:t>;</w:t>
      </w:r>
    </w:p>
    <w:p w14:paraId="591279AF" w14:textId="77777777" w:rsidR="0089423B" w:rsidRPr="004B26D0" w:rsidRDefault="0089423B" w:rsidP="0089423B">
      <w:pPr>
        <w:pStyle w:val="ISListB"/>
        <w:numPr>
          <w:ilvl w:val="0"/>
          <w:numId w:val="19"/>
        </w:numPr>
        <w:jc w:val="both"/>
        <w:rPr>
          <w:rFonts w:cs="Times New Roman"/>
          <w:u w:val="single"/>
        </w:rPr>
      </w:pPr>
      <w:r w:rsidRPr="004B26D0">
        <w:rPr>
          <w:rFonts w:cs="Times New Roman"/>
        </w:rPr>
        <w:t>Sportistam tiek paziņots par nelabvēlīgiem bioloģiskās pases rezultātiem (</w:t>
      </w:r>
      <w:r w:rsidRPr="004B26D0">
        <w:rPr>
          <w:rFonts w:cs="Times New Roman"/>
          <w:i/>
        </w:rPr>
        <w:t>APF</w:t>
      </w:r>
      <w:r w:rsidRPr="004B26D0">
        <w:rPr>
          <w:rFonts w:cs="Times New Roman"/>
        </w:rPr>
        <w:t>) un piedāvāta iespēja sniegt paskaidrojumus</w:t>
      </w:r>
      <w:r w:rsidR="00AD16F6" w:rsidRPr="004B26D0">
        <w:rPr>
          <w:rFonts w:cs="Times New Roman"/>
        </w:rPr>
        <w:t>;</w:t>
      </w:r>
      <w:r w:rsidRPr="004B26D0">
        <w:rPr>
          <w:rFonts w:cs="Times New Roman"/>
        </w:rPr>
        <w:t xml:space="preserve"> </w:t>
      </w:r>
    </w:p>
    <w:p w14:paraId="34D31B12" w14:textId="77777777" w:rsidR="0089423B" w:rsidRPr="004B26D0" w:rsidRDefault="0089423B" w:rsidP="0089423B">
      <w:pPr>
        <w:pStyle w:val="ISListB"/>
        <w:numPr>
          <w:ilvl w:val="0"/>
          <w:numId w:val="19"/>
        </w:numPr>
        <w:jc w:val="both"/>
        <w:rPr>
          <w:rFonts w:cs="Times New Roman"/>
          <w:u w:val="single"/>
        </w:rPr>
      </w:pPr>
      <w:r w:rsidRPr="004B26D0">
        <w:rPr>
          <w:rFonts w:cs="Times New Roman"/>
        </w:rPr>
        <w:t xml:space="preserve">Ja pēc sportista sniegto paskaidrojumu pārskatīšanas eksperti saglabā savu vienprātīgo secinājumu, ka, ļoti iespējams, sportists lietojis aizliegtu vielu vai aizliegtu metodi, </w:t>
      </w:r>
      <w:r w:rsidRPr="004B26D0">
        <w:rPr>
          <w:rFonts w:cs="Times New Roman"/>
          <w:i/>
        </w:rPr>
        <w:t>ADO</w:t>
      </w:r>
      <w:r w:rsidRPr="004B26D0">
        <w:rPr>
          <w:rFonts w:cs="Times New Roman"/>
        </w:rPr>
        <w:t xml:space="preserve"> pret sportistu izvirza antidopinga noteikumu pārkāpumu (</w:t>
      </w:r>
      <w:r w:rsidRPr="004B26D0">
        <w:rPr>
          <w:rFonts w:cs="Times New Roman"/>
          <w:i/>
        </w:rPr>
        <w:t>ADRV</w:t>
      </w:r>
      <w:r w:rsidRPr="004B26D0">
        <w:rPr>
          <w:rFonts w:cs="Times New Roman"/>
        </w:rPr>
        <w:t>) un uzsāk disciplinārlietu (Kodeksa 7. panta 5. punkts)</w:t>
      </w:r>
    </w:p>
    <w:p w14:paraId="21C25BFB" w14:textId="77777777" w:rsidR="0089423B" w:rsidRPr="004B26D0" w:rsidRDefault="0089423B" w:rsidP="0089423B">
      <w:pPr>
        <w:pStyle w:val="ISText"/>
        <w:rPr>
          <w:rFonts w:cs="Times New Roman"/>
          <w:szCs w:val="22"/>
        </w:rPr>
      </w:pPr>
      <w:r w:rsidRPr="004B26D0">
        <w:rPr>
          <w:rFonts w:cs="Times New Roman"/>
          <w:szCs w:val="22"/>
        </w:rPr>
        <w:t xml:space="preserve">[Piezīme. </w:t>
      </w:r>
      <w:r w:rsidRPr="004B26D0">
        <w:rPr>
          <w:rFonts w:cs="Times New Roman"/>
          <w:i/>
          <w:szCs w:val="22"/>
        </w:rPr>
        <w:t>ABP</w:t>
      </w:r>
      <w:r w:rsidRPr="004B26D0">
        <w:rPr>
          <w:rFonts w:cs="Times New Roman"/>
          <w:szCs w:val="22"/>
        </w:rPr>
        <w:t xml:space="preserve"> ievēro līdzīgu loģisku struktūru rezultātu pārvaldībai analīžu pārbaudēm, abi procesi beidzas ar iespējam</w:t>
      </w:r>
      <w:r w:rsidR="001E40CE" w:rsidRPr="004B26D0">
        <w:rPr>
          <w:rFonts w:cs="Times New Roman"/>
          <w:szCs w:val="22"/>
        </w:rPr>
        <w:t>u</w:t>
      </w:r>
      <w:r w:rsidRPr="004B26D0">
        <w:rPr>
          <w:rFonts w:cs="Times New Roman"/>
          <w:szCs w:val="22"/>
        </w:rPr>
        <w:t xml:space="preserve"> </w:t>
      </w:r>
      <w:r w:rsidRPr="004B26D0">
        <w:rPr>
          <w:rFonts w:cs="Times New Roman"/>
          <w:i/>
          <w:szCs w:val="22"/>
        </w:rPr>
        <w:t>ADRV</w:t>
      </w:r>
      <w:r w:rsidRPr="004B26D0">
        <w:rPr>
          <w:rFonts w:cs="Times New Roman"/>
          <w:szCs w:val="22"/>
        </w:rPr>
        <w:t xml:space="preserve">, attiecīgi pamatojoties uz Kodeksa 2. panta 2. punktu un Kodeksa 2. panta 1. punktu. </w:t>
      </w:r>
      <w:r w:rsidRPr="004B26D0">
        <w:rPr>
          <w:rFonts w:cs="Times New Roman"/>
          <w:i/>
          <w:szCs w:val="22"/>
        </w:rPr>
        <w:t>ATPF</w:t>
      </w:r>
      <w:r w:rsidRPr="004B26D0">
        <w:rPr>
          <w:rFonts w:cs="Times New Roman"/>
          <w:szCs w:val="22"/>
        </w:rPr>
        <w:t xml:space="preserve"> ir attiecināmi uz </w:t>
      </w:r>
      <w:r w:rsidRPr="004B26D0">
        <w:rPr>
          <w:rFonts w:cs="Times New Roman"/>
          <w:i/>
          <w:szCs w:val="22"/>
        </w:rPr>
        <w:t>ABP</w:t>
      </w:r>
      <w:r w:rsidRPr="004B26D0">
        <w:rPr>
          <w:rFonts w:cs="Times New Roman"/>
          <w:szCs w:val="22"/>
        </w:rPr>
        <w:t>, bet netipiski parametri (</w:t>
      </w:r>
      <w:r w:rsidRPr="004B26D0">
        <w:rPr>
          <w:rFonts w:cs="Times New Roman"/>
          <w:i/>
          <w:szCs w:val="22"/>
        </w:rPr>
        <w:t>ATF</w:t>
      </w:r>
      <w:r w:rsidRPr="004B26D0">
        <w:rPr>
          <w:rFonts w:cs="Times New Roman"/>
          <w:szCs w:val="22"/>
        </w:rPr>
        <w:t xml:space="preserve">) - uz analīžu pārbaudēm; abiem nepieciešama sīkāka izmeklēšana. Līdzīgi, </w:t>
      </w:r>
      <w:r w:rsidRPr="004B26D0">
        <w:rPr>
          <w:rFonts w:cs="Times New Roman"/>
          <w:i/>
          <w:szCs w:val="22"/>
        </w:rPr>
        <w:t>APF</w:t>
      </w:r>
      <w:r w:rsidRPr="004B26D0">
        <w:rPr>
          <w:rFonts w:cs="Times New Roman"/>
          <w:szCs w:val="22"/>
        </w:rPr>
        <w:t xml:space="preserve"> ir attiecināmi uz </w:t>
      </w:r>
      <w:r w:rsidRPr="004B26D0">
        <w:rPr>
          <w:rFonts w:cs="Times New Roman"/>
          <w:i/>
          <w:szCs w:val="22"/>
        </w:rPr>
        <w:t>ABP</w:t>
      </w:r>
      <w:r w:rsidRPr="004B26D0">
        <w:rPr>
          <w:rFonts w:cs="Times New Roman"/>
          <w:szCs w:val="22"/>
        </w:rPr>
        <w:t>, bet nelabvēlīgs analīžu rezultāts (</w:t>
      </w:r>
      <w:r w:rsidRPr="004B26D0">
        <w:rPr>
          <w:rFonts w:cs="Times New Roman"/>
          <w:i/>
          <w:szCs w:val="22"/>
        </w:rPr>
        <w:t>AAF</w:t>
      </w:r>
      <w:r w:rsidRPr="004B26D0">
        <w:rPr>
          <w:rFonts w:cs="Times New Roman"/>
          <w:szCs w:val="22"/>
        </w:rPr>
        <w:t>) - uz analīžu pārbaudēm; abiem nepieciešama rezultātu pārvaldība saskaņā ar Kodeksa 7. pantu.]</w:t>
      </w:r>
    </w:p>
    <w:p w14:paraId="384F68E0" w14:textId="77777777" w:rsidR="0089423B" w:rsidRPr="004B26D0" w:rsidRDefault="0089423B" w:rsidP="00852DD2">
      <w:pPr>
        <w:pStyle w:val="HD3"/>
        <w:rPr>
          <w:lang w:val="lv-LV"/>
        </w:rPr>
      </w:pPr>
      <w:bookmarkStart w:id="133" w:name="_DV_M422"/>
      <w:bookmarkEnd w:id="133"/>
    </w:p>
    <w:p w14:paraId="59773828" w14:textId="77777777" w:rsidR="0089423B" w:rsidRPr="004B26D0" w:rsidRDefault="0089423B" w:rsidP="00852DD2">
      <w:pPr>
        <w:pStyle w:val="Heading3"/>
        <w:rPr>
          <w:u w:val="single"/>
        </w:rPr>
      </w:pPr>
      <w:bookmarkStart w:id="134" w:name="_Toc470186600"/>
      <w:r w:rsidRPr="004B26D0">
        <w:t>L.2</w:t>
      </w:r>
      <w:r w:rsidRPr="004B26D0">
        <w:tab/>
        <w:t>Sākotnējās pārskatīšanas fāze</w:t>
      </w:r>
      <w:bookmarkEnd w:id="134"/>
      <w:r w:rsidRPr="004B26D0">
        <w:t xml:space="preserve"> </w:t>
      </w:r>
    </w:p>
    <w:p w14:paraId="4DB24E1E" w14:textId="77777777" w:rsidR="0089423B" w:rsidRPr="004B26D0" w:rsidRDefault="0089423B" w:rsidP="0089423B">
      <w:pPr>
        <w:pStyle w:val="ISAppendix3"/>
        <w:spacing w:before="240"/>
        <w:rPr>
          <w:rFonts w:ascii="Verdana" w:hAnsi="Verdana" w:cs="Times New Roman"/>
          <w:b w:val="0"/>
          <w:sz w:val="22"/>
          <w:szCs w:val="22"/>
        </w:rPr>
      </w:pPr>
      <w:r w:rsidRPr="004B26D0">
        <w:rPr>
          <w:rFonts w:ascii="Verdana" w:hAnsi="Verdana" w:cs="Times New Roman"/>
          <w:b w:val="0"/>
          <w:sz w:val="22"/>
          <w:szCs w:val="22"/>
        </w:rPr>
        <w:t>L.2.1</w:t>
      </w:r>
      <w:r w:rsidRPr="004B26D0">
        <w:rPr>
          <w:rFonts w:ascii="Verdana" w:hAnsi="Verdana" w:cs="Times New Roman"/>
          <w:sz w:val="22"/>
          <w:szCs w:val="22"/>
        </w:rPr>
        <w:tab/>
      </w:r>
      <w:r w:rsidRPr="004B26D0">
        <w:rPr>
          <w:rFonts w:ascii="Verdana" w:hAnsi="Verdana" w:cs="Times New Roman"/>
          <w:b w:val="0"/>
          <w:sz w:val="22"/>
          <w:szCs w:val="22"/>
        </w:rPr>
        <w:t>Pārskatīšana ar adaptīvo modeli</w:t>
      </w:r>
    </w:p>
    <w:p w14:paraId="4C6BAAD7" w14:textId="77777777" w:rsidR="0089423B" w:rsidRPr="004B26D0" w:rsidRDefault="0089423B" w:rsidP="0089423B">
      <w:pPr>
        <w:pStyle w:val="ISText"/>
        <w:rPr>
          <w:rFonts w:cs="Times New Roman"/>
          <w:szCs w:val="22"/>
        </w:rPr>
      </w:pPr>
      <w:bookmarkStart w:id="135" w:name="_DV_M423"/>
      <w:bookmarkEnd w:id="135"/>
      <w:r w:rsidRPr="004B26D0">
        <w:rPr>
          <w:rFonts w:cs="Times New Roman"/>
          <w:szCs w:val="22"/>
        </w:rPr>
        <w:t xml:space="preserve">Ar adaptīvo modeli </w:t>
      </w:r>
      <w:r w:rsidRPr="004B26D0">
        <w:rPr>
          <w:rFonts w:cs="Times New Roman"/>
          <w:i/>
          <w:szCs w:val="22"/>
        </w:rPr>
        <w:t>ABP</w:t>
      </w:r>
      <w:r w:rsidRPr="004B26D0">
        <w:rPr>
          <w:rFonts w:cs="Times New Roman"/>
          <w:szCs w:val="22"/>
        </w:rPr>
        <w:t xml:space="preserve"> bioloģiskie marķieri tiek automātiski apstrādāti </w:t>
      </w:r>
      <w:r w:rsidRPr="004B26D0">
        <w:rPr>
          <w:rFonts w:cs="Times New Roman"/>
          <w:i/>
          <w:szCs w:val="22"/>
        </w:rPr>
        <w:t>ADAMS</w:t>
      </w:r>
      <w:r w:rsidRPr="004B26D0">
        <w:rPr>
          <w:rFonts w:cs="Times New Roman"/>
          <w:szCs w:val="22"/>
        </w:rPr>
        <w:t xml:space="preserve"> sistēmā. Adaptīvais modelis prognozē konkrētajam sportistam paredzamo diapazonu, kurā marķiera vērtību sērijas atrodas, pieņemot, ka ir normāls fizioloģiskais stāvoklis. Netipisko datu kopa atbilst tām vērtībām, kas atrodas ārpus 99 % diapazona, no zemākās robežas, kas atbilst 0,5. procentīlei, līdz augstākajai robežai, kas atbilst 99,5. procentīlei (iespēja 1:100 vai mazāka, ka šis rezultāts ir normālas fizioloģiskas variācijas dēļ). 99</w:t>
      </w:r>
      <w:r w:rsidR="00F01350" w:rsidRPr="004B26D0">
        <w:rPr>
          <w:rFonts w:cs="Times New Roman"/>
          <w:szCs w:val="22"/>
        </w:rPr>
        <w:t> </w:t>
      </w:r>
      <w:r w:rsidRPr="004B26D0">
        <w:rPr>
          <w:rFonts w:cs="Times New Roman"/>
          <w:szCs w:val="22"/>
        </w:rPr>
        <w:t xml:space="preserve">% specifika tiek izmantota, lai noteiktu gan hematoloģiskos, gan steroīdos </w:t>
      </w:r>
      <w:r w:rsidRPr="004B26D0">
        <w:rPr>
          <w:rFonts w:cs="Times New Roman"/>
          <w:i/>
          <w:szCs w:val="22"/>
        </w:rPr>
        <w:t>ATPF</w:t>
      </w:r>
      <w:r w:rsidRPr="004B26D0">
        <w:rPr>
          <w:rFonts w:cs="Times New Roman"/>
          <w:szCs w:val="22"/>
        </w:rPr>
        <w:t>. Sekvences noviržu gadījumā (</w:t>
      </w:r>
      <w:r w:rsidRPr="004B26D0">
        <w:rPr>
          <w:rFonts w:cs="Times New Roman"/>
          <w:i/>
          <w:szCs w:val="22"/>
        </w:rPr>
        <w:t>ATPF</w:t>
      </w:r>
      <w:r w:rsidRPr="004B26D0">
        <w:rPr>
          <w:rFonts w:cs="Times New Roman"/>
          <w:szCs w:val="22"/>
        </w:rPr>
        <w:t xml:space="preserve"> sekvence), piemērotais diapazons ir 99,9 % (iespēja 1:100 vai mazāka, ka šis rezultāts ir normālas fizioloģiskas variācijas dēļ).</w:t>
      </w:r>
    </w:p>
    <w:p w14:paraId="5985E10E" w14:textId="77777777" w:rsidR="004B26D0" w:rsidRDefault="0089423B" w:rsidP="0089423B">
      <w:pPr>
        <w:pStyle w:val="ISText"/>
        <w:rPr>
          <w:rFonts w:cs="Times New Roman"/>
          <w:szCs w:val="22"/>
        </w:rPr>
      </w:pPr>
      <w:r w:rsidRPr="004B26D0">
        <w:rPr>
          <w:rFonts w:cs="Times New Roman"/>
          <w:i/>
          <w:szCs w:val="22"/>
        </w:rPr>
        <w:t>ATPF</w:t>
      </w:r>
      <w:r w:rsidRPr="004B26D0">
        <w:rPr>
          <w:rFonts w:cs="Times New Roman"/>
          <w:szCs w:val="22"/>
        </w:rPr>
        <w:t xml:space="preserve"> ir adaptīvā modeļa ģenerētais rezultāts </w:t>
      </w:r>
      <w:r w:rsidRPr="004B26D0">
        <w:rPr>
          <w:rFonts w:cs="Times New Roman"/>
          <w:i/>
          <w:szCs w:val="22"/>
        </w:rPr>
        <w:t>ADAMS</w:t>
      </w:r>
      <w:r w:rsidRPr="004B26D0">
        <w:rPr>
          <w:rFonts w:cs="Times New Roman"/>
          <w:szCs w:val="22"/>
        </w:rPr>
        <w:t xml:space="preserve"> sistēmā, kas identificē marķiera(-u) vērtību(-as) ārpus sportista intra-individuālā diapazona vai marķieru vērtību ilgtermiņa izmeklējumus (sekvences novirzes)</w:t>
      </w:r>
    </w:p>
    <w:p w14:paraId="0017C5F5" w14:textId="77777777" w:rsidR="004B26D0" w:rsidRDefault="004B26D0" w:rsidP="0089423B">
      <w:pPr>
        <w:pStyle w:val="ISText"/>
        <w:rPr>
          <w:rFonts w:cs="Times New Roman"/>
          <w:szCs w:val="22"/>
        </w:rPr>
        <w:sectPr w:rsidR="004B26D0" w:rsidSect="004B26D0">
          <w:pgSz w:w="12242" w:h="15842" w:code="1"/>
          <w:pgMar w:top="1134" w:right="1469" w:bottom="1021" w:left="1797" w:header="567" w:footer="567" w:gutter="0"/>
          <w:cols w:space="720"/>
          <w:titlePg/>
          <w:docGrid w:linePitch="360"/>
        </w:sectPr>
      </w:pPr>
    </w:p>
    <w:p w14:paraId="2B1202C0" w14:textId="77777777" w:rsidR="0089423B" w:rsidRPr="004B26D0" w:rsidRDefault="0089423B" w:rsidP="0089423B">
      <w:pPr>
        <w:pStyle w:val="ISText"/>
        <w:rPr>
          <w:rFonts w:cs="Times New Roman"/>
          <w:szCs w:val="22"/>
        </w:rPr>
      </w:pPr>
      <w:r w:rsidRPr="004B26D0">
        <w:rPr>
          <w:rFonts w:cs="Times New Roman"/>
          <w:szCs w:val="22"/>
        </w:rPr>
        <w:t xml:space="preserve">ārpus paredzamā diapazona, pieņemot, ka ir normāls fizioloģiskais stāvoklis. </w:t>
      </w:r>
      <w:r w:rsidRPr="004B26D0">
        <w:rPr>
          <w:rFonts w:cs="Times New Roman"/>
          <w:i/>
          <w:szCs w:val="22"/>
        </w:rPr>
        <w:t>ATPF</w:t>
      </w:r>
      <w:r w:rsidRPr="004B26D0">
        <w:rPr>
          <w:rFonts w:cs="Times New Roman"/>
          <w:szCs w:val="22"/>
        </w:rPr>
        <w:t xml:space="preserve"> nepieciešama papildu uzmanība un pārskatīšana.</w:t>
      </w:r>
    </w:p>
    <w:p w14:paraId="6D0042CF" w14:textId="77777777" w:rsidR="0089423B" w:rsidRPr="004B26D0" w:rsidRDefault="0089423B" w:rsidP="0089423B">
      <w:pPr>
        <w:pStyle w:val="ISText"/>
        <w:rPr>
          <w:rFonts w:cs="Times New Roman"/>
          <w:szCs w:val="22"/>
        </w:rPr>
      </w:pPr>
      <w:r w:rsidRPr="004B26D0">
        <w:rPr>
          <w:rFonts w:cs="Times New Roman"/>
          <w:i/>
          <w:szCs w:val="22"/>
        </w:rPr>
        <w:t>APMU</w:t>
      </w:r>
      <w:r w:rsidRPr="004B26D0">
        <w:rPr>
          <w:rFonts w:cs="Times New Roman"/>
          <w:szCs w:val="22"/>
        </w:rPr>
        <w:t xml:space="preserve"> var arī iesniegt ekspertam bioloģisko pasi, ja nav </w:t>
      </w:r>
      <w:r w:rsidRPr="004B26D0">
        <w:rPr>
          <w:rFonts w:cs="Times New Roman"/>
          <w:i/>
          <w:szCs w:val="22"/>
        </w:rPr>
        <w:t>ATPF</w:t>
      </w:r>
      <w:r w:rsidRPr="004B26D0">
        <w:rPr>
          <w:rFonts w:cs="Times New Roman"/>
          <w:szCs w:val="22"/>
        </w:rPr>
        <w:t xml:space="preserve"> (skatīt 2.2.3. punktu turpmāk tekstā). </w:t>
      </w:r>
    </w:p>
    <w:p w14:paraId="3E0FFC7B" w14:textId="77777777" w:rsidR="0089423B" w:rsidRPr="004B26D0" w:rsidRDefault="0089423B" w:rsidP="0089423B">
      <w:pPr>
        <w:pStyle w:val="ISText"/>
        <w:spacing w:before="240"/>
        <w:rPr>
          <w:rFonts w:cs="Times New Roman"/>
          <w:szCs w:val="22"/>
        </w:rPr>
      </w:pPr>
      <w:r w:rsidRPr="004B26D0">
        <w:rPr>
          <w:rFonts w:cs="Times New Roman"/>
          <w:szCs w:val="22"/>
        </w:rPr>
        <w:t xml:space="preserve">L.2.1.2 </w:t>
      </w:r>
      <w:r w:rsidRPr="004B26D0">
        <w:rPr>
          <w:rFonts w:cs="Times New Roman"/>
          <w:i/>
          <w:szCs w:val="22"/>
        </w:rPr>
        <w:t>ATPF</w:t>
      </w:r>
      <w:r w:rsidRPr="004B26D0">
        <w:rPr>
          <w:rFonts w:cs="Times New Roman"/>
          <w:szCs w:val="22"/>
        </w:rPr>
        <w:t xml:space="preserve"> – Hematoloģiskais modulis</w:t>
      </w:r>
    </w:p>
    <w:p w14:paraId="0655C923" w14:textId="77777777" w:rsidR="0089423B" w:rsidRPr="004B26D0" w:rsidRDefault="0089423B" w:rsidP="0089423B">
      <w:pPr>
        <w:pStyle w:val="ISText"/>
        <w:rPr>
          <w:rFonts w:cs="Times New Roman"/>
          <w:szCs w:val="22"/>
        </w:rPr>
      </w:pPr>
      <w:r w:rsidRPr="004B26D0">
        <w:rPr>
          <w:rFonts w:cs="Times New Roman"/>
          <w:szCs w:val="22"/>
        </w:rPr>
        <w:t xml:space="preserve">Hematoloģiskajam modulim </w:t>
      </w:r>
      <w:r w:rsidRPr="004B26D0">
        <w:rPr>
          <w:rFonts w:cs="Times New Roman"/>
          <w:i/>
          <w:szCs w:val="22"/>
        </w:rPr>
        <w:t>ATPF</w:t>
      </w:r>
      <w:r w:rsidRPr="004B26D0">
        <w:rPr>
          <w:rFonts w:cs="Times New Roman"/>
          <w:szCs w:val="22"/>
        </w:rPr>
        <w:t xml:space="preserve"> tiek ģenerēti, ja hemoglobīna koncentrācija (</w:t>
      </w:r>
      <w:r w:rsidRPr="004B26D0">
        <w:rPr>
          <w:rFonts w:cs="Times New Roman"/>
          <w:i/>
          <w:szCs w:val="22"/>
        </w:rPr>
        <w:t>HGB</w:t>
      </w:r>
      <w:r w:rsidRPr="004B26D0">
        <w:rPr>
          <w:rFonts w:cs="Times New Roman"/>
          <w:szCs w:val="22"/>
        </w:rPr>
        <w:t xml:space="preserve">) un/vai pēdējās pārbaudes stimulācijas indeksa </w:t>
      </w:r>
      <w:r w:rsidRPr="004B26D0">
        <w:rPr>
          <w:rFonts w:cs="Times New Roman"/>
          <w:i/>
          <w:szCs w:val="22"/>
        </w:rPr>
        <w:t>OFF-score</w:t>
      </w:r>
      <w:r w:rsidRPr="004B26D0">
        <w:rPr>
          <w:rFonts w:cs="Times New Roman"/>
          <w:szCs w:val="22"/>
        </w:rPr>
        <w:t xml:space="preserve"> (</w:t>
      </w:r>
      <w:r w:rsidRPr="004B26D0">
        <w:rPr>
          <w:rFonts w:cs="Times New Roman"/>
          <w:i/>
          <w:szCs w:val="22"/>
        </w:rPr>
        <w:t>OFFS</w:t>
      </w:r>
      <w:r w:rsidRPr="004B26D0">
        <w:rPr>
          <w:rFonts w:cs="Times New Roman"/>
          <w:szCs w:val="22"/>
        </w:rPr>
        <w:t xml:space="preserve">) vērtība ir ārpus paredzamā intra-individuālā diapazoniem. Turklāt ilgtermiņa izmeklējumi, kas sastāv no (ne vairāk kā) pēdējiem 20 derīgiem </w:t>
      </w:r>
      <w:r w:rsidRPr="004B26D0">
        <w:rPr>
          <w:rFonts w:cs="Times New Roman"/>
          <w:i/>
          <w:szCs w:val="22"/>
        </w:rPr>
        <w:t>HGB</w:t>
      </w:r>
      <w:r w:rsidRPr="004B26D0">
        <w:rPr>
          <w:rFonts w:cs="Times New Roman"/>
          <w:szCs w:val="22"/>
        </w:rPr>
        <w:t xml:space="preserve"> un/vai </w:t>
      </w:r>
      <w:r w:rsidRPr="004B26D0">
        <w:rPr>
          <w:rFonts w:cs="Times New Roman"/>
          <w:i/>
          <w:szCs w:val="22"/>
        </w:rPr>
        <w:t>OFFS</w:t>
      </w:r>
      <w:r w:rsidRPr="004B26D0">
        <w:rPr>
          <w:rFonts w:cs="Times New Roman"/>
          <w:szCs w:val="22"/>
        </w:rPr>
        <w:t xml:space="preserve"> vērtībām, arī ir uzskatāmi par </w:t>
      </w:r>
      <w:r w:rsidRPr="004B26D0">
        <w:rPr>
          <w:rFonts w:cs="Times New Roman"/>
          <w:i/>
          <w:szCs w:val="22"/>
        </w:rPr>
        <w:t>ATPF</w:t>
      </w:r>
      <w:r w:rsidRPr="004B26D0">
        <w:rPr>
          <w:rFonts w:cs="Times New Roman"/>
          <w:szCs w:val="22"/>
        </w:rPr>
        <w:t>, ja novirzās no paredzamā diapazona, kā noteikts adaptīvajā modelī (</w:t>
      </w:r>
      <w:r w:rsidRPr="004B26D0">
        <w:rPr>
          <w:rFonts w:cs="Times New Roman"/>
          <w:i/>
          <w:szCs w:val="22"/>
        </w:rPr>
        <w:t>ATPF</w:t>
      </w:r>
      <w:r w:rsidRPr="004B26D0">
        <w:rPr>
          <w:rFonts w:cs="Times New Roman"/>
          <w:szCs w:val="22"/>
        </w:rPr>
        <w:t xml:space="preserve"> sekvence). </w:t>
      </w:r>
      <w:r w:rsidRPr="004B26D0">
        <w:rPr>
          <w:rFonts w:cs="Times New Roman"/>
          <w:i/>
          <w:szCs w:val="22"/>
        </w:rPr>
        <w:t>ATPF</w:t>
      </w:r>
      <w:r w:rsidRPr="004B26D0">
        <w:rPr>
          <w:rFonts w:cs="Times New Roman"/>
          <w:szCs w:val="22"/>
        </w:rPr>
        <w:t xml:space="preserve"> tiek ģenerēts tikai ar adaptīvo modeli, pamatojoties uz </w:t>
      </w:r>
      <w:r w:rsidRPr="004B26D0">
        <w:rPr>
          <w:rFonts w:cs="Times New Roman"/>
          <w:i/>
          <w:szCs w:val="22"/>
        </w:rPr>
        <w:t>HGB</w:t>
      </w:r>
      <w:r w:rsidRPr="004B26D0">
        <w:rPr>
          <w:rFonts w:cs="Times New Roman"/>
          <w:szCs w:val="22"/>
        </w:rPr>
        <w:t xml:space="preserve"> primāro marķieru un </w:t>
      </w:r>
      <w:r w:rsidRPr="004B26D0">
        <w:rPr>
          <w:rFonts w:cs="Times New Roman"/>
          <w:i/>
          <w:szCs w:val="22"/>
        </w:rPr>
        <w:t>OFFS</w:t>
      </w:r>
      <w:r w:rsidRPr="004B26D0">
        <w:rPr>
          <w:rFonts w:cs="Times New Roman"/>
          <w:szCs w:val="22"/>
        </w:rPr>
        <w:t xml:space="preserve"> vērtībām vai to sekvenci.  </w:t>
      </w:r>
    </w:p>
    <w:p w14:paraId="2411FE03" w14:textId="77777777" w:rsidR="0089423B" w:rsidRPr="004B26D0" w:rsidRDefault="0089423B" w:rsidP="0089423B">
      <w:pPr>
        <w:pStyle w:val="ISText"/>
        <w:spacing w:before="240"/>
        <w:rPr>
          <w:rFonts w:cs="Times New Roman"/>
          <w:szCs w:val="22"/>
        </w:rPr>
      </w:pPr>
      <w:bookmarkStart w:id="136" w:name="_DV_M429"/>
      <w:bookmarkEnd w:id="136"/>
      <w:r w:rsidRPr="004B26D0">
        <w:rPr>
          <w:rFonts w:cs="Times New Roman"/>
          <w:szCs w:val="22"/>
        </w:rPr>
        <w:t xml:space="preserve">L.2.1.3 </w:t>
      </w:r>
      <w:r w:rsidRPr="004B26D0">
        <w:rPr>
          <w:rFonts w:cs="Times New Roman"/>
          <w:i/>
          <w:szCs w:val="22"/>
        </w:rPr>
        <w:t>ATPF</w:t>
      </w:r>
      <w:r w:rsidRPr="004B26D0">
        <w:rPr>
          <w:rFonts w:cs="Times New Roman"/>
          <w:szCs w:val="22"/>
        </w:rPr>
        <w:t xml:space="preserve"> – Steroīdais modulis</w:t>
      </w:r>
    </w:p>
    <w:p w14:paraId="614A78B4" w14:textId="58FC28EF" w:rsidR="0089423B" w:rsidRPr="004B26D0" w:rsidRDefault="0089423B" w:rsidP="0089423B">
      <w:pPr>
        <w:pStyle w:val="ISText"/>
        <w:rPr>
          <w:rFonts w:cs="Times New Roman"/>
          <w:szCs w:val="22"/>
        </w:rPr>
      </w:pPr>
      <w:r w:rsidRPr="004B26D0">
        <w:rPr>
          <w:rFonts w:cs="Times New Roman"/>
          <w:szCs w:val="22"/>
        </w:rPr>
        <w:t xml:space="preserve">Steroīdajam modulim </w:t>
      </w:r>
      <w:r w:rsidRPr="004B26D0">
        <w:rPr>
          <w:rFonts w:cs="Times New Roman"/>
          <w:i/>
          <w:szCs w:val="22"/>
        </w:rPr>
        <w:t>ATPF</w:t>
      </w:r>
      <w:r w:rsidRPr="004B26D0">
        <w:rPr>
          <w:rFonts w:cs="Times New Roman"/>
          <w:szCs w:val="22"/>
        </w:rPr>
        <w:t xml:space="preserve"> tiek ģenerēti, ja vismaz viena vērtība no attiecības </w:t>
      </w:r>
      <w:r w:rsidRPr="004B26D0">
        <w:rPr>
          <w:rFonts w:cs="Times New Roman"/>
          <w:i/>
          <w:szCs w:val="22"/>
        </w:rPr>
        <w:t>T/E, A/T, A/Etio, 5</w:t>
      </w:r>
      <w:r w:rsidR="00F95441">
        <w:rPr>
          <w:rFonts w:ascii="Palatino Linotype" w:hAnsi="Palatino Linotype"/>
          <w:b/>
          <w:bCs/>
        </w:rPr>
        <w:t>α</w:t>
      </w:r>
      <w:r w:rsidRPr="004B26D0">
        <w:rPr>
          <w:rFonts w:cs="Times New Roman"/>
          <w:i/>
          <w:szCs w:val="22"/>
        </w:rPr>
        <w:t>Adiol/5</w:t>
      </w:r>
      <w:r w:rsidR="003A5FA8">
        <w:rPr>
          <w:i/>
          <w:szCs w:val="22"/>
        </w:rPr>
        <w:t>β</w:t>
      </w:r>
      <w:r w:rsidRPr="004B26D0">
        <w:rPr>
          <w:rFonts w:cs="Times New Roman"/>
          <w:i/>
          <w:szCs w:val="22"/>
        </w:rPr>
        <w:t>Adiol</w:t>
      </w:r>
      <w:r w:rsidRPr="004B26D0">
        <w:rPr>
          <w:rFonts w:cs="Times New Roman"/>
          <w:szCs w:val="22"/>
        </w:rPr>
        <w:t xml:space="preserve"> vai </w:t>
      </w:r>
      <w:r w:rsidRPr="004B26D0">
        <w:rPr>
          <w:rFonts w:cs="Times New Roman"/>
          <w:i/>
          <w:szCs w:val="22"/>
        </w:rPr>
        <w:t>5</w:t>
      </w:r>
      <w:r w:rsidR="00F95441">
        <w:rPr>
          <w:rFonts w:ascii="Palatino Linotype" w:hAnsi="Palatino Linotype"/>
          <w:b/>
          <w:bCs/>
        </w:rPr>
        <w:t>α</w:t>
      </w:r>
      <w:r w:rsidRPr="004B26D0">
        <w:rPr>
          <w:rFonts w:cs="Times New Roman"/>
          <w:i/>
          <w:szCs w:val="22"/>
        </w:rPr>
        <w:t>Adiol/E</w:t>
      </w:r>
      <w:r w:rsidRPr="004B26D0">
        <w:rPr>
          <w:rFonts w:cs="Times New Roman"/>
          <w:szCs w:val="22"/>
        </w:rPr>
        <w:t xml:space="preserve"> ir ārpus paredzamā intra-individuālā diapazoniem. Papildus </w:t>
      </w:r>
      <w:r w:rsidR="00307A5A" w:rsidRPr="004B26D0">
        <w:rPr>
          <w:rFonts w:cs="Times New Roman"/>
          <w:szCs w:val="22"/>
        </w:rPr>
        <w:t>“</w:t>
      </w:r>
      <w:r w:rsidRPr="004B26D0">
        <w:rPr>
          <w:rFonts w:cs="Times New Roman"/>
          <w:szCs w:val="22"/>
        </w:rPr>
        <w:t>ilgtermiņa steroīdu izmeklējumi</w:t>
      </w:r>
      <w:r w:rsidR="00307A5A" w:rsidRPr="004B26D0">
        <w:rPr>
          <w:rFonts w:cs="Times New Roman"/>
          <w:szCs w:val="22"/>
        </w:rPr>
        <w:t>em”</w:t>
      </w:r>
      <w:r w:rsidRPr="004B26D0">
        <w:rPr>
          <w:rFonts w:cs="Times New Roman"/>
          <w:szCs w:val="22"/>
        </w:rPr>
        <w:t>, kas sastāv no (ne vairāk kā) pēdējām 20 derīgām viena no šo piecu attiecību vērtībām, arī ir uzskatāmi par netipiskiem, ja novirzās no paredzamā diapazona, kā noteikts adaptīvajā modelī (</w:t>
      </w:r>
      <w:r w:rsidRPr="004B26D0">
        <w:rPr>
          <w:rFonts w:cs="Times New Roman"/>
          <w:i/>
          <w:szCs w:val="22"/>
        </w:rPr>
        <w:t>ATPF</w:t>
      </w:r>
      <w:r w:rsidRPr="004B26D0">
        <w:rPr>
          <w:rFonts w:cs="Times New Roman"/>
          <w:szCs w:val="22"/>
        </w:rPr>
        <w:t xml:space="preserve"> sekvence). </w:t>
      </w:r>
    </w:p>
    <w:p w14:paraId="01057367" w14:textId="6F41E296" w:rsidR="0089423B" w:rsidRPr="004B26D0" w:rsidRDefault="000C5D72" w:rsidP="0089423B">
      <w:pPr>
        <w:pStyle w:val="ISText"/>
        <w:rPr>
          <w:rFonts w:cs="Times New Roman"/>
          <w:bCs/>
          <w:szCs w:val="22"/>
        </w:rPr>
      </w:pPr>
      <w:r w:rsidRPr="004B26D0">
        <w:rPr>
          <w:rFonts w:cs="Times New Roman"/>
          <w:szCs w:val="22"/>
        </w:rPr>
        <w:t>“</w:t>
      </w:r>
      <w:r w:rsidR="0089423B" w:rsidRPr="004B26D0">
        <w:rPr>
          <w:rFonts w:cs="Times New Roman"/>
          <w:szCs w:val="22"/>
        </w:rPr>
        <w:t xml:space="preserve">Ilgtermiņa steroīdu izmeklējumu” gadījumā </w:t>
      </w:r>
      <w:r w:rsidR="0089423B" w:rsidRPr="004B26D0">
        <w:rPr>
          <w:rFonts w:cs="Times New Roman"/>
          <w:i/>
          <w:szCs w:val="22"/>
        </w:rPr>
        <w:t>ATPF</w:t>
      </w:r>
      <w:r w:rsidR="0089423B" w:rsidRPr="004B26D0">
        <w:rPr>
          <w:rFonts w:cs="Times New Roman"/>
          <w:szCs w:val="22"/>
        </w:rPr>
        <w:t xml:space="preserve">, kurus rada netipiski augsta </w:t>
      </w:r>
      <w:r w:rsidR="0089423B" w:rsidRPr="004B26D0">
        <w:rPr>
          <w:rFonts w:cs="Times New Roman"/>
          <w:i/>
          <w:szCs w:val="22"/>
        </w:rPr>
        <w:t>T/E</w:t>
      </w:r>
      <w:r w:rsidR="0089423B" w:rsidRPr="004B26D0">
        <w:rPr>
          <w:rFonts w:cs="Times New Roman"/>
          <w:szCs w:val="22"/>
        </w:rPr>
        <w:t xml:space="preserve"> vērtība, izraisa </w:t>
      </w:r>
      <w:r w:rsidR="0089423B" w:rsidRPr="004B26D0">
        <w:rPr>
          <w:rFonts w:cs="Times New Roman"/>
          <w:i/>
          <w:szCs w:val="22"/>
        </w:rPr>
        <w:t>ATPF</w:t>
      </w:r>
      <w:r w:rsidR="0089423B" w:rsidRPr="004B26D0">
        <w:rPr>
          <w:rFonts w:cs="Times New Roman"/>
          <w:szCs w:val="22"/>
        </w:rPr>
        <w:t xml:space="preserve"> apstiprināšanas procedūras paziņojuma pieprasījumu caur </w:t>
      </w:r>
      <w:r w:rsidR="0089423B" w:rsidRPr="004B26D0">
        <w:rPr>
          <w:rFonts w:cs="Times New Roman"/>
          <w:i/>
          <w:szCs w:val="22"/>
        </w:rPr>
        <w:t>ADAMS</w:t>
      </w:r>
      <w:r w:rsidR="0089423B" w:rsidRPr="004B26D0">
        <w:rPr>
          <w:rFonts w:cs="Times New Roman"/>
          <w:szCs w:val="22"/>
        </w:rPr>
        <w:t xml:space="preserve"> atbilstoši </w:t>
      </w:r>
      <w:r w:rsidR="0089423B" w:rsidRPr="004B26D0">
        <w:rPr>
          <w:rFonts w:cs="Times New Roman"/>
          <w:i/>
          <w:szCs w:val="22"/>
        </w:rPr>
        <w:t>TDEAAS</w:t>
      </w:r>
      <w:r w:rsidR="0089423B" w:rsidRPr="004B26D0">
        <w:rPr>
          <w:rFonts w:cs="Times New Roman"/>
          <w:szCs w:val="22"/>
        </w:rPr>
        <w:t xml:space="preserve"> noteiktajam. Kad adaptīvais modelis nosaka </w:t>
      </w:r>
      <w:r w:rsidR="0089423B" w:rsidRPr="004B26D0">
        <w:rPr>
          <w:rFonts w:cs="Times New Roman"/>
          <w:i/>
          <w:szCs w:val="22"/>
        </w:rPr>
        <w:t xml:space="preserve">ATPF </w:t>
      </w:r>
      <w:r w:rsidR="0089423B" w:rsidRPr="004B26D0">
        <w:rPr>
          <w:rFonts w:cs="Times New Roman"/>
          <w:szCs w:val="22"/>
        </w:rPr>
        <w:t>jebkurām “steroīdu izmeklējumu” attiecībām (</w:t>
      </w:r>
      <w:r w:rsidR="0089423B" w:rsidRPr="004B26D0">
        <w:rPr>
          <w:rFonts w:cs="Times New Roman"/>
          <w:i/>
          <w:szCs w:val="22"/>
        </w:rPr>
        <w:t>A/T, A/Etio, 5</w:t>
      </w:r>
      <w:r w:rsidR="00F95441">
        <w:rPr>
          <w:rFonts w:ascii="Palatino Linotype" w:hAnsi="Palatino Linotype"/>
          <w:b/>
          <w:bCs/>
        </w:rPr>
        <w:t>α</w:t>
      </w:r>
      <w:r w:rsidR="0089423B" w:rsidRPr="004B26D0">
        <w:rPr>
          <w:rFonts w:cs="Times New Roman"/>
          <w:i/>
          <w:szCs w:val="22"/>
        </w:rPr>
        <w:t>Adiol/5βAdiol, 5</w:t>
      </w:r>
      <w:r w:rsidR="00F95441">
        <w:rPr>
          <w:rFonts w:ascii="Palatino Linotype" w:hAnsi="Palatino Linotype"/>
          <w:b/>
          <w:bCs/>
        </w:rPr>
        <w:t>α</w:t>
      </w:r>
      <w:r w:rsidR="0089423B" w:rsidRPr="004B26D0">
        <w:rPr>
          <w:rFonts w:cs="Times New Roman"/>
          <w:i/>
          <w:szCs w:val="22"/>
        </w:rPr>
        <w:t>Adiol/E</w:t>
      </w:r>
      <w:r w:rsidR="0089423B" w:rsidRPr="004B26D0">
        <w:rPr>
          <w:rFonts w:cs="Times New Roman"/>
          <w:szCs w:val="22"/>
        </w:rPr>
        <w:t xml:space="preserve">), </w:t>
      </w:r>
      <w:r w:rsidR="0089423B" w:rsidRPr="004B26D0">
        <w:rPr>
          <w:rFonts w:cs="Times New Roman"/>
          <w:i/>
          <w:szCs w:val="22"/>
          <w:u w:val="single"/>
        </w:rPr>
        <w:t>APMU</w:t>
      </w:r>
      <w:r w:rsidR="0089423B" w:rsidRPr="004B26D0">
        <w:rPr>
          <w:rFonts w:cs="Times New Roman"/>
          <w:szCs w:val="22"/>
        </w:rPr>
        <w:t xml:space="preserve"> jāpaziņo pārbaudes iestādei savā </w:t>
      </w:r>
      <w:r w:rsidR="0089423B" w:rsidRPr="004B26D0">
        <w:rPr>
          <w:rFonts w:cs="Times New Roman"/>
          <w:szCs w:val="22"/>
          <w:u w:val="single"/>
        </w:rPr>
        <w:t>ziņojumā</w:t>
      </w:r>
      <w:r w:rsidR="0089423B" w:rsidRPr="004B26D0">
        <w:rPr>
          <w:rFonts w:cs="Times New Roman"/>
          <w:szCs w:val="22"/>
        </w:rPr>
        <w:t xml:space="preserve"> vai ar pases turētāja starpniecību, pēc vajadzības, vai paraugam jāpiemēro apstiprināšanas procedūra. </w:t>
      </w:r>
    </w:p>
    <w:p w14:paraId="4928DA02" w14:textId="77777777" w:rsidR="004B26D0" w:rsidRDefault="0089423B" w:rsidP="0089423B">
      <w:pPr>
        <w:pStyle w:val="ISText"/>
        <w:rPr>
          <w:rFonts w:cs="Times New Roman"/>
          <w:szCs w:val="22"/>
        </w:rPr>
      </w:pPr>
      <w:r w:rsidRPr="004B26D0">
        <w:rPr>
          <w:rFonts w:cs="Times New Roman"/>
          <w:szCs w:val="22"/>
        </w:rPr>
        <w:t xml:space="preserve">Paraugu attiecības, kas uzrāda smagas bakteriālās degradācijas pazīmes un kura vai kuru koncentrācijas attiecības laboratorijā nav precīzi mērītas atbilstoši </w:t>
      </w:r>
      <w:r w:rsidRPr="004B26D0">
        <w:rPr>
          <w:rFonts w:cs="Times New Roman"/>
          <w:i/>
          <w:szCs w:val="22"/>
        </w:rPr>
        <w:t>TDEAAS</w:t>
      </w:r>
      <w:r w:rsidRPr="004B26D0">
        <w:rPr>
          <w:rFonts w:cs="Times New Roman"/>
          <w:szCs w:val="22"/>
        </w:rPr>
        <w:t xml:space="preserve"> noteiktajam, neapstrādā ar adaptīvo modeli. Gadījumā, ja laboratorija ziņo par faktoru, kas citādi var izraisīt izmaiņas steroīdu izmeklējumos, piemēram, etanola glikuronīda klātbūtne paraugā, </w:t>
      </w:r>
      <w:r w:rsidRPr="004B26D0">
        <w:rPr>
          <w:rFonts w:cs="Times New Roman"/>
          <w:i/>
          <w:szCs w:val="22"/>
        </w:rPr>
        <w:t>APMU</w:t>
      </w:r>
      <w:r w:rsidRPr="004B26D0">
        <w:rPr>
          <w:rFonts w:cs="Times New Roman"/>
          <w:szCs w:val="22"/>
        </w:rPr>
        <w:t xml:space="preserve"> novērtē, vai steroīdu</w:t>
      </w:r>
    </w:p>
    <w:p w14:paraId="3F406348" w14:textId="77777777" w:rsidR="004B26D0" w:rsidRDefault="004B26D0" w:rsidP="0089423B">
      <w:pPr>
        <w:pStyle w:val="ISText"/>
        <w:rPr>
          <w:rFonts w:cs="Times New Roman"/>
          <w:szCs w:val="22"/>
        </w:rPr>
        <w:sectPr w:rsidR="004B26D0" w:rsidSect="004B26D0">
          <w:pgSz w:w="12242" w:h="15842" w:code="1"/>
          <w:pgMar w:top="1134" w:right="1469" w:bottom="1021" w:left="1797" w:header="567" w:footer="567" w:gutter="0"/>
          <w:cols w:space="720"/>
          <w:titlePg/>
          <w:docGrid w:linePitch="360"/>
        </w:sectPr>
      </w:pPr>
    </w:p>
    <w:p w14:paraId="242D9D52" w14:textId="77777777" w:rsidR="0089423B" w:rsidRPr="004B26D0" w:rsidRDefault="0089423B" w:rsidP="0089423B">
      <w:pPr>
        <w:pStyle w:val="ISText"/>
        <w:rPr>
          <w:rFonts w:cs="Times New Roman"/>
          <w:bCs/>
          <w:szCs w:val="22"/>
        </w:rPr>
      </w:pPr>
      <w:r w:rsidRPr="004B26D0">
        <w:rPr>
          <w:rFonts w:cs="Times New Roman"/>
          <w:szCs w:val="22"/>
        </w:rPr>
        <w:t>izmeklējumus joprojām var apstrādāt ar adaptīvo modeli un vai paraugam jāpiemēro apstiprināšanas procedūra.</w:t>
      </w:r>
    </w:p>
    <w:p w14:paraId="04F9164E" w14:textId="77777777" w:rsidR="0089423B" w:rsidRPr="004B26D0" w:rsidRDefault="0089423B" w:rsidP="0089423B">
      <w:pPr>
        <w:pStyle w:val="ISText"/>
        <w:spacing w:before="240"/>
        <w:rPr>
          <w:rFonts w:cs="Times New Roman"/>
          <w:szCs w:val="22"/>
        </w:rPr>
      </w:pPr>
      <w:r w:rsidRPr="004B26D0">
        <w:rPr>
          <w:rFonts w:cs="Times New Roman"/>
          <w:szCs w:val="22"/>
        </w:rPr>
        <w:t xml:space="preserve">L.2.1.4 Novirze no </w:t>
      </w:r>
      <w:r w:rsidRPr="004B26D0">
        <w:rPr>
          <w:rFonts w:cs="Times New Roman"/>
          <w:i/>
          <w:szCs w:val="22"/>
        </w:rPr>
        <w:t>WADA</w:t>
      </w:r>
      <w:r w:rsidRPr="004B26D0">
        <w:rPr>
          <w:rFonts w:cs="Times New Roman"/>
          <w:szCs w:val="22"/>
        </w:rPr>
        <w:t xml:space="preserve"> </w:t>
      </w:r>
      <w:r w:rsidRPr="004B26D0">
        <w:rPr>
          <w:rFonts w:cs="Times New Roman"/>
          <w:i/>
          <w:szCs w:val="22"/>
        </w:rPr>
        <w:t>ABP</w:t>
      </w:r>
      <w:r w:rsidRPr="004B26D0">
        <w:rPr>
          <w:rFonts w:cs="Times New Roman"/>
          <w:szCs w:val="22"/>
        </w:rPr>
        <w:t xml:space="preserve"> prasībām</w:t>
      </w:r>
    </w:p>
    <w:p w14:paraId="62D954B3" w14:textId="77777777" w:rsidR="0089423B" w:rsidRPr="004B26D0" w:rsidRDefault="0089423B" w:rsidP="004B26D0">
      <w:pPr>
        <w:pStyle w:val="ISComment"/>
        <w:ind w:left="0"/>
        <w:rPr>
          <w:i w:val="0"/>
        </w:rPr>
      </w:pPr>
      <w:bookmarkStart w:id="137" w:name="_DV_C337"/>
      <w:bookmarkStart w:id="138" w:name="_DV_X99"/>
      <w:r w:rsidRPr="004B26D0">
        <w:rPr>
          <w:i w:val="0"/>
        </w:rPr>
        <w:t xml:space="preserve">Ja notikusi novirze no WADA ABP prasībām attiecībā uz paraugu savākšanu, transportēšanu un analīzi, bioloģiskie rezultāti, kas iegūti no šī parauga, kuru ietekmējusi neatbilstība, netiek ņemti vērā adaptīvā modeļa aprēķinos (piemēram, retikulocītus ietekmē, bet ne hemoglobīnu). </w:t>
      </w:r>
    </w:p>
    <w:p w14:paraId="469330DE" w14:textId="77777777" w:rsidR="0089423B" w:rsidRPr="004B26D0" w:rsidRDefault="0089423B" w:rsidP="004B26D0">
      <w:pPr>
        <w:pStyle w:val="ISComment"/>
        <w:ind w:left="0"/>
        <w:rPr>
          <w:i w:val="0"/>
        </w:rPr>
      </w:pPr>
      <w:r w:rsidRPr="004B26D0">
        <w:rPr>
          <w:i w:val="0"/>
        </w:rPr>
        <w:t xml:space="preserve">To rezultātu daļu, kuru neietekmē neatbilstība, joprojām var ņemt vērā adaptīvā modeļa aprēķinos. Šādos gadījumos APMU sniedz konkrētus paskaidrojumus, pamatojot rezultātu iekļaušanu. Visos gadījumus paraugs tiek reģistrēts sportista bioloģiskajā pasē. Eksperti var iekļaut visus rezultātus savā pārskatā ar nosacījumu, ka viņu secinājumus neatbilstības kontekstā var likumīgi pamatot. </w:t>
      </w:r>
    </w:p>
    <w:p w14:paraId="17C68653" w14:textId="77777777" w:rsidR="0089423B" w:rsidRPr="004B26D0" w:rsidRDefault="0089423B" w:rsidP="0089423B">
      <w:pPr>
        <w:pStyle w:val="ISAppendix3"/>
        <w:spacing w:before="240"/>
        <w:rPr>
          <w:rFonts w:ascii="Verdana" w:hAnsi="Verdana" w:cs="Times New Roman"/>
          <w:b w:val="0"/>
          <w:sz w:val="22"/>
          <w:szCs w:val="22"/>
        </w:rPr>
      </w:pPr>
      <w:bookmarkStart w:id="139" w:name="_DV_M433"/>
      <w:bookmarkEnd w:id="137"/>
      <w:bookmarkEnd w:id="138"/>
      <w:bookmarkEnd w:id="139"/>
      <w:r w:rsidRPr="004B26D0">
        <w:rPr>
          <w:rFonts w:ascii="Verdana" w:hAnsi="Verdana" w:cs="Times New Roman"/>
          <w:b w:val="0"/>
          <w:sz w:val="22"/>
          <w:szCs w:val="22"/>
        </w:rPr>
        <w:t>L.2.2</w:t>
      </w:r>
      <w:r w:rsidRPr="004B26D0">
        <w:rPr>
          <w:rFonts w:ascii="Verdana" w:hAnsi="Verdana" w:cs="Times New Roman"/>
          <w:sz w:val="22"/>
          <w:szCs w:val="22"/>
        </w:rPr>
        <w:tab/>
      </w:r>
      <w:r w:rsidRPr="004B26D0">
        <w:rPr>
          <w:rFonts w:ascii="Verdana" w:hAnsi="Verdana" w:cs="Times New Roman"/>
          <w:b w:val="0"/>
          <w:sz w:val="22"/>
          <w:szCs w:val="22"/>
        </w:rPr>
        <w:t>Ekspertu sākotnējā pārskatīšana</w:t>
      </w:r>
    </w:p>
    <w:p w14:paraId="361BD12E" w14:textId="77777777" w:rsidR="0089423B" w:rsidRPr="004B26D0" w:rsidRDefault="0089423B" w:rsidP="0089423B">
      <w:pPr>
        <w:pStyle w:val="ISText"/>
        <w:rPr>
          <w:rFonts w:cs="Times New Roman"/>
          <w:szCs w:val="22"/>
        </w:rPr>
      </w:pPr>
      <w:bookmarkStart w:id="140" w:name="_DV_M434"/>
      <w:bookmarkEnd w:id="140"/>
      <w:r w:rsidRPr="004B26D0">
        <w:rPr>
          <w:rFonts w:cs="Times New Roman"/>
          <w:szCs w:val="22"/>
        </w:rPr>
        <w:t xml:space="preserve">Pasi, kas ģenerē </w:t>
      </w:r>
      <w:r w:rsidRPr="004B26D0">
        <w:rPr>
          <w:rFonts w:cs="Times New Roman"/>
          <w:i/>
          <w:szCs w:val="22"/>
        </w:rPr>
        <w:t>ATPF</w:t>
      </w:r>
      <w:r w:rsidRPr="004B26D0">
        <w:rPr>
          <w:rFonts w:cs="Times New Roman"/>
          <w:szCs w:val="22"/>
        </w:rPr>
        <w:t xml:space="preserve">, vai kuras pārskatīšana ir citādi pamatota, </w:t>
      </w:r>
      <w:r w:rsidRPr="004B26D0">
        <w:rPr>
          <w:rFonts w:cs="Times New Roman"/>
          <w:i/>
          <w:szCs w:val="22"/>
        </w:rPr>
        <w:t>APMU</w:t>
      </w:r>
      <w:r w:rsidRPr="004B26D0">
        <w:rPr>
          <w:rFonts w:cs="Times New Roman"/>
          <w:szCs w:val="22"/>
        </w:rPr>
        <w:t xml:space="preserve"> nosūta ekspertam anonīmai pārskatīšanai </w:t>
      </w:r>
      <w:r w:rsidRPr="004B26D0">
        <w:rPr>
          <w:rFonts w:cs="Times New Roman"/>
          <w:i/>
          <w:szCs w:val="22"/>
        </w:rPr>
        <w:t>ADAMS</w:t>
      </w:r>
      <w:r w:rsidRPr="004B26D0">
        <w:rPr>
          <w:rFonts w:cs="Times New Roman"/>
          <w:szCs w:val="22"/>
        </w:rPr>
        <w:t xml:space="preserve"> sistēmā. Tam jānotiek ne vēlāk kā 7 darba dienu laikā pēc </w:t>
      </w:r>
      <w:r w:rsidRPr="004B26D0">
        <w:rPr>
          <w:rFonts w:cs="Times New Roman"/>
          <w:i/>
          <w:szCs w:val="22"/>
        </w:rPr>
        <w:t>ATPF</w:t>
      </w:r>
      <w:r w:rsidRPr="004B26D0">
        <w:rPr>
          <w:rFonts w:cs="Times New Roman"/>
          <w:szCs w:val="22"/>
        </w:rPr>
        <w:t xml:space="preserve"> ģenerēšanas </w:t>
      </w:r>
      <w:r w:rsidRPr="004B26D0">
        <w:rPr>
          <w:rFonts w:cs="Times New Roman"/>
          <w:i/>
          <w:szCs w:val="22"/>
        </w:rPr>
        <w:t>ADAMS</w:t>
      </w:r>
      <w:r w:rsidRPr="004B26D0">
        <w:rPr>
          <w:rFonts w:cs="Times New Roman"/>
          <w:szCs w:val="22"/>
        </w:rPr>
        <w:t xml:space="preserve"> sistēmā. Pases pārskatīšanu veic anonīmi (bez atsauces uz konkrēta sportista vārdu), pamatojoties uz profilu un citu pamatinformāciju (piemēram, sacensību grafikiem), kas varēja jau būt pieejama. </w:t>
      </w:r>
    </w:p>
    <w:p w14:paraId="64349FEF" w14:textId="77777777" w:rsidR="0089423B" w:rsidRPr="004B26D0" w:rsidRDefault="0089423B" w:rsidP="0089423B">
      <w:pPr>
        <w:pStyle w:val="ISText"/>
        <w:rPr>
          <w:rFonts w:cs="Times New Roman"/>
          <w:szCs w:val="22"/>
        </w:rPr>
      </w:pPr>
      <w:r w:rsidRPr="004B26D0">
        <w:rPr>
          <w:rFonts w:cs="Times New Roman"/>
          <w:szCs w:val="22"/>
        </w:rPr>
        <w:t xml:space="preserve">Viņi ir ārējie eksperti attiecībā uz </w:t>
      </w:r>
      <w:r w:rsidRPr="004B26D0">
        <w:rPr>
          <w:rFonts w:cs="Times New Roman"/>
          <w:i/>
          <w:szCs w:val="22"/>
        </w:rPr>
        <w:t>APMU</w:t>
      </w:r>
      <w:r w:rsidRPr="004B26D0">
        <w:rPr>
          <w:rFonts w:cs="Times New Roman"/>
          <w:szCs w:val="22"/>
        </w:rPr>
        <w:t xml:space="preserve"> un </w:t>
      </w:r>
      <w:r w:rsidRPr="004B26D0">
        <w:rPr>
          <w:rFonts w:cs="Times New Roman"/>
          <w:i/>
          <w:szCs w:val="22"/>
        </w:rPr>
        <w:t>ADO</w:t>
      </w:r>
      <w:r w:rsidRPr="004B26D0">
        <w:rPr>
          <w:rFonts w:cs="Times New Roman"/>
          <w:szCs w:val="22"/>
        </w:rPr>
        <w:t xml:space="preserve">, izņemot gadījumus, kas aprakstīti 2.2.2 punktā par steroīdo moduli. </w:t>
      </w:r>
    </w:p>
    <w:p w14:paraId="51E885F0" w14:textId="77777777" w:rsidR="0089423B" w:rsidRPr="004B26D0" w:rsidRDefault="0089423B" w:rsidP="0089423B">
      <w:pPr>
        <w:pStyle w:val="ISText"/>
        <w:spacing w:before="240"/>
        <w:rPr>
          <w:rFonts w:cs="Times New Roman"/>
          <w:szCs w:val="22"/>
        </w:rPr>
      </w:pPr>
      <w:r w:rsidRPr="004B26D0">
        <w:rPr>
          <w:rFonts w:cs="Times New Roman"/>
          <w:szCs w:val="22"/>
        </w:rPr>
        <w:t>L.2.2.1 Pārskatīšana – hematoloģiskais modulis</w:t>
      </w:r>
    </w:p>
    <w:p w14:paraId="60673A87" w14:textId="77777777" w:rsidR="0089423B" w:rsidRPr="004B26D0" w:rsidRDefault="0089423B" w:rsidP="0089423B">
      <w:pPr>
        <w:pStyle w:val="ISText"/>
        <w:rPr>
          <w:rFonts w:cs="Times New Roman"/>
          <w:szCs w:val="22"/>
        </w:rPr>
      </w:pPr>
      <w:r w:rsidRPr="004B26D0">
        <w:rPr>
          <w:rFonts w:cs="Times New Roman"/>
          <w:szCs w:val="22"/>
        </w:rPr>
        <w:t xml:space="preserve">Ja hematoloģiskais modulis ģenerē </w:t>
      </w:r>
      <w:r w:rsidRPr="004B26D0">
        <w:rPr>
          <w:rFonts w:cs="Times New Roman"/>
          <w:i/>
          <w:szCs w:val="22"/>
        </w:rPr>
        <w:t>ATPF</w:t>
      </w:r>
      <w:r w:rsidRPr="004B26D0">
        <w:rPr>
          <w:rFonts w:cs="Times New Roman"/>
          <w:szCs w:val="22"/>
        </w:rPr>
        <w:t xml:space="preserve"> vai šādu pārskatīšanu </w:t>
      </w:r>
      <w:r w:rsidRPr="004B26D0">
        <w:rPr>
          <w:rFonts w:cs="Times New Roman"/>
          <w:i/>
          <w:szCs w:val="22"/>
        </w:rPr>
        <w:t>APMU</w:t>
      </w:r>
      <w:r w:rsidRPr="004B26D0">
        <w:rPr>
          <w:rFonts w:cs="Times New Roman"/>
          <w:szCs w:val="22"/>
        </w:rPr>
        <w:t xml:space="preserve"> pieprasa citādi, tad rezultātus/profilu jāpārskata </w:t>
      </w:r>
      <w:r w:rsidRPr="004B26D0">
        <w:rPr>
          <w:rFonts w:cs="Times New Roman"/>
          <w:i/>
          <w:szCs w:val="22"/>
        </w:rPr>
        <w:t>APMU</w:t>
      </w:r>
      <w:r w:rsidRPr="004B26D0">
        <w:rPr>
          <w:rFonts w:cs="Times New Roman"/>
          <w:szCs w:val="22"/>
        </w:rPr>
        <w:t xml:space="preserve"> nozīmētam ekspertam. </w:t>
      </w:r>
    </w:p>
    <w:p w14:paraId="733D2DEC" w14:textId="77777777" w:rsidR="004B26D0" w:rsidRDefault="004B26D0" w:rsidP="0089423B">
      <w:pPr>
        <w:pStyle w:val="ISText"/>
        <w:spacing w:before="240"/>
        <w:rPr>
          <w:rFonts w:cs="Times New Roman"/>
          <w:szCs w:val="22"/>
        </w:rPr>
        <w:sectPr w:rsidR="004B26D0" w:rsidSect="004B26D0">
          <w:pgSz w:w="12242" w:h="15842" w:code="1"/>
          <w:pgMar w:top="1134" w:right="1469" w:bottom="1021" w:left="1797" w:header="567" w:footer="567" w:gutter="0"/>
          <w:cols w:space="720"/>
          <w:titlePg/>
          <w:docGrid w:linePitch="360"/>
        </w:sectPr>
      </w:pPr>
    </w:p>
    <w:p w14:paraId="0D17B19F" w14:textId="77777777" w:rsidR="0089423B" w:rsidRPr="004B26D0" w:rsidRDefault="0089423B" w:rsidP="0089423B">
      <w:pPr>
        <w:pStyle w:val="ISText"/>
        <w:spacing w:before="240"/>
        <w:rPr>
          <w:rFonts w:cs="Times New Roman"/>
          <w:szCs w:val="22"/>
        </w:rPr>
      </w:pPr>
      <w:r w:rsidRPr="004B26D0">
        <w:rPr>
          <w:rFonts w:cs="Times New Roman"/>
          <w:szCs w:val="22"/>
        </w:rPr>
        <w:t>L.2.2.2 Pārskatīšana – steroīdais modulis</w:t>
      </w:r>
    </w:p>
    <w:p w14:paraId="6105D00A" w14:textId="77777777" w:rsidR="0089423B" w:rsidRPr="004B26D0" w:rsidRDefault="0089423B" w:rsidP="0089423B">
      <w:pPr>
        <w:pStyle w:val="ISText"/>
        <w:rPr>
          <w:rFonts w:cs="Times New Roman"/>
          <w:szCs w:val="22"/>
        </w:rPr>
      </w:pPr>
      <w:r w:rsidRPr="004B26D0">
        <w:rPr>
          <w:rFonts w:cs="Times New Roman"/>
          <w:szCs w:val="22"/>
        </w:rPr>
        <w:t xml:space="preserve">Ja laboratorijas sniegtais rezultāts atspoguļo </w:t>
      </w:r>
      <w:r w:rsidRPr="004B26D0">
        <w:rPr>
          <w:rFonts w:cs="Times New Roman"/>
          <w:i/>
          <w:szCs w:val="22"/>
        </w:rPr>
        <w:t>ATPF</w:t>
      </w:r>
      <w:r w:rsidRPr="004B26D0">
        <w:rPr>
          <w:rFonts w:cs="Times New Roman"/>
          <w:szCs w:val="22"/>
        </w:rPr>
        <w:t xml:space="preserve">, kurus rada netipiski augsta </w:t>
      </w:r>
      <w:r w:rsidRPr="004B26D0">
        <w:rPr>
          <w:rFonts w:cs="Times New Roman"/>
          <w:i/>
          <w:szCs w:val="22"/>
        </w:rPr>
        <w:t>T/E</w:t>
      </w:r>
      <w:r w:rsidRPr="004B26D0">
        <w:rPr>
          <w:rFonts w:cs="Times New Roman"/>
          <w:szCs w:val="22"/>
        </w:rPr>
        <w:t xml:space="preserve"> vērtība, paraugs ir pakļauts apstiprināšanas procedūrai, tostarp </w:t>
      </w:r>
      <w:r w:rsidRPr="004B26D0">
        <w:rPr>
          <w:rFonts w:cs="Times New Roman"/>
          <w:i/>
          <w:szCs w:val="22"/>
        </w:rPr>
        <w:t>GC-C-IRMS</w:t>
      </w:r>
      <w:r w:rsidRPr="004B26D0">
        <w:rPr>
          <w:rFonts w:cs="Times New Roman"/>
          <w:szCs w:val="22"/>
        </w:rPr>
        <w:t xml:space="preserve"> analīzei. Ja </w:t>
      </w:r>
      <w:r w:rsidRPr="004B26D0">
        <w:rPr>
          <w:rFonts w:cs="Times New Roman"/>
          <w:i/>
          <w:szCs w:val="22"/>
        </w:rPr>
        <w:t>GC-C-IRMS</w:t>
      </w:r>
      <w:r w:rsidRPr="004B26D0">
        <w:rPr>
          <w:rFonts w:cs="Times New Roman"/>
          <w:szCs w:val="22"/>
        </w:rPr>
        <w:t xml:space="preserve"> apstiprināšanas procedūras rezultāts ir negatīvs vai nepārliecinošs, tad </w:t>
      </w:r>
      <w:r w:rsidRPr="004B26D0">
        <w:rPr>
          <w:rFonts w:cs="Times New Roman"/>
          <w:i/>
          <w:szCs w:val="22"/>
        </w:rPr>
        <w:t>APMU</w:t>
      </w:r>
      <w:r w:rsidRPr="004B26D0">
        <w:rPr>
          <w:rFonts w:cs="Times New Roman"/>
          <w:szCs w:val="22"/>
        </w:rPr>
        <w:t xml:space="preserve"> lūdz eksperta pārskatu. </w:t>
      </w:r>
      <w:r w:rsidRPr="004B26D0">
        <w:rPr>
          <w:rFonts w:cs="Times New Roman"/>
          <w:i/>
          <w:szCs w:val="22"/>
        </w:rPr>
        <w:t>APMU</w:t>
      </w:r>
      <w:r w:rsidRPr="004B26D0">
        <w:rPr>
          <w:rFonts w:cs="Times New Roman"/>
          <w:szCs w:val="22"/>
        </w:rPr>
        <w:t xml:space="preserve"> vai eksperta pārskatīšana nav nepieciešama, ja </w:t>
      </w:r>
      <w:r w:rsidRPr="004B26D0">
        <w:rPr>
          <w:rFonts w:cs="Times New Roman"/>
          <w:i/>
          <w:szCs w:val="22"/>
        </w:rPr>
        <w:t>GC-C-IRMS</w:t>
      </w:r>
      <w:r w:rsidRPr="004B26D0">
        <w:rPr>
          <w:rFonts w:cs="Times New Roman"/>
          <w:szCs w:val="22"/>
        </w:rPr>
        <w:t xml:space="preserve"> apstiprināšanas procedūra sniedz nelabvēlīgus analīžu rezultātus (</w:t>
      </w:r>
      <w:r w:rsidRPr="004B26D0">
        <w:rPr>
          <w:rFonts w:cs="Times New Roman"/>
          <w:i/>
          <w:szCs w:val="22"/>
        </w:rPr>
        <w:t>AAF</w:t>
      </w:r>
      <w:r w:rsidRPr="004B26D0">
        <w:rPr>
          <w:rFonts w:cs="Times New Roman"/>
          <w:szCs w:val="22"/>
        </w:rPr>
        <w:t xml:space="preserve">). </w:t>
      </w:r>
    </w:p>
    <w:p w14:paraId="370B0113" w14:textId="77777777" w:rsidR="0089423B" w:rsidRPr="004B26D0" w:rsidRDefault="0089423B" w:rsidP="0089423B">
      <w:pPr>
        <w:pStyle w:val="ISText"/>
        <w:rPr>
          <w:rFonts w:cs="Times New Roman"/>
          <w:szCs w:val="22"/>
        </w:rPr>
      </w:pPr>
      <w:r w:rsidRPr="004B26D0">
        <w:rPr>
          <w:rFonts w:cs="Times New Roman"/>
          <w:szCs w:val="22"/>
        </w:rPr>
        <w:t xml:space="preserve">Ja pirmais un unikālais rezultāts pasē ar adaptīvo modeli ir identificēts kā netipisks (ar negatīvu vai nepārliecinošu </w:t>
      </w:r>
      <w:r w:rsidRPr="004B26D0">
        <w:rPr>
          <w:rFonts w:cs="Times New Roman"/>
          <w:i/>
          <w:szCs w:val="22"/>
        </w:rPr>
        <w:t>IRMS</w:t>
      </w:r>
      <w:r w:rsidRPr="004B26D0">
        <w:rPr>
          <w:rFonts w:cs="Times New Roman"/>
          <w:szCs w:val="22"/>
        </w:rPr>
        <w:t xml:space="preserve"> rezultātu, ja piemērojams), </w:t>
      </w:r>
      <w:r w:rsidRPr="004B26D0">
        <w:rPr>
          <w:rFonts w:cs="Times New Roman"/>
          <w:i/>
          <w:szCs w:val="22"/>
        </w:rPr>
        <w:t>APMU</w:t>
      </w:r>
      <w:r w:rsidRPr="004B26D0">
        <w:rPr>
          <w:rFonts w:cs="Times New Roman"/>
          <w:szCs w:val="22"/>
        </w:rPr>
        <w:t xml:space="preserve"> var ieteikt savākt papildu paraugu pirms ekspertu sākotnējās pārskatīšanas ierosināšanas. </w:t>
      </w:r>
    </w:p>
    <w:p w14:paraId="3C350FE4" w14:textId="5D73F9B5" w:rsidR="0089423B" w:rsidRPr="004B26D0" w:rsidRDefault="0089423B" w:rsidP="0089423B">
      <w:pPr>
        <w:pStyle w:val="ISText"/>
        <w:rPr>
          <w:rFonts w:cs="Times New Roman"/>
          <w:szCs w:val="22"/>
        </w:rPr>
      </w:pPr>
      <w:r w:rsidRPr="004B26D0">
        <w:rPr>
          <w:rFonts w:cs="Times New Roman"/>
          <w:szCs w:val="22"/>
        </w:rPr>
        <w:t xml:space="preserve">Ja rezultāts atspoguļo </w:t>
      </w:r>
      <w:r w:rsidRPr="004B26D0">
        <w:rPr>
          <w:rFonts w:cs="Times New Roman"/>
          <w:i/>
          <w:szCs w:val="22"/>
        </w:rPr>
        <w:t xml:space="preserve">ATPF </w:t>
      </w:r>
      <w:r w:rsidRPr="004B26D0">
        <w:rPr>
          <w:rFonts w:cs="Times New Roman"/>
          <w:szCs w:val="22"/>
        </w:rPr>
        <w:t xml:space="preserve">kādai no </w:t>
      </w:r>
      <w:r w:rsidRPr="004B26D0">
        <w:rPr>
          <w:rFonts w:cs="Times New Roman"/>
          <w:i/>
          <w:szCs w:val="22"/>
        </w:rPr>
        <w:t>A/T, A/Etio, 5</w:t>
      </w:r>
      <w:r w:rsidR="00F95441">
        <w:rPr>
          <w:rFonts w:ascii="Palatino Linotype" w:hAnsi="Palatino Linotype"/>
          <w:b/>
          <w:bCs/>
        </w:rPr>
        <w:t>α</w:t>
      </w:r>
      <w:r w:rsidRPr="004B26D0">
        <w:rPr>
          <w:rFonts w:cs="Times New Roman"/>
          <w:i/>
          <w:szCs w:val="22"/>
        </w:rPr>
        <w:t>Adiol/5βAdiol, 5</w:t>
      </w:r>
      <w:r w:rsidR="00F95441">
        <w:rPr>
          <w:rFonts w:ascii="Palatino Linotype" w:hAnsi="Palatino Linotype"/>
          <w:b/>
          <w:bCs/>
        </w:rPr>
        <w:t>α</w:t>
      </w:r>
      <w:r w:rsidRPr="004B26D0">
        <w:rPr>
          <w:rFonts w:cs="Times New Roman"/>
          <w:i/>
          <w:szCs w:val="22"/>
        </w:rPr>
        <w:t>Adiol/E</w:t>
      </w:r>
      <w:r w:rsidRPr="004B26D0">
        <w:rPr>
          <w:rFonts w:cs="Times New Roman"/>
          <w:szCs w:val="22"/>
        </w:rPr>
        <w:t xml:space="preserve"> attiecībām, </w:t>
      </w:r>
      <w:r w:rsidRPr="004B26D0">
        <w:rPr>
          <w:rFonts w:cs="Times New Roman"/>
          <w:i/>
          <w:szCs w:val="22"/>
          <w:u w:val="single"/>
        </w:rPr>
        <w:t>APMU</w:t>
      </w:r>
      <w:r w:rsidRPr="004B26D0">
        <w:rPr>
          <w:rFonts w:cs="Times New Roman"/>
          <w:szCs w:val="22"/>
        </w:rPr>
        <w:t xml:space="preserve"> jānovērtē pases un jāsniedz </w:t>
      </w:r>
      <w:r w:rsidRPr="004B26D0">
        <w:rPr>
          <w:rFonts w:cs="Times New Roman"/>
          <w:i/>
          <w:szCs w:val="22"/>
          <w:u w:val="single"/>
        </w:rPr>
        <w:t>APMU</w:t>
      </w:r>
      <w:r w:rsidRPr="004B26D0">
        <w:rPr>
          <w:rFonts w:cs="Times New Roman"/>
          <w:szCs w:val="22"/>
          <w:u w:val="single"/>
        </w:rPr>
        <w:t xml:space="preserve"> ziņojums</w:t>
      </w:r>
      <w:r w:rsidRPr="004B26D0">
        <w:rPr>
          <w:rFonts w:cs="Times New Roman"/>
          <w:szCs w:val="22"/>
        </w:rPr>
        <w:t xml:space="preserve"> </w:t>
      </w:r>
      <w:r w:rsidRPr="004B26D0">
        <w:rPr>
          <w:rFonts w:cs="Times New Roman"/>
          <w:i/>
          <w:szCs w:val="22"/>
        </w:rPr>
        <w:t xml:space="preserve">ADAMS </w:t>
      </w:r>
      <w:r w:rsidRPr="004B26D0">
        <w:rPr>
          <w:rFonts w:cs="Times New Roman"/>
          <w:szCs w:val="22"/>
        </w:rPr>
        <w:t xml:space="preserve">sistēmā. </w:t>
      </w:r>
    </w:p>
    <w:p w14:paraId="5AAF7D6F" w14:textId="77777777" w:rsidR="0089423B" w:rsidRPr="004B26D0" w:rsidRDefault="0089423B" w:rsidP="0089423B">
      <w:pPr>
        <w:pStyle w:val="ISText"/>
        <w:rPr>
          <w:rFonts w:cs="Times New Roman"/>
          <w:szCs w:val="22"/>
        </w:rPr>
      </w:pPr>
      <w:r w:rsidRPr="004B26D0">
        <w:rPr>
          <w:rFonts w:cs="Times New Roman"/>
          <w:szCs w:val="22"/>
        </w:rPr>
        <w:t xml:space="preserve">Ja </w:t>
      </w:r>
      <w:r w:rsidRPr="004B26D0">
        <w:rPr>
          <w:rFonts w:cs="Times New Roman"/>
          <w:i/>
          <w:szCs w:val="22"/>
        </w:rPr>
        <w:t>APMU</w:t>
      </w:r>
      <w:r w:rsidRPr="004B26D0">
        <w:rPr>
          <w:rFonts w:cs="Times New Roman"/>
          <w:szCs w:val="22"/>
        </w:rPr>
        <w:t xml:space="preserve"> ir saistīta ar laboratoriju, tā var aizstāt pirmo ārējo ekspertu un sniegt pārskatu, izmantojot </w:t>
      </w:r>
      <w:r w:rsidRPr="004B26D0">
        <w:rPr>
          <w:rFonts w:cs="Times New Roman"/>
          <w:i/>
          <w:szCs w:val="22"/>
        </w:rPr>
        <w:t xml:space="preserve">APMU </w:t>
      </w:r>
      <w:r w:rsidRPr="004B26D0">
        <w:rPr>
          <w:rFonts w:cs="Times New Roman"/>
          <w:szCs w:val="22"/>
        </w:rPr>
        <w:t xml:space="preserve">ziņojumu </w:t>
      </w:r>
      <w:r w:rsidRPr="004B26D0">
        <w:rPr>
          <w:rFonts w:cs="Times New Roman"/>
          <w:i/>
          <w:szCs w:val="22"/>
        </w:rPr>
        <w:t>ADAMS</w:t>
      </w:r>
      <w:r w:rsidRPr="004B26D0">
        <w:rPr>
          <w:rFonts w:cs="Times New Roman"/>
          <w:szCs w:val="22"/>
        </w:rPr>
        <w:t xml:space="preserve"> sistēmā. </w:t>
      </w:r>
    </w:p>
    <w:p w14:paraId="196C02D6" w14:textId="77777777" w:rsidR="0089423B" w:rsidRPr="004B26D0" w:rsidRDefault="0089423B" w:rsidP="0089423B">
      <w:pPr>
        <w:pStyle w:val="ISText"/>
        <w:spacing w:before="240"/>
        <w:rPr>
          <w:rFonts w:cs="Times New Roman"/>
          <w:szCs w:val="22"/>
        </w:rPr>
      </w:pPr>
      <w:r w:rsidRPr="004B26D0">
        <w:rPr>
          <w:rFonts w:cs="Times New Roman"/>
          <w:szCs w:val="22"/>
        </w:rPr>
        <w:t xml:space="preserve">L.2.2.3 Pārskatīšana, ja nav </w:t>
      </w:r>
      <w:r w:rsidRPr="004B26D0">
        <w:rPr>
          <w:rFonts w:cs="Times New Roman"/>
          <w:i/>
          <w:szCs w:val="22"/>
        </w:rPr>
        <w:t>ATPF</w:t>
      </w:r>
    </w:p>
    <w:p w14:paraId="5FB59AB7" w14:textId="77777777" w:rsidR="0089423B" w:rsidRPr="004B26D0" w:rsidRDefault="0089423B" w:rsidP="0089423B">
      <w:pPr>
        <w:pStyle w:val="ISText"/>
        <w:rPr>
          <w:rFonts w:cs="Times New Roman"/>
          <w:szCs w:val="22"/>
        </w:rPr>
      </w:pPr>
      <w:r w:rsidRPr="004B26D0">
        <w:rPr>
          <w:rFonts w:cs="Times New Roman"/>
          <w:szCs w:val="22"/>
        </w:rPr>
        <w:t xml:space="preserve">Ja nav </w:t>
      </w:r>
      <w:r w:rsidRPr="004B26D0">
        <w:rPr>
          <w:rFonts w:cs="Times New Roman"/>
          <w:i/>
          <w:szCs w:val="22"/>
        </w:rPr>
        <w:t>ATPF</w:t>
      </w:r>
      <w:r w:rsidRPr="004B26D0">
        <w:rPr>
          <w:rFonts w:cs="Times New Roman"/>
          <w:szCs w:val="22"/>
        </w:rPr>
        <w:t>, abiem moduļiem pasi var arī nosūtīt ekspertu pārskatīšanai, ja pasē ietverti citi elementi, kas citādi pamato pārskatīšanu. Šie elementi bez ierobežojuma var ietver:</w:t>
      </w:r>
    </w:p>
    <w:p w14:paraId="54FD498D" w14:textId="77777777" w:rsidR="0089423B" w:rsidRPr="004B26D0" w:rsidRDefault="0089423B" w:rsidP="0089423B">
      <w:pPr>
        <w:pStyle w:val="ISText"/>
        <w:numPr>
          <w:ilvl w:val="0"/>
          <w:numId w:val="20"/>
        </w:numPr>
        <w:rPr>
          <w:rFonts w:cs="Times New Roman"/>
          <w:szCs w:val="22"/>
        </w:rPr>
      </w:pPr>
      <w:r w:rsidRPr="004B26D0">
        <w:rPr>
          <w:rFonts w:cs="Times New Roman"/>
          <w:szCs w:val="22"/>
        </w:rPr>
        <w:t>Datus, kas nav ņemti vērā adaptīvajā modelī</w:t>
      </w:r>
      <w:r w:rsidR="00F35AF3" w:rsidRPr="004B26D0">
        <w:rPr>
          <w:rFonts w:cs="Times New Roman"/>
          <w:szCs w:val="22"/>
        </w:rPr>
        <w:t>;</w:t>
      </w:r>
      <w:r w:rsidRPr="004B26D0">
        <w:rPr>
          <w:rFonts w:cs="Times New Roman"/>
          <w:szCs w:val="22"/>
        </w:rPr>
        <w:t xml:space="preserve"> </w:t>
      </w:r>
    </w:p>
    <w:p w14:paraId="13FB95B8" w14:textId="77777777" w:rsidR="0089423B" w:rsidRPr="004B26D0" w:rsidRDefault="0089423B" w:rsidP="0089423B">
      <w:pPr>
        <w:pStyle w:val="ISText"/>
        <w:numPr>
          <w:ilvl w:val="0"/>
          <w:numId w:val="20"/>
        </w:numPr>
        <w:rPr>
          <w:rFonts w:cs="Times New Roman"/>
          <w:szCs w:val="22"/>
        </w:rPr>
      </w:pPr>
      <w:r w:rsidRPr="004B26D0">
        <w:rPr>
          <w:rFonts w:cs="Times New Roman"/>
          <w:szCs w:val="22"/>
        </w:rPr>
        <w:t>Marķieru jebkurus neparastus līmeņus un/vai variācijas</w:t>
      </w:r>
      <w:r w:rsidR="00F35AF3" w:rsidRPr="004B26D0">
        <w:rPr>
          <w:rFonts w:cs="Times New Roman"/>
          <w:szCs w:val="22"/>
        </w:rPr>
        <w:t>;</w:t>
      </w:r>
    </w:p>
    <w:p w14:paraId="35AB721C" w14:textId="77777777" w:rsidR="0089423B" w:rsidRPr="004B26D0" w:rsidRDefault="0089423B" w:rsidP="0089423B">
      <w:pPr>
        <w:pStyle w:val="ISText"/>
        <w:numPr>
          <w:ilvl w:val="0"/>
          <w:numId w:val="20"/>
        </w:numPr>
        <w:rPr>
          <w:rFonts w:cs="Times New Roman"/>
          <w:szCs w:val="22"/>
        </w:rPr>
      </w:pPr>
      <w:r w:rsidRPr="004B26D0">
        <w:rPr>
          <w:rFonts w:cs="Times New Roman"/>
          <w:szCs w:val="22"/>
        </w:rPr>
        <w:t>Hemodilūcijas pazīmes hematoloģiskajā pasē</w:t>
      </w:r>
      <w:r w:rsidR="00F35AF3" w:rsidRPr="004B26D0">
        <w:rPr>
          <w:rFonts w:cs="Times New Roman"/>
          <w:szCs w:val="22"/>
        </w:rPr>
        <w:t>;</w:t>
      </w:r>
    </w:p>
    <w:p w14:paraId="0D4573D7" w14:textId="77777777" w:rsidR="0089423B" w:rsidRPr="004B26D0" w:rsidRDefault="0089423B" w:rsidP="0089423B">
      <w:pPr>
        <w:pStyle w:val="ISText"/>
        <w:numPr>
          <w:ilvl w:val="0"/>
          <w:numId w:val="20"/>
        </w:numPr>
        <w:rPr>
          <w:rFonts w:cs="Times New Roman"/>
          <w:szCs w:val="22"/>
        </w:rPr>
      </w:pPr>
      <w:r w:rsidRPr="004B26D0">
        <w:rPr>
          <w:rFonts w:cs="Times New Roman"/>
          <w:szCs w:val="22"/>
        </w:rPr>
        <w:t>Steroīdu līmeni urīnā zem atbilstošās pārbaudes kvantitatīvās noteikšanas robežas (</w:t>
      </w:r>
      <w:r w:rsidRPr="004B26D0">
        <w:rPr>
          <w:rFonts w:cs="Times New Roman"/>
          <w:i/>
          <w:szCs w:val="22"/>
        </w:rPr>
        <w:t>LOQ</w:t>
      </w:r>
      <w:r w:rsidRPr="004B26D0">
        <w:rPr>
          <w:rFonts w:cs="Times New Roman"/>
          <w:szCs w:val="22"/>
        </w:rPr>
        <w:t>)</w:t>
      </w:r>
      <w:r w:rsidR="00F35AF3" w:rsidRPr="004B26D0">
        <w:rPr>
          <w:rFonts w:cs="Times New Roman"/>
          <w:szCs w:val="22"/>
        </w:rPr>
        <w:t>;</w:t>
      </w:r>
    </w:p>
    <w:p w14:paraId="3C79C683" w14:textId="77777777" w:rsidR="0089423B" w:rsidRPr="004B26D0" w:rsidRDefault="0089423B" w:rsidP="0089423B">
      <w:pPr>
        <w:pStyle w:val="ISText"/>
        <w:numPr>
          <w:ilvl w:val="0"/>
          <w:numId w:val="20"/>
        </w:numPr>
        <w:rPr>
          <w:rFonts w:cs="Times New Roman"/>
          <w:szCs w:val="22"/>
        </w:rPr>
      </w:pPr>
      <w:r w:rsidRPr="004B26D0">
        <w:rPr>
          <w:rFonts w:cs="Times New Roman"/>
          <w:szCs w:val="22"/>
        </w:rPr>
        <w:t>Informāciju attiecībā uz iesaistīto sportistu.</w:t>
      </w:r>
    </w:p>
    <w:p w14:paraId="26C16D67" w14:textId="77777777" w:rsidR="0089423B" w:rsidRDefault="0089423B" w:rsidP="0089423B">
      <w:pPr>
        <w:pStyle w:val="ISText"/>
        <w:rPr>
          <w:rFonts w:cs="Times New Roman"/>
          <w:szCs w:val="22"/>
        </w:rPr>
      </w:pPr>
      <w:r w:rsidRPr="004B26D0">
        <w:rPr>
          <w:rFonts w:cs="Times New Roman"/>
          <w:szCs w:val="22"/>
        </w:rPr>
        <w:t xml:space="preserve">Ekspertu pārskatīšana, kas uzsākta iepriekš minētajās situācijās, vai izraisīt tādas pašas sekas kā ekspertu pārskatīšana, kuru izraisa </w:t>
      </w:r>
      <w:r w:rsidRPr="004B26D0">
        <w:rPr>
          <w:rFonts w:cs="Times New Roman"/>
          <w:i/>
          <w:szCs w:val="22"/>
        </w:rPr>
        <w:t>ATPF</w:t>
      </w:r>
      <w:r w:rsidR="004B26D0">
        <w:rPr>
          <w:rFonts w:cs="Times New Roman"/>
          <w:szCs w:val="22"/>
        </w:rPr>
        <w:t>.</w:t>
      </w:r>
    </w:p>
    <w:p w14:paraId="658ECBC7" w14:textId="77777777" w:rsidR="004B26D0" w:rsidRDefault="004B26D0" w:rsidP="0089423B">
      <w:pPr>
        <w:pStyle w:val="ISText"/>
        <w:rPr>
          <w:rFonts w:cs="Times New Roman"/>
          <w:szCs w:val="22"/>
        </w:rPr>
        <w:sectPr w:rsidR="004B26D0" w:rsidSect="004B26D0">
          <w:pgSz w:w="12242" w:h="15842" w:code="1"/>
          <w:pgMar w:top="1134" w:right="1469" w:bottom="1021" w:left="1797" w:header="567" w:footer="567" w:gutter="0"/>
          <w:cols w:space="720"/>
          <w:titlePg/>
          <w:docGrid w:linePitch="360"/>
        </w:sectPr>
      </w:pPr>
    </w:p>
    <w:p w14:paraId="322C7673" w14:textId="77777777" w:rsidR="0089423B" w:rsidRPr="004B26D0" w:rsidRDefault="0089423B" w:rsidP="0089423B">
      <w:pPr>
        <w:pStyle w:val="ISAppendix3"/>
        <w:spacing w:before="240"/>
        <w:rPr>
          <w:rFonts w:ascii="Verdana" w:hAnsi="Verdana" w:cs="Times New Roman"/>
          <w:b w:val="0"/>
          <w:sz w:val="22"/>
          <w:szCs w:val="22"/>
        </w:rPr>
      </w:pPr>
      <w:r w:rsidRPr="004B26D0">
        <w:rPr>
          <w:rFonts w:ascii="Verdana" w:hAnsi="Verdana" w:cs="Times New Roman"/>
          <w:b w:val="0"/>
          <w:sz w:val="22"/>
          <w:szCs w:val="22"/>
        </w:rPr>
        <w:t>L.2.3</w:t>
      </w:r>
      <w:r w:rsidRPr="004B26D0">
        <w:rPr>
          <w:rFonts w:ascii="Verdana" w:hAnsi="Verdana" w:cs="Times New Roman"/>
          <w:sz w:val="22"/>
          <w:szCs w:val="22"/>
        </w:rPr>
        <w:tab/>
      </w:r>
      <w:r w:rsidRPr="004B26D0">
        <w:rPr>
          <w:rFonts w:ascii="Verdana" w:hAnsi="Verdana" w:cs="Times New Roman"/>
          <w:b w:val="0"/>
          <w:sz w:val="22"/>
          <w:szCs w:val="22"/>
        </w:rPr>
        <w:t>Sākotnējās pārskatīšanas sekas</w:t>
      </w:r>
    </w:p>
    <w:p w14:paraId="6EC8D57E" w14:textId="77777777" w:rsidR="0089423B" w:rsidRPr="004B26D0" w:rsidRDefault="0089423B" w:rsidP="0089423B">
      <w:pPr>
        <w:pStyle w:val="ISText"/>
        <w:rPr>
          <w:rFonts w:cs="Times New Roman"/>
          <w:szCs w:val="22"/>
        </w:rPr>
      </w:pPr>
      <w:r w:rsidRPr="004B26D0">
        <w:rPr>
          <w:rFonts w:cs="Times New Roman"/>
          <w:szCs w:val="22"/>
        </w:rPr>
        <w:t xml:space="preserve">Atkarībā no sākotnējās pārskatīšanas rezultātiem, </w:t>
      </w:r>
      <w:r w:rsidRPr="004B26D0">
        <w:rPr>
          <w:rFonts w:cs="Times New Roman"/>
          <w:i/>
          <w:szCs w:val="22"/>
        </w:rPr>
        <w:t>APMU</w:t>
      </w:r>
      <w:r w:rsidRPr="004B26D0">
        <w:rPr>
          <w:rFonts w:cs="Times New Roman"/>
          <w:szCs w:val="22"/>
        </w:rPr>
        <w:t xml:space="preserve"> veic šādas darbības:  </w:t>
      </w:r>
    </w:p>
    <w:tbl>
      <w:tblPr>
        <w:tblW w:w="8970" w:type="dxa"/>
        <w:jc w:val="center"/>
        <w:tblLayout w:type="fixed"/>
        <w:tblCellMar>
          <w:left w:w="10" w:type="dxa"/>
          <w:right w:w="10" w:type="dxa"/>
        </w:tblCellMar>
        <w:tblLook w:val="04A0" w:firstRow="1" w:lastRow="0" w:firstColumn="1" w:lastColumn="0" w:noHBand="0" w:noVBand="1"/>
      </w:tblPr>
      <w:tblGrid>
        <w:gridCol w:w="5000"/>
        <w:gridCol w:w="3970"/>
      </w:tblGrid>
      <w:tr w:rsidR="0089423B" w:rsidRPr="004B26D0" w14:paraId="03D17C2E" w14:textId="77777777" w:rsidTr="0089423B">
        <w:trPr>
          <w:cantSplit/>
          <w:trHeight w:val="320"/>
          <w:jc w:val="center"/>
        </w:trPr>
        <w:tc>
          <w:tcPr>
            <w:tcW w:w="5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B33A10" w14:textId="77777777" w:rsidR="0089423B" w:rsidRPr="004B26D0" w:rsidRDefault="0089423B">
            <w:pPr>
              <w:pStyle w:val="ISTable"/>
              <w:spacing w:line="276" w:lineRule="auto"/>
              <w:rPr>
                <w:rFonts w:cs="Times New Roman"/>
                <w:b/>
                <w:sz w:val="20"/>
              </w:rPr>
            </w:pPr>
            <w:r w:rsidRPr="004B26D0">
              <w:rPr>
                <w:rFonts w:cs="Times New Roman"/>
                <w:b/>
                <w:sz w:val="20"/>
                <w:u w:val="single"/>
              </w:rPr>
              <w:t>Ekspertu novērtējums</w:t>
            </w:r>
          </w:p>
        </w:tc>
        <w:tc>
          <w:tcPr>
            <w:tcW w:w="3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C731E1" w14:textId="77777777" w:rsidR="0089423B" w:rsidRPr="004B26D0" w:rsidRDefault="0089423B">
            <w:pPr>
              <w:pStyle w:val="ISTable"/>
              <w:spacing w:line="276" w:lineRule="auto"/>
              <w:rPr>
                <w:rFonts w:cs="Times New Roman"/>
                <w:b/>
                <w:sz w:val="20"/>
              </w:rPr>
            </w:pPr>
            <w:r w:rsidRPr="004B26D0">
              <w:rPr>
                <w:rFonts w:cs="Times New Roman"/>
                <w:b/>
                <w:sz w:val="20"/>
                <w:u w:val="single"/>
              </w:rPr>
              <w:t>APMU</w:t>
            </w:r>
            <w:r w:rsidRPr="004B26D0">
              <w:rPr>
                <w:rFonts w:cs="Times New Roman"/>
                <w:b/>
                <w:sz w:val="20"/>
              </w:rPr>
              <w:t xml:space="preserve"> darbība</w:t>
            </w:r>
          </w:p>
        </w:tc>
      </w:tr>
      <w:tr w:rsidR="0089423B" w:rsidRPr="004B26D0" w14:paraId="75E37495" w14:textId="77777777" w:rsidTr="0089423B">
        <w:trPr>
          <w:cantSplit/>
          <w:trHeight w:val="284"/>
          <w:jc w:val="center"/>
        </w:trPr>
        <w:tc>
          <w:tcPr>
            <w:tcW w:w="5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95925B" w14:textId="77777777" w:rsidR="0089423B" w:rsidRPr="004B26D0" w:rsidRDefault="0089423B">
            <w:pPr>
              <w:pStyle w:val="ISTable"/>
              <w:spacing w:line="276" w:lineRule="auto"/>
              <w:rPr>
                <w:rFonts w:cs="Times New Roman"/>
                <w:szCs w:val="18"/>
              </w:rPr>
            </w:pPr>
            <w:r w:rsidRPr="004B26D0">
              <w:rPr>
                <w:rFonts w:cs="Times New Roman"/>
                <w:b/>
                <w:szCs w:val="18"/>
              </w:rPr>
              <w:t xml:space="preserve">Parastā: </w:t>
            </w:r>
            <w:r w:rsidRPr="004B26D0">
              <w:rPr>
                <w:rFonts w:cs="Times New Roman"/>
                <w:szCs w:val="18"/>
              </w:rPr>
              <w:t>Iespējamais fizioloģiskais stāvoklis</w:t>
            </w:r>
          </w:p>
        </w:tc>
        <w:tc>
          <w:tcPr>
            <w:tcW w:w="3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1C75E5" w14:textId="77777777" w:rsidR="0089423B" w:rsidRPr="004B26D0" w:rsidRDefault="0089423B">
            <w:pPr>
              <w:pStyle w:val="ISTable"/>
              <w:spacing w:line="276" w:lineRule="auto"/>
              <w:rPr>
                <w:rFonts w:cs="Times New Roman"/>
                <w:szCs w:val="18"/>
              </w:rPr>
            </w:pPr>
            <w:r w:rsidRPr="004B26D0">
              <w:rPr>
                <w:rFonts w:cs="Times New Roman"/>
                <w:szCs w:val="18"/>
              </w:rPr>
              <w:t>Turpināt parasto pārbaudes veidu</w:t>
            </w:r>
          </w:p>
        </w:tc>
      </w:tr>
      <w:tr w:rsidR="0089423B" w:rsidRPr="004B26D0" w14:paraId="277B59E1" w14:textId="77777777" w:rsidTr="0089423B">
        <w:trPr>
          <w:cantSplit/>
          <w:trHeight w:val="569"/>
          <w:jc w:val="center"/>
        </w:trPr>
        <w:tc>
          <w:tcPr>
            <w:tcW w:w="5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FC6048" w14:textId="77777777" w:rsidR="0089423B" w:rsidRPr="004B26D0" w:rsidRDefault="0089423B">
            <w:pPr>
              <w:pStyle w:val="ISTable"/>
              <w:spacing w:line="276" w:lineRule="auto"/>
              <w:rPr>
                <w:rFonts w:cs="Times New Roman"/>
                <w:szCs w:val="18"/>
              </w:rPr>
            </w:pPr>
            <w:r w:rsidRPr="004B26D0">
              <w:rPr>
                <w:rFonts w:cs="Times New Roman"/>
                <w:b/>
                <w:szCs w:val="18"/>
              </w:rPr>
              <w:t>Aizdomīga pase</w:t>
            </w:r>
            <w:r w:rsidRPr="004B26D0">
              <w:rPr>
                <w:rFonts w:cs="Times New Roman"/>
                <w:szCs w:val="18"/>
              </w:rPr>
              <w:t>: Nepieciešami papildu dati</w:t>
            </w:r>
          </w:p>
        </w:tc>
        <w:tc>
          <w:tcPr>
            <w:tcW w:w="3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68725" w14:textId="77777777" w:rsidR="0089423B" w:rsidRPr="004B26D0" w:rsidRDefault="0089423B">
            <w:pPr>
              <w:pStyle w:val="ISTable"/>
              <w:spacing w:line="276" w:lineRule="auto"/>
              <w:rPr>
                <w:rFonts w:cs="Times New Roman"/>
                <w:szCs w:val="18"/>
              </w:rPr>
            </w:pPr>
            <w:r w:rsidRPr="004B26D0">
              <w:rPr>
                <w:rFonts w:cs="Times New Roman"/>
                <w:szCs w:val="18"/>
              </w:rPr>
              <w:t xml:space="preserve">Brīdināt </w:t>
            </w:r>
            <w:r w:rsidRPr="004B26D0">
              <w:rPr>
                <w:rFonts w:cs="Times New Roman"/>
                <w:i/>
                <w:szCs w:val="18"/>
              </w:rPr>
              <w:t>ADO</w:t>
            </w:r>
            <w:r w:rsidRPr="004B26D0">
              <w:rPr>
                <w:rFonts w:cs="Times New Roman"/>
                <w:szCs w:val="18"/>
              </w:rPr>
              <w:t xml:space="preserve"> veikt mērķpārbaudes un sniegt ieteikumus.</w:t>
            </w:r>
          </w:p>
        </w:tc>
      </w:tr>
      <w:tr w:rsidR="0089423B" w:rsidRPr="004B26D0" w14:paraId="1C850062" w14:textId="77777777" w:rsidTr="0089423B">
        <w:trPr>
          <w:cantSplit/>
          <w:trHeight w:val="1249"/>
          <w:jc w:val="center"/>
        </w:trPr>
        <w:tc>
          <w:tcPr>
            <w:tcW w:w="5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33D27F" w14:textId="77777777" w:rsidR="0089423B" w:rsidRPr="004B26D0" w:rsidRDefault="0089423B">
            <w:pPr>
              <w:pStyle w:val="ISTable"/>
              <w:spacing w:line="276" w:lineRule="auto"/>
              <w:rPr>
                <w:rFonts w:cs="Times New Roman"/>
                <w:szCs w:val="18"/>
              </w:rPr>
            </w:pPr>
            <w:r w:rsidRPr="004B26D0">
              <w:rPr>
                <w:rFonts w:cs="Times New Roman"/>
                <w:b/>
                <w:szCs w:val="18"/>
              </w:rPr>
              <w:t>Iespējams dopings</w:t>
            </w:r>
            <w:r w:rsidRPr="004B26D0">
              <w:rPr>
                <w:rFonts w:cs="Times New Roman"/>
                <w:szCs w:val="18"/>
              </w:rPr>
              <w:t>: Apsverot informāciju sportista pasē, ir iespējams, ka pase ir aizliegtas vielas vai aizliegtas metodes izmantošanas rezultāts un ir maz ticams, ka tā var būt normāla fizioloģiskā vai patoloģiskā stāvokļa rezultāts.</w:t>
            </w:r>
          </w:p>
        </w:tc>
        <w:tc>
          <w:tcPr>
            <w:tcW w:w="3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1F3018" w14:textId="77777777" w:rsidR="0089423B" w:rsidRPr="004B26D0" w:rsidRDefault="0089423B">
            <w:pPr>
              <w:pStyle w:val="ISTable"/>
              <w:spacing w:line="276" w:lineRule="auto"/>
              <w:rPr>
                <w:rFonts w:cs="Times New Roman"/>
                <w:szCs w:val="18"/>
              </w:rPr>
            </w:pPr>
            <w:r w:rsidRPr="004B26D0">
              <w:rPr>
                <w:rFonts w:cs="Times New Roman"/>
                <w:szCs w:val="18"/>
              </w:rPr>
              <w:t>Nosūtīt trīs ekspertu grupai, tostarp sākotnējam ekspertam atbilstoši šī L pielikuma 3. sadaļai.</w:t>
            </w:r>
          </w:p>
        </w:tc>
      </w:tr>
      <w:tr w:rsidR="0089423B" w:rsidRPr="004B26D0" w14:paraId="46471118" w14:textId="77777777" w:rsidTr="0089423B">
        <w:trPr>
          <w:cantSplit/>
          <w:trHeight w:val="587"/>
          <w:jc w:val="center"/>
        </w:trPr>
        <w:tc>
          <w:tcPr>
            <w:tcW w:w="5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6C6626" w14:textId="77777777" w:rsidR="0089423B" w:rsidRPr="004B26D0" w:rsidRDefault="0089423B">
            <w:pPr>
              <w:pStyle w:val="ISTable"/>
              <w:spacing w:line="276" w:lineRule="auto"/>
              <w:rPr>
                <w:rFonts w:cs="Times New Roman"/>
                <w:szCs w:val="18"/>
              </w:rPr>
            </w:pPr>
            <w:r w:rsidRPr="004B26D0">
              <w:rPr>
                <w:rFonts w:cs="Times New Roman"/>
                <w:b/>
                <w:szCs w:val="18"/>
              </w:rPr>
              <w:t>Iespējams veselības stāvoklis</w:t>
            </w:r>
            <w:r w:rsidRPr="004B26D0">
              <w:rPr>
                <w:rFonts w:cs="Times New Roman"/>
                <w:szCs w:val="18"/>
              </w:rPr>
              <w:t xml:space="preserve">: Apsverot informāciju sportista pasē, ir iespējams, ka pase ir patoloģiskā stāvokļa rezultāts </w:t>
            </w:r>
          </w:p>
        </w:tc>
        <w:tc>
          <w:tcPr>
            <w:tcW w:w="39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97A2A3" w14:textId="77777777" w:rsidR="0089423B" w:rsidRPr="004B26D0" w:rsidRDefault="0089423B">
            <w:pPr>
              <w:pStyle w:val="ISTable"/>
              <w:spacing w:line="276" w:lineRule="auto"/>
              <w:rPr>
                <w:rFonts w:cs="Times New Roman"/>
                <w:szCs w:val="18"/>
              </w:rPr>
            </w:pPr>
            <w:r w:rsidRPr="004B26D0">
              <w:rPr>
                <w:rFonts w:cs="Times New Roman"/>
                <w:szCs w:val="18"/>
              </w:rPr>
              <w:t xml:space="preserve">Informēt sportistu ar </w:t>
            </w:r>
            <w:r w:rsidRPr="004B26D0">
              <w:rPr>
                <w:rFonts w:cs="Times New Roman"/>
                <w:i/>
                <w:szCs w:val="18"/>
              </w:rPr>
              <w:t>ADO</w:t>
            </w:r>
            <w:r w:rsidRPr="004B26D0">
              <w:rPr>
                <w:rFonts w:cs="Times New Roman"/>
                <w:szCs w:val="18"/>
              </w:rPr>
              <w:t xml:space="preserve"> starpniecību (vai nosūtīt citiem ekspertiem). </w:t>
            </w:r>
          </w:p>
        </w:tc>
      </w:tr>
    </w:tbl>
    <w:p w14:paraId="2F67A34E" w14:textId="77777777" w:rsidR="0089423B" w:rsidRPr="004B26D0" w:rsidRDefault="0089423B" w:rsidP="004B26D0">
      <w:pPr>
        <w:pStyle w:val="ISComment"/>
      </w:pPr>
      <w:r w:rsidRPr="004B26D0">
        <w:t xml:space="preserve">[Piezīme. ABP ir instruments, lai konstatētu iespējamu aizliegtas(-u) vielas(-u) un aizliegtas(-u) metodes(-žu) lietošanu, un tā nav paredzēta kā veselības pārbaudes vai medicīniskas uzraudzības līdzeklis. Svarīgi, ka ADO izglīto sportistus, lai nodrošinātu, ka viņi iziet regulāras veselības pārbaudes un šajā nolūkā nepaļaujas uz ABP. Tomēr ADO jāinformē sportistu gadījumā, ja pase norāda iespējamo patoloģija, kā noteicis eksperts.] </w:t>
      </w:r>
    </w:p>
    <w:p w14:paraId="35F0BC28" w14:textId="77777777" w:rsidR="0089423B" w:rsidRPr="004B26D0" w:rsidRDefault="0089423B" w:rsidP="004B26D0">
      <w:pPr>
        <w:pStyle w:val="ISComment"/>
      </w:pPr>
    </w:p>
    <w:p w14:paraId="6F6F15AF" w14:textId="77777777" w:rsidR="0089423B" w:rsidRPr="004B26D0" w:rsidRDefault="0089423B" w:rsidP="00852DD2">
      <w:pPr>
        <w:pStyle w:val="Heading3"/>
      </w:pPr>
      <w:bookmarkStart w:id="141" w:name="_Toc470186601"/>
      <w:r w:rsidRPr="004B26D0">
        <w:t>L.3</w:t>
      </w:r>
      <w:r w:rsidRPr="004B26D0">
        <w:tab/>
        <w:t>Trīs ekspertu pārskatīšana</w:t>
      </w:r>
      <w:bookmarkEnd w:id="141"/>
    </w:p>
    <w:p w14:paraId="139FBB89" w14:textId="77777777" w:rsidR="004B26D0" w:rsidRDefault="0089423B" w:rsidP="0089423B">
      <w:pPr>
        <w:pStyle w:val="ISText"/>
        <w:rPr>
          <w:rFonts w:cs="Times New Roman"/>
          <w:szCs w:val="22"/>
        </w:rPr>
      </w:pPr>
      <w:bookmarkStart w:id="142" w:name="_DV_M438"/>
      <w:bookmarkEnd w:id="142"/>
      <w:r w:rsidRPr="004B26D0">
        <w:rPr>
          <w:rFonts w:cs="Times New Roman"/>
          <w:szCs w:val="22"/>
        </w:rPr>
        <w:t xml:space="preserve">Gadījumā, ja ieceltā eksperta novērtējums sākotnējā pārskatīšanā atbalsts priekšlikumu, ka profils, līdz citi paskaidrojumi tiks sniegti vēlāk, iespējams, ir aizliegtas vielas vai aizliegtas metodes izmantošanas rezultāts un maz ticams, ka tas var būt normāla fizioloģiskā vai patoloģiskā stāvokļa rezultāts, APMU tad nosūta pasi trīs ekspertu grupai pārskatīšanai, turpmāk - </w:t>
      </w:r>
      <w:r w:rsidR="00F35AF3" w:rsidRPr="004B26D0">
        <w:rPr>
          <w:rFonts w:cs="Times New Roman"/>
          <w:szCs w:val="22"/>
        </w:rPr>
        <w:t>e</w:t>
      </w:r>
      <w:r w:rsidRPr="004B26D0">
        <w:rPr>
          <w:rFonts w:cs="Times New Roman"/>
          <w:szCs w:val="22"/>
        </w:rPr>
        <w:t>kspertu grupa, kas sastāv no eksperta, kas iecelts sākotnējā pārskatīšanā un diviem citiem ekspertiem. Tam jānotiek ne vēlāk kā 7 darba dienu laikā pēc sākotnējās pārskatīšanas ziņojuma.</w:t>
      </w:r>
    </w:p>
    <w:p w14:paraId="71EA2C0A" w14:textId="77777777" w:rsidR="004B26D0" w:rsidRDefault="004B26D0" w:rsidP="0089423B">
      <w:pPr>
        <w:pStyle w:val="ISText"/>
        <w:rPr>
          <w:rFonts w:cs="Times New Roman"/>
          <w:szCs w:val="22"/>
        </w:rPr>
        <w:sectPr w:rsidR="004B26D0" w:rsidSect="004B26D0">
          <w:pgSz w:w="12242" w:h="15842" w:code="1"/>
          <w:pgMar w:top="1134" w:right="1469" w:bottom="1021" w:left="1797" w:header="567" w:footer="567" w:gutter="0"/>
          <w:cols w:space="720"/>
          <w:titlePg/>
          <w:docGrid w:linePitch="360"/>
        </w:sectPr>
      </w:pPr>
    </w:p>
    <w:p w14:paraId="3FA88175" w14:textId="77777777" w:rsidR="004B26D0" w:rsidRDefault="004B26D0" w:rsidP="0089423B">
      <w:pPr>
        <w:pStyle w:val="ISText"/>
        <w:rPr>
          <w:rFonts w:cs="Times New Roman"/>
          <w:szCs w:val="22"/>
        </w:rPr>
      </w:pPr>
    </w:p>
    <w:p w14:paraId="3E7B28DD" w14:textId="77777777" w:rsidR="0089423B" w:rsidRPr="004B26D0" w:rsidRDefault="0089423B" w:rsidP="0089423B">
      <w:pPr>
        <w:pStyle w:val="ISText"/>
        <w:rPr>
          <w:rFonts w:cs="Times New Roman"/>
          <w:szCs w:val="22"/>
        </w:rPr>
      </w:pPr>
      <w:r w:rsidRPr="004B26D0">
        <w:rPr>
          <w:rFonts w:cs="Times New Roman"/>
          <w:szCs w:val="22"/>
        </w:rPr>
        <w:t xml:space="preserve">Hematoloģiskās pases pārskatīšanai ekspertu grupai ir jābūt zināšanām klīniskās hematoloģijas, sporta medicīnas un/vai treniņu fizioloģijas jomā. </w:t>
      </w:r>
    </w:p>
    <w:p w14:paraId="15DB8B71" w14:textId="77777777" w:rsidR="0089423B" w:rsidRPr="004B26D0" w:rsidRDefault="0089423B" w:rsidP="0089423B">
      <w:pPr>
        <w:pStyle w:val="ISText"/>
        <w:rPr>
          <w:rFonts w:cs="Times New Roman"/>
          <w:szCs w:val="22"/>
        </w:rPr>
      </w:pPr>
      <w:r w:rsidRPr="004B26D0">
        <w:rPr>
          <w:rFonts w:cs="Times New Roman"/>
          <w:szCs w:val="22"/>
        </w:rPr>
        <w:t xml:space="preserve">Steroīdās pases pārskatīšanai ekspertu grupa jāveido no personām, kurām ir zināšanas laboratorijas steroīdu analīzes, steroīdu dopinga un metabolisma, un/vai klīniskās endokrinoloģijas jomā. Steroīdā moduļa gadījumā viens eksperts var būt no </w:t>
      </w:r>
      <w:r w:rsidRPr="004B26D0">
        <w:rPr>
          <w:rFonts w:cs="Times New Roman"/>
          <w:i/>
          <w:szCs w:val="22"/>
        </w:rPr>
        <w:t>APMU</w:t>
      </w:r>
      <w:r w:rsidRPr="004B26D0">
        <w:rPr>
          <w:rFonts w:cs="Times New Roman"/>
          <w:szCs w:val="22"/>
        </w:rPr>
        <w:t xml:space="preserve">, diviem pārējiem jābūt ārējiem ekspertiem attiecībā uz </w:t>
      </w:r>
      <w:r w:rsidRPr="004B26D0">
        <w:rPr>
          <w:rFonts w:cs="Times New Roman"/>
          <w:i/>
          <w:szCs w:val="22"/>
        </w:rPr>
        <w:t>APMU</w:t>
      </w:r>
      <w:r w:rsidRPr="004B26D0">
        <w:rPr>
          <w:rFonts w:cs="Times New Roman"/>
          <w:szCs w:val="22"/>
        </w:rPr>
        <w:t>.</w:t>
      </w:r>
    </w:p>
    <w:p w14:paraId="228129C5" w14:textId="77777777" w:rsidR="0089423B" w:rsidRPr="004B26D0" w:rsidRDefault="0089423B" w:rsidP="0089423B">
      <w:pPr>
        <w:pStyle w:val="ISText"/>
        <w:rPr>
          <w:rFonts w:cs="Times New Roman"/>
          <w:szCs w:val="22"/>
        </w:rPr>
      </w:pPr>
      <w:r w:rsidRPr="004B26D0">
        <w:rPr>
          <w:rFonts w:cs="Times New Roman"/>
          <w:szCs w:val="22"/>
        </w:rPr>
        <w:t xml:space="preserve">Trīs ekspertu pārskatīšanai jāpamatojas uz līdzīgu loģiku atbilstoši šī pielikuma 2.2 sadaļai.  Katrs no trīs ekspertiem sniedz savu ziņojumu </w:t>
      </w:r>
      <w:r w:rsidRPr="004B26D0">
        <w:rPr>
          <w:rFonts w:cs="Times New Roman"/>
          <w:i/>
          <w:szCs w:val="22"/>
        </w:rPr>
        <w:t>ADAMS</w:t>
      </w:r>
      <w:r w:rsidRPr="004B26D0">
        <w:rPr>
          <w:rFonts w:cs="Times New Roman"/>
          <w:szCs w:val="22"/>
        </w:rPr>
        <w:t xml:space="preserve"> sistēmā. Tam jānotiek ne vēlāk kā 7 darba dienu laikā pēc lūguma saņemšanas. </w:t>
      </w:r>
    </w:p>
    <w:p w14:paraId="502C3B7D" w14:textId="77777777" w:rsidR="0089423B" w:rsidRPr="004B26D0" w:rsidRDefault="0089423B" w:rsidP="0089423B">
      <w:pPr>
        <w:pStyle w:val="ISText"/>
        <w:rPr>
          <w:rFonts w:cs="Times New Roman"/>
          <w:szCs w:val="22"/>
        </w:rPr>
      </w:pPr>
      <w:r w:rsidRPr="004B26D0">
        <w:rPr>
          <w:rFonts w:cs="Times New Roman"/>
          <w:i/>
          <w:szCs w:val="22"/>
        </w:rPr>
        <w:t>APMU</w:t>
      </w:r>
      <w:r w:rsidRPr="004B26D0">
        <w:rPr>
          <w:rFonts w:cs="Times New Roman"/>
          <w:szCs w:val="22"/>
        </w:rPr>
        <w:t xml:space="preserve"> pienākums ir sadarboties ar ekspertiem un paziņot </w:t>
      </w:r>
      <w:r w:rsidRPr="004B26D0">
        <w:rPr>
          <w:rFonts w:cs="Times New Roman"/>
          <w:i/>
          <w:szCs w:val="22"/>
        </w:rPr>
        <w:t>ADO</w:t>
      </w:r>
      <w:r w:rsidRPr="004B26D0">
        <w:rPr>
          <w:rFonts w:cs="Times New Roman"/>
          <w:szCs w:val="22"/>
        </w:rPr>
        <w:t xml:space="preserve"> ekspertu turpmāku novērtējumu. Ja ir nepieciešama papildu informācija, lai pārskatītu dokumentāciju, eksperti var pieprasīt papildu ziņas, piemēram, tās, kas saistītas ar medicīnas jautājumiem, sacensību grafikiem un/vai parauga(-u) analīzi. Šādus lūgumus ar </w:t>
      </w:r>
      <w:r w:rsidRPr="004B26D0">
        <w:rPr>
          <w:rFonts w:cs="Times New Roman"/>
          <w:i/>
          <w:szCs w:val="22"/>
        </w:rPr>
        <w:t>APMU</w:t>
      </w:r>
      <w:r w:rsidRPr="004B26D0">
        <w:rPr>
          <w:rFonts w:cs="Times New Roman"/>
          <w:szCs w:val="22"/>
        </w:rPr>
        <w:t xml:space="preserve"> starpniecību paziņo </w:t>
      </w:r>
      <w:r w:rsidRPr="004B26D0">
        <w:rPr>
          <w:rFonts w:cs="Times New Roman"/>
          <w:i/>
          <w:szCs w:val="22"/>
        </w:rPr>
        <w:t>ADO</w:t>
      </w:r>
      <w:r w:rsidRPr="004B26D0">
        <w:rPr>
          <w:rFonts w:cs="Times New Roman"/>
          <w:szCs w:val="22"/>
        </w:rPr>
        <w:t xml:space="preserve">.  </w:t>
      </w:r>
    </w:p>
    <w:p w14:paraId="4BF30AD8" w14:textId="77777777" w:rsidR="0089423B" w:rsidRPr="004B26D0" w:rsidRDefault="0089423B" w:rsidP="0089423B">
      <w:pPr>
        <w:pStyle w:val="ISText"/>
        <w:rPr>
          <w:rFonts w:cs="Times New Roman"/>
          <w:szCs w:val="22"/>
        </w:rPr>
      </w:pPr>
      <w:r w:rsidRPr="004B26D0">
        <w:rPr>
          <w:rFonts w:cs="Times New Roman"/>
          <w:szCs w:val="22"/>
        </w:rPr>
        <w:t xml:space="preserve">Ir nepieciešamas vienprātīgs ekspertu atzinums, lai paziņotu par </w:t>
      </w:r>
      <w:r w:rsidRPr="004B26D0">
        <w:rPr>
          <w:rFonts w:cs="Times New Roman"/>
          <w:i/>
          <w:szCs w:val="22"/>
        </w:rPr>
        <w:t>APF</w:t>
      </w:r>
      <w:r w:rsidRPr="004B26D0">
        <w:rPr>
          <w:rFonts w:cs="Times New Roman"/>
          <w:szCs w:val="22"/>
        </w:rPr>
        <w:t xml:space="preserve">, un tas nozīmē, ka visi trīs eksperti ir secinājuši, ka apsverot šajā posmā pieejamo informāciju sportista pasē, iespējams, ir lietota aizliegtu viela vai aizliegta metode, un ir maz ticams, ka bioloģiskais profils ir jebkādu citu iemeslu rezultāts. Trīs ekspertu secinājums ir jāpanāk, novērtējot sportista pasi ar vieniem un tiem pašiem datiem (t.i., eksperta atzinumu nevar uzkrāt laika gaitā, kad profilam tiek pievienoti dati). </w:t>
      </w:r>
    </w:p>
    <w:p w14:paraId="45F3D18B" w14:textId="77777777" w:rsidR="0089423B" w:rsidRPr="004B26D0" w:rsidRDefault="0089423B" w:rsidP="0089423B">
      <w:pPr>
        <w:pStyle w:val="ISText"/>
        <w:rPr>
          <w:rFonts w:cs="Times New Roman"/>
          <w:szCs w:val="22"/>
        </w:rPr>
      </w:pPr>
      <w:r w:rsidRPr="004B26D0">
        <w:rPr>
          <w:rFonts w:cs="Times New Roman"/>
          <w:szCs w:val="22"/>
        </w:rPr>
        <w:t xml:space="preserve">Gadījumā, ja divi eksperti novērtē pasi kā </w:t>
      </w:r>
      <w:r w:rsidR="00DE5B66" w:rsidRPr="004B26D0">
        <w:rPr>
          <w:rFonts w:cs="Times New Roman"/>
          <w:szCs w:val="22"/>
        </w:rPr>
        <w:t>“</w:t>
      </w:r>
      <w:r w:rsidRPr="004B26D0">
        <w:rPr>
          <w:rFonts w:cs="Times New Roman"/>
          <w:szCs w:val="22"/>
        </w:rPr>
        <w:t>Iespējams dopings</w:t>
      </w:r>
      <w:r w:rsidR="00DE5B66" w:rsidRPr="004B26D0">
        <w:rPr>
          <w:rFonts w:cs="Times New Roman"/>
          <w:szCs w:val="22"/>
        </w:rPr>
        <w:t>”</w:t>
      </w:r>
      <w:r w:rsidRPr="004B26D0">
        <w:rPr>
          <w:rFonts w:cs="Times New Roman"/>
          <w:szCs w:val="22"/>
        </w:rPr>
        <w:t xml:space="preserve"> un trešais eksperts kā </w:t>
      </w:r>
      <w:r w:rsidR="00DE5B66" w:rsidRPr="004B26D0">
        <w:rPr>
          <w:rFonts w:cs="Times New Roman"/>
          <w:szCs w:val="22"/>
        </w:rPr>
        <w:t>“</w:t>
      </w:r>
      <w:r w:rsidRPr="004B26D0">
        <w:rPr>
          <w:rFonts w:cs="Times New Roman"/>
          <w:szCs w:val="22"/>
        </w:rPr>
        <w:t>Aizdomīga</w:t>
      </w:r>
      <w:r w:rsidR="00DE5B66" w:rsidRPr="004B26D0">
        <w:rPr>
          <w:rFonts w:cs="Times New Roman"/>
          <w:szCs w:val="22"/>
        </w:rPr>
        <w:t>”</w:t>
      </w:r>
      <w:r w:rsidRPr="004B26D0">
        <w:rPr>
          <w:rFonts w:cs="Times New Roman"/>
          <w:szCs w:val="22"/>
        </w:rPr>
        <w:t xml:space="preserve">, pieprasot papildu informāciju, </w:t>
      </w:r>
      <w:r w:rsidRPr="004B26D0">
        <w:rPr>
          <w:rFonts w:cs="Times New Roman"/>
          <w:i/>
          <w:szCs w:val="22"/>
        </w:rPr>
        <w:t>APMU</w:t>
      </w:r>
      <w:r w:rsidRPr="004B26D0">
        <w:rPr>
          <w:rFonts w:cs="Times New Roman"/>
          <w:szCs w:val="22"/>
        </w:rPr>
        <w:t xml:space="preserve"> var apspriesties ar ekspertu grupu, pirms izteiktu savu atzinumu. Grupa var arī lūgt padomu attiecīgajam ārējam ekspertam, lai gan tas ir jādara, ievērojot stingru konfidencialitāti. </w:t>
      </w:r>
    </w:p>
    <w:p w14:paraId="35BA8981" w14:textId="77777777" w:rsidR="004B26D0" w:rsidRDefault="0089423B" w:rsidP="0089423B">
      <w:pPr>
        <w:pStyle w:val="ISText"/>
        <w:rPr>
          <w:rFonts w:cs="Times New Roman"/>
          <w:szCs w:val="22"/>
        </w:rPr>
      </w:pPr>
      <w:r w:rsidRPr="004B26D0">
        <w:rPr>
          <w:rFonts w:cs="Times New Roman"/>
          <w:szCs w:val="22"/>
        </w:rPr>
        <w:t xml:space="preserve">Lai izdarītu secinājumus, ja nav </w:t>
      </w:r>
      <w:r w:rsidRPr="004B26D0">
        <w:rPr>
          <w:rFonts w:cs="Times New Roman"/>
          <w:i/>
          <w:szCs w:val="22"/>
        </w:rPr>
        <w:t>ATPF</w:t>
      </w:r>
      <w:r w:rsidRPr="004B26D0">
        <w:rPr>
          <w:rFonts w:cs="Times New Roman"/>
          <w:szCs w:val="22"/>
        </w:rPr>
        <w:t xml:space="preserve">, ekspertu grupa sniedz vienprātīgu atzinumu, ka ir </w:t>
      </w:r>
      <w:r w:rsidR="00DE5B66" w:rsidRPr="004B26D0">
        <w:rPr>
          <w:rFonts w:cs="Times New Roman"/>
          <w:szCs w:val="22"/>
        </w:rPr>
        <w:t>ļoti iespējams</w:t>
      </w:r>
      <w:r w:rsidRPr="004B26D0">
        <w:rPr>
          <w:rFonts w:cs="Times New Roman"/>
          <w:szCs w:val="22"/>
        </w:rPr>
        <w:t>, ka pase ir aizliegtas vielas vai aizliegtas metodes rezultāts, un, ka nav pamatot</w:t>
      </w:r>
      <w:r w:rsidR="00DE5B66" w:rsidRPr="004B26D0">
        <w:rPr>
          <w:rFonts w:cs="Times New Roman"/>
          <w:szCs w:val="22"/>
        </w:rPr>
        <w:t>as</w:t>
      </w:r>
      <w:r w:rsidRPr="004B26D0">
        <w:rPr>
          <w:rFonts w:cs="Times New Roman"/>
          <w:szCs w:val="22"/>
        </w:rPr>
        <w:t xml:space="preserve"> iespējamas hipotēzes saskaņā ar </w:t>
      </w:r>
    </w:p>
    <w:p w14:paraId="5039E2B1" w14:textId="77777777" w:rsidR="004B26D0" w:rsidRDefault="004B26D0" w:rsidP="0089423B">
      <w:pPr>
        <w:pStyle w:val="ISText"/>
        <w:rPr>
          <w:rFonts w:cs="Times New Roman"/>
          <w:szCs w:val="22"/>
        </w:rPr>
        <w:sectPr w:rsidR="004B26D0" w:rsidSect="004B26D0">
          <w:pgSz w:w="12242" w:h="15842" w:code="1"/>
          <w:pgMar w:top="1134" w:right="1610" w:bottom="1021" w:left="1797" w:header="567" w:footer="567" w:gutter="0"/>
          <w:cols w:space="720"/>
          <w:titlePg/>
          <w:docGrid w:linePitch="360"/>
        </w:sectPr>
      </w:pPr>
    </w:p>
    <w:p w14:paraId="57BA8F6B" w14:textId="77777777" w:rsidR="0089423B" w:rsidRPr="004B26D0" w:rsidRDefault="0089423B" w:rsidP="0089423B">
      <w:pPr>
        <w:pStyle w:val="ISText"/>
        <w:rPr>
          <w:rFonts w:cs="Times New Roman"/>
          <w:szCs w:val="22"/>
        </w:rPr>
      </w:pPr>
      <w:r w:rsidRPr="004B26D0">
        <w:rPr>
          <w:rFonts w:cs="Times New Roman"/>
          <w:szCs w:val="22"/>
        </w:rPr>
        <w:t>kuru pase varētu būt fizioloģiskā stāvokļa rezultāts, un maz ticams, ka tā ir patoloģiskā stāvokļa rezultāts.</w:t>
      </w:r>
    </w:p>
    <w:p w14:paraId="2B1CE406" w14:textId="77777777" w:rsidR="0089423B" w:rsidRPr="004B26D0" w:rsidRDefault="0089423B" w:rsidP="0089423B">
      <w:pPr>
        <w:pStyle w:val="ISText"/>
        <w:rPr>
          <w:rFonts w:cs="Times New Roman"/>
          <w:szCs w:val="22"/>
        </w:rPr>
      </w:pPr>
      <w:r w:rsidRPr="004B26D0">
        <w:rPr>
          <w:rFonts w:cs="Times New Roman"/>
          <w:szCs w:val="22"/>
        </w:rPr>
        <w:t xml:space="preserve">Ja trīs eksperti nevar panākt vienprātību, </w:t>
      </w:r>
      <w:r w:rsidRPr="004B26D0">
        <w:rPr>
          <w:rFonts w:cs="Times New Roman"/>
          <w:i/>
          <w:szCs w:val="22"/>
        </w:rPr>
        <w:t>APMU</w:t>
      </w:r>
      <w:r w:rsidRPr="004B26D0">
        <w:rPr>
          <w:rFonts w:cs="Times New Roman"/>
          <w:szCs w:val="22"/>
        </w:rPr>
        <w:t xml:space="preserve"> jāīsteno pieprasījums pēc papildu informācijas vai ekspertīzes vai jāiesaka </w:t>
      </w:r>
      <w:r w:rsidRPr="004B26D0">
        <w:rPr>
          <w:rFonts w:cs="Times New Roman"/>
          <w:i/>
          <w:szCs w:val="22"/>
        </w:rPr>
        <w:t>ADO</w:t>
      </w:r>
      <w:r w:rsidRPr="004B26D0">
        <w:rPr>
          <w:rFonts w:cs="Times New Roman"/>
          <w:szCs w:val="22"/>
        </w:rPr>
        <w:t xml:space="preserve"> veikt papildu pārbaudi un/vai apkopot informāciju par sportistu (skatīt </w:t>
      </w:r>
      <w:r w:rsidR="00DE5B66" w:rsidRPr="004B26D0">
        <w:rPr>
          <w:rFonts w:cs="Times New Roman"/>
          <w:szCs w:val="22"/>
        </w:rPr>
        <w:t>“</w:t>
      </w:r>
      <w:r w:rsidRPr="004B26D0">
        <w:rPr>
          <w:rFonts w:cs="Times New Roman"/>
          <w:szCs w:val="22"/>
        </w:rPr>
        <w:t>Pamatnostādnes par informācijas apkopošanu un dalīšanos ar informāciju</w:t>
      </w:r>
      <w:r w:rsidR="00DE5B66" w:rsidRPr="004B26D0">
        <w:rPr>
          <w:rFonts w:cs="Times New Roman"/>
          <w:szCs w:val="22"/>
        </w:rPr>
        <w:t>”</w:t>
      </w:r>
      <w:r w:rsidRPr="004B26D0">
        <w:rPr>
          <w:rFonts w:cs="Times New Roman"/>
          <w:szCs w:val="22"/>
        </w:rPr>
        <w:t xml:space="preserve">). </w:t>
      </w:r>
    </w:p>
    <w:p w14:paraId="0E648017" w14:textId="77777777" w:rsidR="0089423B" w:rsidRPr="004B26D0" w:rsidRDefault="0089423B" w:rsidP="00852DD2">
      <w:pPr>
        <w:pStyle w:val="Heading3"/>
      </w:pPr>
      <w:bookmarkStart w:id="143" w:name="_DV_M442"/>
      <w:bookmarkStart w:id="144" w:name="_DV_M444"/>
      <w:bookmarkStart w:id="145" w:name="_DV_M445"/>
      <w:bookmarkStart w:id="146" w:name="_DV_M446"/>
      <w:bookmarkStart w:id="147" w:name="_DV_M447"/>
      <w:bookmarkStart w:id="148" w:name="_Toc470186602"/>
      <w:bookmarkEnd w:id="143"/>
      <w:bookmarkEnd w:id="144"/>
      <w:bookmarkEnd w:id="145"/>
      <w:bookmarkEnd w:id="146"/>
      <w:bookmarkEnd w:id="147"/>
      <w:r w:rsidRPr="004B26D0">
        <w:t>L.4</w:t>
      </w:r>
      <w:r w:rsidRPr="004B26D0">
        <w:tab/>
      </w:r>
      <w:r w:rsidRPr="004B26D0">
        <w:rPr>
          <w:i/>
        </w:rPr>
        <w:t>ABP</w:t>
      </w:r>
      <w:r w:rsidRPr="004B26D0">
        <w:t xml:space="preserve"> dokumentācijas paketes un kopīgā </w:t>
      </w:r>
      <w:r w:rsidR="004B26D0">
        <w:t>ekspertu novērtējuma savākšana</w:t>
      </w:r>
      <w:bookmarkEnd w:id="148"/>
      <w:r w:rsidR="004B26D0">
        <w:t xml:space="preserve"> </w:t>
      </w:r>
    </w:p>
    <w:p w14:paraId="4092B7E4" w14:textId="77777777" w:rsidR="0089423B" w:rsidRPr="004B26D0" w:rsidRDefault="0089423B" w:rsidP="0089423B">
      <w:pPr>
        <w:pStyle w:val="ISText"/>
        <w:rPr>
          <w:rFonts w:cs="Times New Roman"/>
          <w:szCs w:val="22"/>
        </w:rPr>
      </w:pPr>
      <w:bookmarkStart w:id="149" w:name="_DV_M448"/>
      <w:bookmarkEnd w:id="149"/>
      <w:r w:rsidRPr="004B26D0">
        <w:rPr>
          <w:rFonts w:cs="Times New Roman"/>
          <w:szCs w:val="22"/>
        </w:rPr>
        <w:t xml:space="preserve">Ja ekspertu grupas novērtējums atbalsta priekšlikumu, ka, iespējams, sportists lietojis aizliegtu vielu vai aizliegtu metodi, un, ir maz ticams, ka šāds rezultāts ir radies citu iemeslu dēļ, </w:t>
      </w:r>
      <w:r w:rsidRPr="004B26D0">
        <w:rPr>
          <w:rFonts w:cs="Times New Roman"/>
          <w:i/>
          <w:szCs w:val="22"/>
        </w:rPr>
        <w:t>APMU</w:t>
      </w:r>
      <w:r w:rsidRPr="004B26D0">
        <w:rPr>
          <w:rFonts w:cs="Times New Roman"/>
          <w:szCs w:val="22"/>
        </w:rPr>
        <w:t xml:space="preserve"> savā ziņojuma </w:t>
      </w:r>
      <w:r w:rsidRPr="004B26D0">
        <w:rPr>
          <w:rFonts w:cs="Times New Roman"/>
          <w:i/>
          <w:szCs w:val="22"/>
        </w:rPr>
        <w:t>ADAMS</w:t>
      </w:r>
      <w:r w:rsidRPr="004B26D0">
        <w:rPr>
          <w:rFonts w:cs="Times New Roman"/>
          <w:szCs w:val="22"/>
        </w:rPr>
        <w:t xml:space="preserve"> sistēmā paziņo novērtējumu </w:t>
      </w:r>
      <w:r w:rsidR="00BB0DA4" w:rsidRPr="004B26D0">
        <w:rPr>
          <w:rFonts w:cs="Times New Roman"/>
          <w:szCs w:val="22"/>
        </w:rPr>
        <w:t>”</w:t>
      </w:r>
      <w:r w:rsidRPr="004B26D0">
        <w:rPr>
          <w:rFonts w:cs="Times New Roman"/>
          <w:szCs w:val="22"/>
        </w:rPr>
        <w:t xml:space="preserve">Iespējams dopings” un turpina ar </w:t>
      </w:r>
      <w:r w:rsidRPr="004B26D0">
        <w:rPr>
          <w:rFonts w:cs="Times New Roman"/>
          <w:i/>
          <w:szCs w:val="22"/>
        </w:rPr>
        <w:t>ABP</w:t>
      </w:r>
      <w:r w:rsidRPr="004B26D0">
        <w:rPr>
          <w:rFonts w:cs="Times New Roman"/>
          <w:szCs w:val="22"/>
        </w:rPr>
        <w:t xml:space="preserve"> dokumentācijas paketes savākšanu. </w:t>
      </w:r>
      <w:r w:rsidRPr="004B26D0">
        <w:rPr>
          <w:rFonts w:cs="Times New Roman"/>
          <w:i/>
          <w:szCs w:val="22"/>
        </w:rPr>
        <w:t>APMU</w:t>
      </w:r>
      <w:r w:rsidRPr="004B26D0">
        <w:rPr>
          <w:rFonts w:cs="Times New Roman"/>
          <w:szCs w:val="22"/>
        </w:rPr>
        <w:t xml:space="preserve"> var apspriesties ar ekspertu grupu, lai noteiktu šādas savākšanas apmēru, tostarp ieteicamos elementus un pārbaužu skaitu, kas jāiekļauj. </w:t>
      </w:r>
    </w:p>
    <w:p w14:paraId="57A56EE2" w14:textId="77777777" w:rsidR="0089423B" w:rsidRPr="004B26D0" w:rsidRDefault="0089423B" w:rsidP="004B26D0">
      <w:pPr>
        <w:pStyle w:val="ISComment"/>
      </w:pPr>
      <w:r w:rsidRPr="004B26D0">
        <w:t xml:space="preserve">[Piezīme. </w:t>
      </w:r>
      <w:r w:rsidR="00BB0DA4" w:rsidRPr="004B26D0">
        <w:t>O</w:t>
      </w:r>
      <w:r w:rsidRPr="004B26D0">
        <w:t>bligāts nosacījums, lai būtu pilna laboratorijas dokumentācijas pakete</w:t>
      </w:r>
      <w:r w:rsidR="00BB0DA4" w:rsidRPr="004B26D0">
        <w:t xml:space="preserve">, attiecināms </w:t>
      </w:r>
      <w:r w:rsidRPr="004B26D0">
        <w:t xml:space="preserve">tikai </w:t>
      </w:r>
      <w:r w:rsidR="00BB0DA4" w:rsidRPr="004B26D0">
        <w:t xml:space="preserve">uz </w:t>
      </w:r>
      <w:r w:rsidRPr="004B26D0">
        <w:t>tām pārbaudēm, kuras APMU un ekspertu grupa uzskata par būtiskām. Citām pārbaudēm, piemēram, tām, kas apstiprina marķieru sākotnējo līmeni, nepieciešams tikai analīzes sertifikāts. Sertifikāta paraugs ir pieejams laboratorijās un WADA apstiprinātās laboratorijās ABP pēc WADA pieprasījuma.</w:t>
      </w:r>
    </w:p>
    <w:p w14:paraId="009BB1C4" w14:textId="77777777" w:rsidR="0089423B" w:rsidRPr="004B26D0" w:rsidRDefault="0089423B" w:rsidP="0089423B">
      <w:pPr>
        <w:pStyle w:val="ISText"/>
        <w:rPr>
          <w:rFonts w:cs="Times New Roman"/>
          <w:szCs w:val="22"/>
        </w:rPr>
      </w:pPr>
      <w:r w:rsidRPr="004B26D0">
        <w:rPr>
          <w:rFonts w:cs="Times New Roman"/>
          <w:i/>
          <w:szCs w:val="22"/>
        </w:rPr>
        <w:t>ABP</w:t>
      </w:r>
      <w:r w:rsidRPr="004B26D0">
        <w:rPr>
          <w:rFonts w:cs="Times New Roman"/>
          <w:szCs w:val="22"/>
        </w:rPr>
        <w:t xml:space="preserve"> dokumentācijas paketes hematoloģiskajā un steroīdajā modulī jāiekļauj šāda galvenā informācija:</w:t>
      </w:r>
    </w:p>
    <w:p w14:paraId="6FFF61A0"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Sportista vecums</w:t>
      </w:r>
      <w:r w:rsidR="00BB0DA4" w:rsidRPr="004B26D0">
        <w:rPr>
          <w:rFonts w:cs="Times New Roman"/>
        </w:rPr>
        <w:t>;</w:t>
      </w:r>
    </w:p>
    <w:p w14:paraId="33512486"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Sportista dzimums</w:t>
      </w:r>
      <w:r w:rsidR="00BB0DA4" w:rsidRPr="004B26D0">
        <w:rPr>
          <w:rFonts w:cs="Times New Roman"/>
        </w:rPr>
        <w:t>;</w:t>
      </w:r>
    </w:p>
    <w:p w14:paraId="4AF2EF30"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Sporta veids un disciplīna</w:t>
      </w:r>
      <w:r w:rsidR="00BB0DA4" w:rsidRPr="004B26D0">
        <w:rPr>
          <w:rFonts w:cs="Times New Roman"/>
        </w:rPr>
        <w:t>;</w:t>
      </w:r>
    </w:p>
    <w:p w14:paraId="64CEDB5A"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Pārbaudes veids (ārpus sacensību vai sacensību)</w:t>
      </w:r>
      <w:r w:rsidR="00BB0DA4" w:rsidRPr="004B26D0">
        <w:rPr>
          <w:rFonts w:cs="Times New Roman"/>
        </w:rPr>
        <w:t>;</w:t>
      </w:r>
    </w:p>
    <w:p w14:paraId="6EC20082" w14:textId="77777777" w:rsidR="004B26D0" w:rsidRDefault="0089423B" w:rsidP="0089423B">
      <w:pPr>
        <w:pStyle w:val="ISListB"/>
        <w:numPr>
          <w:ilvl w:val="0"/>
          <w:numId w:val="21"/>
        </w:numPr>
        <w:tabs>
          <w:tab w:val="left" w:pos="720"/>
        </w:tabs>
        <w:rPr>
          <w:rFonts w:cs="Times New Roman"/>
        </w:rPr>
      </w:pPr>
      <w:r w:rsidRPr="004B26D0">
        <w:rPr>
          <w:rFonts w:cs="Times New Roman"/>
        </w:rPr>
        <w:t>Pārbaudes datums</w:t>
      </w:r>
      <w:r w:rsidR="00BB0DA4" w:rsidRPr="004B26D0">
        <w:rPr>
          <w:rFonts w:cs="Times New Roman"/>
        </w:rPr>
        <w:t>;</w:t>
      </w:r>
    </w:p>
    <w:p w14:paraId="239A5BE3" w14:textId="77777777" w:rsidR="004B26D0" w:rsidRDefault="004B26D0" w:rsidP="0089423B">
      <w:pPr>
        <w:pStyle w:val="ISListB"/>
        <w:numPr>
          <w:ilvl w:val="0"/>
          <w:numId w:val="21"/>
        </w:numPr>
        <w:tabs>
          <w:tab w:val="left" w:pos="720"/>
        </w:tabs>
        <w:rPr>
          <w:rFonts w:cs="Times New Roman"/>
        </w:rPr>
        <w:sectPr w:rsidR="004B26D0" w:rsidSect="004B26D0">
          <w:pgSz w:w="12242" w:h="15842" w:code="1"/>
          <w:pgMar w:top="1134" w:right="1610" w:bottom="1021" w:left="1797" w:header="567" w:footer="567" w:gutter="0"/>
          <w:cols w:space="720"/>
          <w:titlePg/>
          <w:docGrid w:linePitch="360"/>
        </w:sectPr>
      </w:pPr>
    </w:p>
    <w:p w14:paraId="73C3D33A"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Parauga koda numurs</w:t>
      </w:r>
      <w:r w:rsidR="00BB0DA4" w:rsidRPr="004B26D0">
        <w:rPr>
          <w:rFonts w:cs="Times New Roman"/>
        </w:rPr>
        <w:t>;</w:t>
      </w:r>
    </w:p>
    <w:p w14:paraId="3A8B4804"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Iekšējais laboratorijas (</w:t>
      </w:r>
      <w:r w:rsidRPr="004B26D0">
        <w:rPr>
          <w:rFonts w:cs="Times New Roman"/>
          <w:i/>
        </w:rPr>
        <w:t>WADA</w:t>
      </w:r>
      <w:r w:rsidRPr="004B26D0">
        <w:rPr>
          <w:rFonts w:cs="Times New Roman"/>
        </w:rPr>
        <w:t xml:space="preserve"> apstiprinātās laboratorijas ABP) parauga numurs</w:t>
      </w:r>
      <w:r w:rsidR="00BB0DA4" w:rsidRPr="004B26D0">
        <w:rPr>
          <w:rFonts w:cs="Times New Roman"/>
        </w:rPr>
        <w:t>;</w:t>
      </w:r>
    </w:p>
    <w:p w14:paraId="0C568352"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Ar adaptīvo modeli iegūtie bioloģiskie dati un rezultāti</w:t>
      </w:r>
      <w:r w:rsidR="00BB0DA4" w:rsidRPr="004B26D0">
        <w:rPr>
          <w:rFonts w:cs="Times New Roman"/>
        </w:rPr>
        <w:t>;</w:t>
      </w:r>
    </w:p>
    <w:p w14:paraId="6DF8874D"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Informācija par sacensībām</w:t>
      </w:r>
      <w:r w:rsidR="00BB0DA4" w:rsidRPr="004B26D0">
        <w:rPr>
          <w:rFonts w:cs="Times New Roman"/>
        </w:rPr>
        <w:t>;</w:t>
      </w:r>
    </w:p>
    <w:p w14:paraId="726B7CBF"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Dokumentācija par uzraudzības ķēdi</w:t>
      </w:r>
      <w:r w:rsidR="00BB0DA4" w:rsidRPr="004B26D0">
        <w:rPr>
          <w:rFonts w:cs="Times New Roman"/>
        </w:rPr>
        <w:t>;</w:t>
      </w:r>
    </w:p>
    <w:p w14:paraId="209D9B42" w14:textId="77777777" w:rsidR="0089423B" w:rsidRPr="00265CB6" w:rsidRDefault="0089423B" w:rsidP="0089423B">
      <w:pPr>
        <w:pStyle w:val="ISListB"/>
        <w:numPr>
          <w:ilvl w:val="0"/>
          <w:numId w:val="21"/>
        </w:numPr>
        <w:tabs>
          <w:tab w:val="left" w:pos="720"/>
        </w:tabs>
        <w:rPr>
          <w:rFonts w:cs="Times New Roman"/>
          <w:sz w:val="21"/>
          <w:szCs w:val="21"/>
        </w:rPr>
      </w:pPr>
      <w:r w:rsidRPr="00265CB6">
        <w:rPr>
          <w:rFonts w:cs="Times New Roman"/>
          <w:sz w:val="21"/>
          <w:szCs w:val="21"/>
        </w:rPr>
        <w:t xml:space="preserve">Informācija no dopinga kontroles veidlapas par katru savākto paraugu laikposmā, kā noteikusi </w:t>
      </w:r>
      <w:r w:rsidRPr="00265CB6">
        <w:rPr>
          <w:rFonts w:cs="Times New Roman"/>
          <w:i/>
          <w:sz w:val="21"/>
          <w:szCs w:val="21"/>
        </w:rPr>
        <w:t>APMU</w:t>
      </w:r>
      <w:r w:rsidRPr="00265CB6">
        <w:rPr>
          <w:rFonts w:cs="Times New Roman"/>
          <w:sz w:val="21"/>
          <w:szCs w:val="21"/>
        </w:rPr>
        <w:t xml:space="preserve"> un ekspertu grupa. </w:t>
      </w:r>
    </w:p>
    <w:p w14:paraId="5959EDCB" w14:textId="77777777" w:rsidR="0089423B" w:rsidRPr="004B26D0" w:rsidRDefault="0089423B" w:rsidP="0089423B">
      <w:pPr>
        <w:pStyle w:val="ISText"/>
        <w:ind w:left="90"/>
        <w:rPr>
          <w:rFonts w:cs="Times New Roman"/>
          <w:szCs w:val="22"/>
        </w:rPr>
      </w:pPr>
      <w:r w:rsidRPr="004B26D0">
        <w:rPr>
          <w:rFonts w:cs="Times New Roman"/>
          <w:szCs w:val="22"/>
        </w:rPr>
        <w:t>Hematoloģiskajam modulim nepieciešama šāda papildu informācija:</w:t>
      </w:r>
    </w:p>
    <w:p w14:paraId="6A047523"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Informācija par sportista iespējamo iedarbību uz augstumu vai augstuma simulācijas iekārtām ekspertu noteiktajam laikposmam</w:t>
      </w:r>
      <w:r w:rsidR="00A9722D" w:rsidRPr="004B26D0">
        <w:rPr>
          <w:rFonts w:cs="Times New Roman"/>
        </w:rPr>
        <w:t>;</w:t>
      </w:r>
    </w:p>
    <w:p w14:paraId="480EAB3D"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Temperatūras grafiks asins parauga transportēšanas laikā un asins stabilitātes rādītājs (</w:t>
      </w:r>
      <w:r w:rsidRPr="004B26D0">
        <w:rPr>
          <w:rFonts w:cs="Times New Roman"/>
          <w:i/>
        </w:rPr>
        <w:t>BSS</w:t>
      </w:r>
      <w:r w:rsidRPr="004B26D0">
        <w:rPr>
          <w:rFonts w:cs="Times New Roman"/>
        </w:rPr>
        <w:t>)</w:t>
      </w:r>
      <w:r w:rsidR="00A9722D" w:rsidRPr="004B26D0">
        <w:rPr>
          <w:rFonts w:cs="Times New Roman"/>
        </w:rPr>
        <w:t>;</w:t>
      </w:r>
    </w:p>
    <w:p w14:paraId="75CC0FBC"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 xml:space="preserve">Laboratorijas (vai </w:t>
      </w:r>
      <w:r w:rsidRPr="004B26D0">
        <w:rPr>
          <w:rFonts w:cs="Times New Roman"/>
          <w:i/>
        </w:rPr>
        <w:t>WADA</w:t>
      </w:r>
      <w:r w:rsidRPr="004B26D0">
        <w:rPr>
          <w:rFonts w:cs="Times New Roman"/>
        </w:rPr>
        <w:t xml:space="preserve">-apstiprinātās laboratorijas </w:t>
      </w:r>
      <w:r w:rsidRPr="004B26D0">
        <w:rPr>
          <w:rFonts w:cs="Times New Roman"/>
          <w:i/>
        </w:rPr>
        <w:t>ABP</w:t>
      </w:r>
      <w:r w:rsidRPr="004B26D0">
        <w:rPr>
          <w:rFonts w:cs="Times New Roman"/>
        </w:rPr>
        <w:t>) dokumentācija, tostarp asins analīžu rezultāti, skatergrammas, iekšējās un ārējās kvalitātes kontroles</w:t>
      </w:r>
      <w:r w:rsidR="00A9722D" w:rsidRPr="004B26D0">
        <w:rPr>
          <w:rFonts w:cs="Times New Roman"/>
        </w:rPr>
        <w:t>;</w:t>
      </w:r>
    </w:p>
    <w:p w14:paraId="30849190"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Informācija par to, vai iepriekšējo trīs mēnešu laikā sportists saņēmis asins pārliešanu un/vai cietis ievērojamus asins zaudējumus</w:t>
      </w:r>
      <w:r w:rsidR="00A9722D" w:rsidRPr="004B26D0">
        <w:rPr>
          <w:rFonts w:cs="Times New Roman"/>
        </w:rPr>
        <w:t>.</w:t>
      </w:r>
    </w:p>
    <w:p w14:paraId="68D11B4D" w14:textId="77777777" w:rsidR="0089423B" w:rsidRPr="004B26D0" w:rsidRDefault="0089423B" w:rsidP="0089423B">
      <w:pPr>
        <w:pStyle w:val="ISText"/>
        <w:rPr>
          <w:rFonts w:cs="Times New Roman"/>
          <w:szCs w:val="22"/>
        </w:rPr>
      </w:pPr>
      <w:r w:rsidRPr="004B26D0">
        <w:rPr>
          <w:rFonts w:cs="Times New Roman"/>
          <w:szCs w:val="22"/>
        </w:rPr>
        <w:t>Steroīdajam modulim nepieciešama šāda papildu informācija:</w:t>
      </w:r>
    </w:p>
    <w:p w14:paraId="39113895"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 xml:space="preserve">Urīna parauga </w:t>
      </w:r>
      <w:r w:rsidRPr="004B26D0">
        <w:rPr>
          <w:rFonts w:cs="Times New Roman"/>
          <w:i/>
        </w:rPr>
        <w:t>pH</w:t>
      </w:r>
      <w:r w:rsidR="00A9722D" w:rsidRPr="004B26D0">
        <w:rPr>
          <w:rFonts w:cs="Times New Roman"/>
        </w:rPr>
        <w:t>;</w:t>
      </w:r>
    </w:p>
    <w:p w14:paraId="64B47D46"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Urīna parauga īpatnējais svars</w:t>
      </w:r>
      <w:r w:rsidR="00A9722D" w:rsidRPr="004B26D0">
        <w:rPr>
          <w:rFonts w:cs="Times New Roman"/>
        </w:rPr>
        <w:t>;</w:t>
      </w:r>
    </w:p>
    <w:p w14:paraId="7B36DBC4"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rPr>
        <w:t>Laboratorijas dokumentācija, tostarp skrīnings un apstiprinātās (pēc vajadzības) steroīdu koncentrācijas vērtības un attiecības</w:t>
      </w:r>
      <w:r w:rsidR="00A9722D" w:rsidRPr="004B26D0">
        <w:rPr>
          <w:rFonts w:cs="Times New Roman"/>
        </w:rPr>
        <w:t>;</w:t>
      </w:r>
    </w:p>
    <w:p w14:paraId="0299D948" w14:textId="77777777" w:rsidR="0089423B" w:rsidRPr="004B26D0" w:rsidRDefault="0089423B" w:rsidP="0089423B">
      <w:pPr>
        <w:pStyle w:val="ISListB"/>
        <w:numPr>
          <w:ilvl w:val="0"/>
          <w:numId w:val="21"/>
        </w:numPr>
        <w:tabs>
          <w:tab w:val="left" w:pos="720"/>
        </w:tabs>
        <w:rPr>
          <w:rFonts w:cs="Times New Roman"/>
        </w:rPr>
      </w:pPr>
      <w:r w:rsidRPr="004B26D0">
        <w:rPr>
          <w:rFonts w:cs="Times New Roman"/>
          <w:i/>
        </w:rPr>
        <w:t>GC-C-IRMS</w:t>
      </w:r>
      <w:r w:rsidRPr="004B26D0">
        <w:rPr>
          <w:rFonts w:cs="Times New Roman"/>
        </w:rPr>
        <w:t xml:space="preserve"> rezultāti, pēc vajadzības</w:t>
      </w:r>
      <w:r w:rsidR="00A9722D" w:rsidRPr="004B26D0">
        <w:rPr>
          <w:rFonts w:cs="Times New Roman"/>
        </w:rPr>
        <w:t>;</w:t>
      </w:r>
    </w:p>
    <w:p w14:paraId="633141FF" w14:textId="77777777" w:rsidR="00265CB6" w:rsidRDefault="0089423B" w:rsidP="0089423B">
      <w:pPr>
        <w:pStyle w:val="ISListB"/>
        <w:numPr>
          <w:ilvl w:val="0"/>
          <w:numId w:val="21"/>
        </w:numPr>
        <w:tabs>
          <w:tab w:val="left" w:pos="720"/>
        </w:tabs>
        <w:rPr>
          <w:rFonts w:cs="Times New Roman"/>
        </w:rPr>
      </w:pPr>
      <w:r w:rsidRPr="004B26D0">
        <w:rPr>
          <w:rFonts w:cs="Times New Roman"/>
        </w:rPr>
        <w:t>Norāde par etanola patēriņu: etanola un/vai etanola metabolītu koncentrācija urīnceļos</w:t>
      </w:r>
      <w:r w:rsidR="00A9722D" w:rsidRPr="004B26D0">
        <w:rPr>
          <w:rFonts w:cs="Times New Roman"/>
        </w:rPr>
        <w:t>;</w:t>
      </w:r>
    </w:p>
    <w:p w14:paraId="73BDBF3C" w14:textId="77777777" w:rsidR="00265CB6" w:rsidRDefault="00265CB6" w:rsidP="0089423B">
      <w:pPr>
        <w:pStyle w:val="ISListB"/>
        <w:numPr>
          <w:ilvl w:val="0"/>
          <w:numId w:val="21"/>
        </w:numPr>
        <w:tabs>
          <w:tab w:val="left" w:pos="720"/>
        </w:tabs>
        <w:rPr>
          <w:rFonts w:cs="Times New Roman"/>
        </w:rPr>
        <w:sectPr w:rsidR="00265CB6" w:rsidSect="004B26D0">
          <w:pgSz w:w="12242" w:h="15842" w:code="1"/>
          <w:pgMar w:top="1134" w:right="1610" w:bottom="1021" w:left="1797" w:header="567" w:footer="567" w:gutter="0"/>
          <w:cols w:space="720"/>
          <w:titlePg/>
          <w:docGrid w:linePitch="360"/>
        </w:sectPr>
      </w:pPr>
    </w:p>
    <w:p w14:paraId="515E4B58" w14:textId="2AE02123" w:rsidR="0089423B" w:rsidRPr="004B26D0" w:rsidRDefault="0089423B" w:rsidP="0089423B">
      <w:pPr>
        <w:pStyle w:val="ISListB"/>
        <w:numPr>
          <w:ilvl w:val="0"/>
          <w:numId w:val="21"/>
        </w:numPr>
        <w:tabs>
          <w:tab w:val="left" w:pos="720"/>
        </w:tabs>
        <w:rPr>
          <w:rFonts w:cs="Times New Roman"/>
        </w:rPr>
      </w:pPr>
      <w:r w:rsidRPr="004B26D0">
        <w:rPr>
          <w:rFonts w:cs="Times New Roman"/>
        </w:rPr>
        <w:t xml:space="preserve">Norāde par bakteriālo darbību, tostarp </w:t>
      </w:r>
      <w:r w:rsidRPr="004B26D0">
        <w:rPr>
          <w:rFonts w:cs="Times New Roman"/>
          <w:i/>
        </w:rPr>
        <w:t>5</w:t>
      </w:r>
      <w:r w:rsidR="00F95441">
        <w:rPr>
          <w:rFonts w:ascii="Palatino Linotype" w:hAnsi="Palatino Linotype"/>
          <w:b/>
          <w:bCs/>
        </w:rPr>
        <w:t>α</w:t>
      </w:r>
      <w:r w:rsidRPr="004B26D0">
        <w:rPr>
          <w:rFonts w:cs="Times New Roman"/>
          <w:i/>
        </w:rPr>
        <w:t>-androstandione/A</w:t>
      </w:r>
      <w:r w:rsidRPr="004B26D0">
        <w:rPr>
          <w:rFonts w:cs="Times New Roman"/>
        </w:rPr>
        <w:t xml:space="preserve"> un/vai </w:t>
      </w:r>
      <w:r w:rsidRPr="004B26D0">
        <w:rPr>
          <w:rFonts w:cs="Times New Roman"/>
          <w:i/>
        </w:rPr>
        <w:t>5β-androstandione/Etio</w:t>
      </w:r>
      <w:r w:rsidRPr="004B26D0">
        <w:rPr>
          <w:rFonts w:cs="Times New Roman"/>
        </w:rPr>
        <w:t xml:space="preserve"> attiecību</w:t>
      </w:r>
      <w:r w:rsidR="00A9722D" w:rsidRPr="004B26D0">
        <w:rPr>
          <w:rFonts w:cs="Times New Roman"/>
        </w:rPr>
        <w:t>;</w:t>
      </w:r>
      <w:r w:rsidRPr="004B26D0">
        <w:rPr>
          <w:rFonts w:cs="Times New Roman"/>
        </w:rPr>
        <w:t xml:space="preserve"> </w:t>
      </w:r>
    </w:p>
    <w:p w14:paraId="297D5433" w14:textId="72524DCE" w:rsidR="0089423B" w:rsidRPr="004B26D0" w:rsidRDefault="0089423B" w:rsidP="0089423B">
      <w:pPr>
        <w:pStyle w:val="ISListB"/>
        <w:numPr>
          <w:ilvl w:val="0"/>
          <w:numId w:val="21"/>
        </w:numPr>
        <w:tabs>
          <w:tab w:val="left" w:pos="720"/>
        </w:tabs>
        <w:rPr>
          <w:rFonts w:cs="Times New Roman"/>
        </w:rPr>
      </w:pPr>
      <w:r w:rsidRPr="004B26D0">
        <w:rPr>
          <w:rFonts w:cs="Times New Roman"/>
        </w:rPr>
        <w:t>Norāde par lietotajiem medikamentiem (paziņotajiem vai konstatētajiem), kas var ietekmēt “steroīdu izmeklējumus”, piemēram, cilvēka horiona gonadotropīns (</w:t>
      </w:r>
      <w:r w:rsidRPr="004B26D0">
        <w:rPr>
          <w:rFonts w:cs="Times New Roman"/>
          <w:i/>
        </w:rPr>
        <w:t>hCG</w:t>
      </w:r>
      <w:r w:rsidRPr="004B26D0">
        <w:rPr>
          <w:rFonts w:cs="Times New Roman"/>
        </w:rPr>
        <w:t>), ketokonazols un 5</w:t>
      </w:r>
      <w:r w:rsidR="00F95441">
        <w:rPr>
          <w:rFonts w:ascii="Palatino Linotype" w:hAnsi="Palatino Linotype"/>
          <w:b/>
          <w:bCs/>
        </w:rPr>
        <w:t>α</w:t>
      </w:r>
      <w:r w:rsidRPr="004B26D0">
        <w:rPr>
          <w:rFonts w:cs="Times New Roman"/>
        </w:rPr>
        <w:t>-reduktāzes inhibitori.</w:t>
      </w:r>
    </w:p>
    <w:p w14:paraId="4813EB37" w14:textId="77777777" w:rsidR="0089423B" w:rsidRPr="004B26D0" w:rsidRDefault="0089423B" w:rsidP="0089423B">
      <w:pPr>
        <w:pStyle w:val="ISText"/>
        <w:rPr>
          <w:rFonts w:cs="Times New Roman"/>
          <w:szCs w:val="22"/>
        </w:rPr>
      </w:pPr>
      <w:r w:rsidRPr="004B26D0">
        <w:rPr>
          <w:rFonts w:cs="Times New Roman"/>
          <w:i/>
          <w:szCs w:val="22"/>
        </w:rPr>
        <w:t>APMU</w:t>
      </w:r>
      <w:r w:rsidRPr="004B26D0">
        <w:rPr>
          <w:rFonts w:cs="Times New Roman"/>
          <w:szCs w:val="22"/>
        </w:rPr>
        <w:t xml:space="preserve"> nosūta </w:t>
      </w:r>
      <w:r w:rsidRPr="004B26D0">
        <w:rPr>
          <w:rFonts w:cs="Times New Roman"/>
          <w:i/>
          <w:szCs w:val="22"/>
        </w:rPr>
        <w:t>ABP</w:t>
      </w:r>
      <w:r w:rsidRPr="004B26D0">
        <w:rPr>
          <w:rFonts w:cs="Times New Roman"/>
          <w:szCs w:val="22"/>
        </w:rPr>
        <w:t xml:space="preserve"> dokumentācijas paketi ekspertu grupai, kas to pārskata un sniedz kopīgu novērtējumu, kas jāparaksta visiem trīs ekspertiem un jāiekļauj </w:t>
      </w:r>
      <w:r w:rsidRPr="004B26D0">
        <w:rPr>
          <w:rFonts w:cs="Times New Roman"/>
          <w:i/>
          <w:szCs w:val="22"/>
        </w:rPr>
        <w:t>ABP</w:t>
      </w:r>
      <w:r w:rsidRPr="004B26D0">
        <w:rPr>
          <w:rFonts w:cs="Times New Roman"/>
          <w:szCs w:val="22"/>
        </w:rPr>
        <w:t xml:space="preserve"> dokumentācijas paketē. Ja nepieciešams, ekspertu grupa no </w:t>
      </w:r>
      <w:r w:rsidRPr="004B26D0">
        <w:rPr>
          <w:rFonts w:cs="Times New Roman"/>
          <w:i/>
          <w:szCs w:val="22"/>
        </w:rPr>
        <w:t>APMU</w:t>
      </w:r>
      <w:r w:rsidRPr="004B26D0">
        <w:rPr>
          <w:rFonts w:cs="Times New Roman"/>
          <w:szCs w:val="22"/>
        </w:rPr>
        <w:t xml:space="preserve"> var pieprasīt papildu informāciju.</w:t>
      </w:r>
    </w:p>
    <w:p w14:paraId="3F3369C8" w14:textId="77777777" w:rsidR="0089423B" w:rsidRPr="004B26D0" w:rsidRDefault="0089423B" w:rsidP="0089423B">
      <w:pPr>
        <w:pStyle w:val="ISText"/>
        <w:rPr>
          <w:rFonts w:cs="Times New Roman"/>
          <w:szCs w:val="22"/>
        </w:rPr>
      </w:pPr>
      <w:r w:rsidRPr="004B26D0">
        <w:rPr>
          <w:rFonts w:cs="Times New Roman"/>
          <w:szCs w:val="22"/>
        </w:rPr>
        <w:t xml:space="preserve">Šajā posmā sportista identitāte nav minēta, bet tiek pieņemts, ka sniegtā specifiskā informācija var ļaut identificēt sportistu. Tas neietekmē procesa spēkā esamību. </w:t>
      </w:r>
    </w:p>
    <w:p w14:paraId="326DFE77" w14:textId="77777777" w:rsidR="0089423B" w:rsidRPr="004B26D0" w:rsidRDefault="0089423B" w:rsidP="0089423B">
      <w:pPr>
        <w:pStyle w:val="ISText"/>
        <w:rPr>
          <w:rFonts w:cs="Times New Roman"/>
          <w:szCs w:val="22"/>
        </w:rPr>
      </w:pPr>
      <w:bookmarkStart w:id="150" w:name="_DV_M449"/>
      <w:bookmarkStart w:id="151" w:name="_DV_M450"/>
      <w:bookmarkStart w:id="152" w:name="_DV_M451"/>
      <w:bookmarkStart w:id="153" w:name="_DV_M455"/>
      <w:bookmarkStart w:id="154" w:name="_DV_M456"/>
      <w:bookmarkStart w:id="155" w:name="_DV_M457"/>
      <w:bookmarkStart w:id="156" w:name="_DV_M458"/>
      <w:bookmarkStart w:id="157" w:name="_DV_M460"/>
      <w:bookmarkEnd w:id="150"/>
      <w:bookmarkEnd w:id="151"/>
      <w:bookmarkEnd w:id="152"/>
      <w:bookmarkEnd w:id="153"/>
      <w:bookmarkEnd w:id="154"/>
      <w:bookmarkEnd w:id="155"/>
      <w:bookmarkEnd w:id="156"/>
      <w:bookmarkEnd w:id="157"/>
    </w:p>
    <w:p w14:paraId="40C7E8C8" w14:textId="77777777" w:rsidR="0089423B" w:rsidRPr="004B26D0" w:rsidRDefault="0089423B" w:rsidP="00852DD2">
      <w:pPr>
        <w:pStyle w:val="Heading3"/>
        <w:rPr>
          <w:i/>
        </w:rPr>
      </w:pPr>
      <w:bookmarkStart w:id="158" w:name="_Toc470186603"/>
      <w:r w:rsidRPr="004B26D0">
        <w:t>L.5</w:t>
      </w:r>
      <w:r w:rsidRPr="004B26D0">
        <w:tab/>
        <w:t xml:space="preserve">Nelabvēlīgu bioloģiskās pases rezultātu </w:t>
      </w:r>
      <w:r w:rsidRPr="004B26D0">
        <w:rPr>
          <w:i/>
        </w:rPr>
        <w:t>(APF) izsniegšana</w:t>
      </w:r>
      <w:bookmarkEnd w:id="158"/>
    </w:p>
    <w:p w14:paraId="503A1A6B" w14:textId="77777777" w:rsidR="0089423B" w:rsidRPr="004B26D0" w:rsidRDefault="0089423B" w:rsidP="0089423B">
      <w:pPr>
        <w:pStyle w:val="ISText"/>
        <w:rPr>
          <w:rFonts w:cs="Times New Roman"/>
          <w:i/>
          <w:szCs w:val="22"/>
        </w:rPr>
      </w:pPr>
      <w:r w:rsidRPr="004B26D0">
        <w:rPr>
          <w:rFonts w:cs="Times New Roman"/>
          <w:szCs w:val="22"/>
        </w:rPr>
        <w:t xml:space="preserve">Ja ekspertu grupa, šajā posmā apsverot informāciju sportista pasē, apstiprina savu iepriekšējo nostāju, ka, iespējams, tika lietota aizliegtu viela vai aizliegta metode, un ir maz ticams, ka tas ir jebkādu citu iemeslu rezultāts, </w:t>
      </w:r>
      <w:r w:rsidRPr="004B26D0">
        <w:rPr>
          <w:rFonts w:cs="Times New Roman"/>
          <w:i/>
          <w:szCs w:val="22"/>
        </w:rPr>
        <w:t>APMU</w:t>
      </w:r>
      <w:r w:rsidRPr="004B26D0">
        <w:rPr>
          <w:rFonts w:cs="Times New Roman"/>
          <w:szCs w:val="22"/>
        </w:rPr>
        <w:t xml:space="preserve"> izsniedz nelabvēlīgus bioloģiskās pases rezultātus (</w:t>
      </w:r>
      <w:r w:rsidRPr="004B26D0">
        <w:rPr>
          <w:rFonts w:cs="Times New Roman"/>
          <w:i/>
          <w:szCs w:val="22"/>
        </w:rPr>
        <w:t>APF</w:t>
      </w:r>
      <w:r w:rsidRPr="004B26D0">
        <w:rPr>
          <w:rFonts w:cs="Times New Roman"/>
          <w:szCs w:val="22"/>
        </w:rPr>
        <w:t xml:space="preserve">).  </w:t>
      </w:r>
    </w:p>
    <w:p w14:paraId="60146BF0" w14:textId="77777777" w:rsidR="0089423B" w:rsidRPr="004B26D0" w:rsidRDefault="0089423B" w:rsidP="0089423B">
      <w:pPr>
        <w:pStyle w:val="ISText"/>
        <w:rPr>
          <w:rFonts w:cs="Times New Roman"/>
          <w:szCs w:val="22"/>
        </w:rPr>
      </w:pPr>
      <w:r w:rsidRPr="004B26D0">
        <w:rPr>
          <w:rFonts w:cs="Times New Roman"/>
          <w:i/>
          <w:szCs w:val="22"/>
        </w:rPr>
        <w:t>APF</w:t>
      </w:r>
      <w:r w:rsidRPr="004B26D0">
        <w:rPr>
          <w:rFonts w:cs="Times New Roman"/>
          <w:szCs w:val="22"/>
        </w:rPr>
        <w:t xml:space="preserve"> atspoguļo marķieru ilgtermiņa izmeklējumu ekspertu pārskatīšanas galīgo rezultātu un citu pases informāciju.</w:t>
      </w:r>
    </w:p>
    <w:p w14:paraId="0A7DB3B4" w14:textId="77777777" w:rsidR="0089423B" w:rsidRPr="004B26D0" w:rsidRDefault="0089423B" w:rsidP="0089423B">
      <w:pPr>
        <w:pStyle w:val="ISText"/>
        <w:rPr>
          <w:rFonts w:cs="Times New Roman"/>
          <w:szCs w:val="22"/>
        </w:rPr>
      </w:pPr>
      <w:r w:rsidRPr="004B26D0">
        <w:rPr>
          <w:rFonts w:cs="Times New Roman"/>
          <w:szCs w:val="22"/>
        </w:rPr>
        <w:t xml:space="preserve">Pēc </w:t>
      </w:r>
      <w:r w:rsidRPr="004B26D0">
        <w:rPr>
          <w:rFonts w:cs="Times New Roman"/>
          <w:i/>
          <w:szCs w:val="22"/>
        </w:rPr>
        <w:t>ABP</w:t>
      </w:r>
      <w:r w:rsidRPr="004B26D0">
        <w:rPr>
          <w:rFonts w:cs="Times New Roman"/>
          <w:szCs w:val="22"/>
        </w:rPr>
        <w:t xml:space="preserve"> dokumentācijas paketes pārskatīšanas </w:t>
      </w:r>
      <w:r w:rsidRPr="004B26D0">
        <w:rPr>
          <w:rFonts w:cs="Times New Roman"/>
          <w:i/>
          <w:szCs w:val="22"/>
        </w:rPr>
        <w:t>ADO</w:t>
      </w:r>
      <w:r w:rsidRPr="004B26D0">
        <w:rPr>
          <w:rFonts w:cs="Times New Roman"/>
          <w:szCs w:val="22"/>
        </w:rPr>
        <w:t>:</w:t>
      </w:r>
    </w:p>
    <w:p w14:paraId="1363A7E2" w14:textId="77777777" w:rsidR="0089423B" w:rsidRPr="004B26D0" w:rsidRDefault="0089423B" w:rsidP="0089423B">
      <w:pPr>
        <w:pStyle w:val="ISListA"/>
        <w:numPr>
          <w:ilvl w:val="0"/>
          <w:numId w:val="22"/>
        </w:numPr>
        <w:rPr>
          <w:rFonts w:cs="Times New Roman"/>
        </w:rPr>
      </w:pPr>
      <w:r w:rsidRPr="004B26D0">
        <w:rPr>
          <w:rFonts w:cs="Times New Roman"/>
        </w:rPr>
        <w:t xml:space="preserve">Paziņo sportistam par </w:t>
      </w:r>
      <w:r w:rsidRPr="004B26D0">
        <w:rPr>
          <w:rFonts w:cs="Times New Roman"/>
          <w:i/>
        </w:rPr>
        <w:t>APF</w:t>
      </w:r>
      <w:r w:rsidRPr="004B26D0">
        <w:rPr>
          <w:rFonts w:cs="Times New Roman"/>
        </w:rPr>
        <w:t xml:space="preserve"> un informē </w:t>
      </w:r>
      <w:r w:rsidRPr="004B26D0">
        <w:rPr>
          <w:rFonts w:cs="Times New Roman"/>
          <w:i/>
        </w:rPr>
        <w:t>WADA</w:t>
      </w:r>
      <w:r w:rsidRPr="004B26D0">
        <w:rPr>
          <w:rFonts w:cs="Times New Roman"/>
        </w:rPr>
        <w:t xml:space="preserve">, ka </w:t>
      </w:r>
      <w:r w:rsidRPr="004B26D0">
        <w:rPr>
          <w:rFonts w:cs="Times New Roman"/>
          <w:i/>
        </w:rPr>
        <w:t>ADO</w:t>
      </w:r>
      <w:r w:rsidRPr="004B26D0">
        <w:rPr>
          <w:rFonts w:cs="Times New Roman"/>
        </w:rPr>
        <w:t xml:space="preserve"> apsver pret sportistu izvirzīt antidopinga noteikumu pārkāpumu (</w:t>
      </w:r>
      <w:r w:rsidRPr="004B26D0">
        <w:rPr>
          <w:rFonts w:cs="Times New Roman"/>
          <w:i/>
        </w:rPr>
        <w:t>ADRV</w:t>
      </w:r>
      <w:r w:rsidRPr="004B26D0">
        <w:rPr>
          <w:rFonts w:cs="Times New Roman"/>
        </w:rPr>
        <w:t>)</w:t>
      </w:r>
      <w:r w:rsidR="0070392D" w:rsidRPr="004B26D0">
        <w:rPr>
          <w:rFonts w:cs="Times New Roman"/>
        </w:rPr>
        <w:t>;</w:t>
      </w:r>
    </w:p>
    <w:p w14:paraId="712C3202" w14:textId="77777777" w:rsidR="0089423B" w:rsidRPr="004B26D0" w:rsidRDefault="0089423B" w:rsidP="0089423B">
      <w:pPr>
        <w:pStyle w:val="ISListA"/>
        <w:numPr>
          <w:ilvl w:val="0"/>
          <w:numId w:val="22"/>
        </w:numPr>
        <w:rPr>
          <w:rFonts w:cs="Times New Roman"/>
        </w:rPr>
      </w:pPr>
      <w:r w:rsidRPr="004B26D0">
        <w:rPr>
          <w:rFonts w:cs="Times New Roman"/>
        </w:rPr>
        <w:t xml:space="preserve">Sniegt sportistam un </w:t>
      </w:r>
      <w:r w:rsidRPr="004B26D0">
        <w:rPr>
          <w:rFonts w:cs="Times New Roman"/>
          <w:i/>
        </w:rPr>
        <w:t>WADA ABP</w:t>
      </w:r>
      <w:r w:rsidRPr="004B26D0">
        <w:rPr>
          <w:rFonts w:cs="Times New Roman"/>
        </w:rPr>
        <w:t xml:space="preserve"> dokumentācijas paketi</w:t>
      </w:r>
      <w:r w:rsidR="0070392D" w:rsidRPr="004B26D0">
        <w:rPr>
          <w:rFonts w:cs="Times New Roman"/>
        </w:rPr>
        <w:t>;</w:t>
      </w:r>
    </w:p>
    <w:p w14:paraId="47877DAC" w14:textId="77777777" w:rsidR="0089423B" w:rsidRPr="004B26D0" w:rsidRDefault="0089423B" w:rsidP="0089423B">
      <w:pPr>
        <w:pStyle w:val="ISListA"/>
        <w:numPr>
          <w:ilvl w:val="0"/>
          <w:numId w:val="22"/>
        </w:numPr>
        <w:rPr>
          <w:rFonts w:cs="Times New Roman"/>
        </w:rPr>
      </w:pPr>
      <w:r w:rsidRPr="004B26D0">
        <w:rPr>
          <w:rFonts w:cs="Times New Roman"/>
        </w:rPr>
        <w:t xml:space="preserve">Uzaicināt sportistu laikus sniegt savus paskaidrojumus par datiem, kas sniegti </w:t>
      </w:r>
      <w:r w:rsidRPr="004B26D0">
        <w:rPr>
          <w:rFonts w:cs="Times New Roman"/>
          <w:i/>
        </w:rPr>
        <w:t>ADO</w:t>
      </w:r>
      <w:r w:rsidRPr="004B26D0">
        <w:rPr>
          <w:rFonts w:cs="Times New Roman"/>
        </w:rPr>
        <w:t>.</w:t>
      </w:r>
    </w:p>
    <w:p w14:paraId="33ED0E92" w14:textId="77777777" w:rsidR="00265CB6" w:rsidRDefault="00265CB6" w:rsidP="0089423B">
      <w:pPr>
        <w:pStyle w:val="ISListA"/>
        <w:numPr>
          <w:ilvl w:val="0"/>
          <w:numId w:val="0"/>
        </w:numPr>
        <w:tabs>
          <w:tab w:val="left" w:pos="720"/>
        </w:tabs>
        <w:ind w:left="720"/>
        <w:rPr>
          <w:rFonts w:cs="Times New Roman"/>
        </w:rPr>
        <w:sectPr w:rsidR="00265CB6" w:rsidSect="004B26D0">
          <w:pgSz w:w="12242" w:h="15842" w:code="1"/>
          <w:pgMar w:top="1134" w:right="1610" w:bottom="1021" w:left="1797" w:header="567" w:footer="567" w:gutter="0"/>
          <w:cols w:space="720"/>
          <w:titlePg/>
          <w:docGrid w:linePitch="360"/>
        </w:sectPr>
      </w:pPr>
    </w:p>
    <w:p w14:paraId="2854BDC6" w14:textId="77777777" w:rsidR="00265CB6" w:rsidRPr="00C47E3A" w:rsidRDefault="00265CB6" w:rsidP="00265CB6">
      <w:pPr>
        <w:rPr>
          <w:lang w:val="lv-LV"/>
        </w:rPr>
      </w:pPr>
      <w:bookmarkStart w:id="159" w:name="_DV_M461"/>
      <w:bookmarkStart w:id="160" w:name="_DV_M462"/>
      <w:bookmarkStart w:id="161" w:name="_DV_M463"/>
      <w:bookmarkStart w:id="162" w:name="_DV_M464"/>
      <w:bookmarkStart w:id="163" w:name="_DV_M465"/>
      <w:bookmarkStart w:id="164" w:name="_DV_M466"/>
      <w:bookmarkEnd w:id="159"/>
      <w:bookmarkEnd w:id="160"/>
      <w:bookmarkEnd w:id="161"/>
      <w:bookmarkEnd w:id="162"/>
      <w:bookmarkEnd w:id="163"/>
      <w:bookmarkEnd w:id="164"/>
    </w:p>
    <w:p w14:paraId="56011A63" w14:textId="77777777" w:rsidR="0089423B" w:rsidRPr="004B26D0" w:rsidRDefault="0089423B" w:rsidP="00852DD2">
      <w:pPr>
        <w:pStyle w:val="Heading3"/>
      </w:pPr>
      <w:bookmarkStart w:id="165" w:name="_Toc470186604"/>
      <w:r w:rsidRPr="004B26D0">
        <w:t>L.6</w:t>
      </w:r>
      <w:r w:rsidRPr="004B26D0">
        <w:tab/>
        <w:t>Sportista paskaidrojumu pārskatīšana</w:t>
      </w:r>
      <w:bookmarkEnd w:id="165"/>
    </w:p>
    <w:p w14:paraId="035E306B" w14:textId="77777777" w:rsidR="00E33EBC" w:rsidRPr="004B26D0" w:rsidRDefault="0089423B" w:rsidP="00E33EBC">
      <w:pPr>
        <w:pStyle w:val="ISText"/>
        <w:rPr>
          <w:rFonts w:cs="Times New Roman"/>
          <w:szCs w:val="22"/>
        </w:rPr>
      </w:pPr>
      <w:bookmarkStart w:id="166" w:name="_DV_M467"/>
      <w:bookmarkEnd w:id="166"/>
      <w:r w:rsidRPr="004B26D0">
        <w:rPr>
          <w:rFonts w:cs="Times New Roman"/>
          <w:szCs w:val="22"/>
        </w:rPr>
        <w:t xml:space="preserve">Pēc jebkura sportista sniegtā paskaidrojuma un papildu informācijas saņemšanas norādītajā termiņā, </w:t>
      </w:r>
      <w:r w:rsidRPr="004B26D0">
        <w:rPr>
          <w:rFonts w:cs="Times New Roman"/>
          <w:i/>
          <w:szCs w:val="22"/>
        </w:rPr>
        <w:t>APMU</w:t>
      </w:r>
      <w:r w:rsidRPr="004B26D0">
        <w:rPr>
          <w:rFonts w:cs="Times New Roman"/>
          <w:szCs w:val="22"/>
        </w:rPr>
        <w:t xml:space="preserve"> to nosūta ekspertu grupai pārskatīšanai ar jebkuru papildu informāciju, ko ekspertu grupa uzskata par nepieciešamu, lai sniegtu savu atzinumu, sadarbībā ar </w:t>
      </w:r>
      <w:r w:rsidRPr="004B26D0">
        <w:rPr>
          <w:rFonts w:cs="Times New Roman"/>
          <w:i/>
          <w:szCs w:val="22"/>
        </w:rPr>
        <w:t>ADO</w:t>
      </w:r>
      <w:r w:rsidRPr="004B26D0">
        <w:rPr>
          <w:rFonts w:cs="Times New Roman"/>
          <w:szCs w:val="22"/>
        </w:rPr>
        <w:t xml:space="preserve"> un </w:t>
      </w:r>
      <w:r w:rsidRPr="004B26D0">
        <w:rPr>
          <w:rFonts w:cs="Times New Roman"/>
          <w:i/>
          <w:szCs w:val="22"/>
        </w:rPr>
        <w:t>APMU</w:t>
      </w:r>
      <w:r w:rsidRPr="004B26D0">
        <w:rPr>
          <w:rFonts w:cs="Times New Roman"/>
          <w:szCs w:val="22"/>
        </w:rPr>
        <w:t>. Šajā posmā pārskatīšana vairs nav anonīma. Ekspertu grupa atkārtoti izvērtē vai atkārtoti apstiprina gadījumu un izdara vienu no šādiem secinājumiem:</w:t>
      </w:r>
    </w:p>
    <w:p w14:paraId="4F74344A" w14:textId="77777777" w:rsidR="00E33EBC" w:rsidRPr="00265CB6" w:rsidRDefault="0089423B" w:rsidP="009C0558">
      <w:pPr>
        <w:pStyle w:val="ISText"/>
        <w:numPr>
          <w:ilvl w:val="0"/>
          <w:numId w:val="25"/>
        </w:numPr>
        <w:rPr>
          <w:rFonts w:cs="Times New Roman"/>
          <w:sz w:val="21"/>
          <w:szCs w:val="21"/>
        </w:rPr>
      </w:pPr>
      <w:r w:rsidRPr="00265CB6">
        <w:rPr>
          <w:rFonts w:cs="Times New Roman"/>
          <w:sz w:val="21"/>
          <w:szCs w:val="21"/>
        </w:rPr>
        <w:t>Vienprātīgs ekspertu atzinums, kas pamatojas uz informāciju pasē, ka, iespējams, sportists lietojis aizliegtu vielu vai aizliegtu metodi, un, ka ir maz ticams atzīt pasi par neparastu, pieņemot jebkādu citu iemeslu; vai</w:t>
      </w:r>
      <w:r w:rsidR="00E33EBC" w:rsidRPr="00265CB6">
        <w:rPr>
          <w:rFonts w:cs="Times New Roman"/>
          <w:sz w:val="21"/>
          <w:szCs w:val="21"/>
        </w:rPr>
        <w:t xml:space="preserve"> </w:t>
      </w:r>
    </w:p>
    <w:p w14:paraId="3806D64C" w14:textId="77777777" w:rsidR="0089423B" w:rsidRPr="00265CB6" w:rsidRDefault="0089423B" w:rsidP="009C0558">
      <w:pPr>
        <w:pStyle w:val="ISText"/>
        <w:numPr>
          <w:ilvl w:val="0"/>
          <w:numId w:val="25"/>
        </w:numPr>
        <w:rPr>
          <w:rFonts w:cs="Times New Roman"/>
          <w:sz w:val="21"/>
          <w:szCs w:val="21"/>
        </w:rPr>
      </w:pPr>
      <w:r w:rsidRPr="00265CB6">
        <w:rPr>
          <w:rFonts w:cs="Times New Roman"/>
          <w:sz w:val="21"/>
          <w:szCs w:val="21"/>
        </w:rPr>
        <w:t>Pamatojoties uz pieejamo informāciju, eksperti nevar panākt iepriekš tekstā izklāstīto vienprātīgu atzinumu, un šādā gadījumā ekspertu grupa var vai nevar ieteikt turpmāku izmeklēšanu vai pārbaudes.</w:t>
      </w:r>
    </w:p>
    <w:p w14:paraId="7957EC29" w14:textId="77777777" w:rsidR="0089423B" w:rsidRPr="00265CB6" w:rsidRDefault="0089423B" w:rsidP="00265CB6">
      <w:pPr>
        <w:pStyle w:val="ISListA"/>
        <w:numPr>
          <w:ilvl w:val="0"/>
          <w:numId w:val="0"/>
        </w:numPr>
        <w:tabs>
          <w:tab w:val="left" w:pos="720"/>
        </w:tabs>
        <w:spacing w:before="0" w:after="0"/>
        <w:ind w:left="720"/>
        <w:rPr>
          <w:rFonts w:cs="Times New Roman"/>
          <w:sz w:val="20"/>
          <w:szCs w:val="20"/>
        </w:rPr>
      </w:pPr>
    </w:p>
    <w:p w14:paraId="3D0BD6D5" w14:textId="77777777" w:rsidR="00265CB6" w:rsidRPr="00265CB6" w:rsidRDefault="00265CB6" w:rsidP="00265CB6">
      <w:pPr>
        <w:pStyle w:val="ISListA"/>
        <w:numPr>
          <w:ilvl w:val="0"/>
          <w:numId w:val="0"/>
        </w:numPr>
        <w:tabs>
          <w:tab w:val="left" w:pos="720"/>
        </w:tabs>
        <w:spacing w:before="0" w:after="0"/>
        <w:ind w:left="720"/>
        <w:rPr>
          <w:rFonts w:cs="Times New Roman"/>
          <w:sz w:val="20"/>
          <w:szCs w:val="20"/>
        </w:rPr>
      </w:pPr>
    </w:p>
    <w:p w14:paraId="0A3D7FA0" w14:textId="77777777" w:rsidR="00265CB6" w:rsidRPr="00265CB6" w:rsidRDefault="00265CB6" w:rsidP="00265CB6">
      <w:pPr>
        <w:pStyle w:val="ISListA"/>
        <w:numPr>
          <w:ilvl w:val="0"/>
          <w:numId w:val="0"/>
        </w:numPr>
        <w:tabs>
          <w:tab w:val="left" w:pos="720"/>
        </w:tabs>
        <w:spacing w:before="0" w:after="0"/>
        <w:ind w:left="720"/>
        <w:rPr>
          <w:rFonts w:cs="Times New Roman"/>
          <w:sz w:val="20"/>
          <w:szCs w:val="20"/>
        </w:rPr>
      </w:pPr>
    </w:p>
    <w:p w14:paraId="7455D338" w14:textId="77777777" w:rsidR="0089423B" w:rsidRPr="004B26D0" w:rsidRDefault="0089423B" w:rsidP="00852DD2">
      <w:pPr>
        <w:pStyle w:val="Heading3"/>
      </w:pPr>
      <w:bookmarkStart w:id="167" w:name="_DV_M468"/>
      <w:bookmarkStart w:id="168" w:name="_DV_M470"/>
      <w:bookmarkStart w:id="169" w:name="_Toc470186605"/>
      <w:bookmarkEnd w:id="167"/>
      <w:bookmarkEnd w:id="168"/>
      <w:r w:rsidRPr="004B26D0">
        <w:t>L.7</w:t>
      </w:r>
      <w:r w:rsidRPr="004B26D0">
        <w:tab/>
        <w:t>Disciplinārlieta</w:t>
      </w:r>
      <w:bookmarkEnd w:id="169"/>
    </w:p>
    <w:p w14:paraId="1B951118" w14:textId="77777777" w:rsidR="0089423B" w:rsidRPr="004B26D0" w:rsidRDefault="0089423B" w:rsidP="0089423B">
      <w:pPr>
        <w:pStyle w:val="ISText"/>
        <w:rPr>
          <w:rFonts w:cs="Times New Roman"/>
          <w:szCs w:val="22"/>
        </w:rPr>
      </w:pPr>
      <w:bookmarkStart w:id="170" w:name="_DV_M471"/>
      <w:bookmarkEnd w:id="170"/>
      <w:r w:rsidRPr="004B26D0">
        <w:rPr>
          <w:rFonts w:cs="Times New Roman"/>
          <w:szCs w:val="22"/>
        </w:rPr>
        <w:t xml:space="preserve">Ja Ekspertu grupa izsaka viedokli, kas ir izklāstīts 6.a. sadaļā, tad </w:t>
      </w:r>
      <w:r w:rsidRPr="004B26D0">
        <w:rPr>
          <w:rFonts w:cs="Times New Roman"/>
          <w:i/>
          <w:szCs w:val="22"/>
        </w:rPr>
        <w:t>APMU</w:t>
      </w:r>
      <w:r w:rsidRPr="004B26D0">
        <w:rPr>
          <w:rFonts w:cs="Times New Roman"/>
          <w:szCs w:val="22"/>
        </w:rPr>
        <w:t xml:space="preserve"> informē </w:t>
      </w:r>
      <w:r w:rsidRPr="004B26D0">
        <w:rPr>
          <w:rFonts w:cs="Times New Roman"/>
          <w:i/>
          <w:szCs w:val="22"/>
        </w:rPr>
        <w:t>ADO</w:t>
      </w:r>
      <w:r w:rsidRPr="004B26D0">
        <w:rPr>
          <w:rFonts w:cs="Times New Roman"/>
          <w:szCs w:val="22"/>
        </w:rPr>
        <w:t xml:space="preserve"> un turpina ar rezultātu pārvaldību (Kodeksa 7. panta 5. punkts). </w:t>
      </w:r>
    </w:p>
    <w:p w14:paraId="40BD8209" w14:textId="77777777" w:rsidR="00265CB6" w:rsidRPr="00265CB6" w:rsidRDefault="00265CB6" w:rsidP="00265CB6">
      <w:pPr>
        <w:pStyle w:val="ISListA"/>
        <w:numPr>
          <w:ilvl w:val="0"/>
          <w:numId w:val="0"/>
        </w:numPr>
        <w:tabs>
          <w:tab w:val="left" w:pos="720"/>
        </w:tabs>
        <w:spacing w:before="0" w:after="0"/>
        <w:ind w:left="720"/>
        <w:rPr>
          <w:rFonts w:cs="Times New Roman"/>
          <w:sz w:val="20"/>
          <w:szCs w:val="20"/>
        </w:rPr>
      </w:pPr>
    </w:p>
    <w:p w14:paraId="41327593" w14:textId="77777777" w:rsidR="00265CB6" w:rsidRPr="00265CB6" w:rsidRDefault="00265CB6" w:rsidP="00265CB6">
      <w:pPr>
        <w:pStyle w:val="ISListA"/>
        <w:numPr>
          <w:ilvl w:val="0"/>
          <w:numId w:val="0"/>
        </w:numPr>
        <w:tabs>
          <w:tab w:val="left" w:pos="720"/>
        </w:tabs>
        <w:spacing w:before="0" w:after="0"/>
        <w:ind w:left="720"/>
        <w:rPr>
          <w:rFonts w:cs="Times New Roman"/>
          <w:sz w:val="20"/>
          <w:szCs w:val="20"/>
        </w:rPr>
      </w:pPr>
    </w:p>
    <w:p w14:paraId="47D56E3B" w14:textId="77777777" w:rsidR="00265CB6" w:rsidRPr="00265CB6" w:rsidRDefault="00265CB6" w:rsidP="00265CB6">
      <w:pPr>
        <w:pStyle w:val="ISListA"/>
        <w:numPr>
          <w:ilvl w:val="0"/>
          <w:numId w:val="0"/>
        </w:numPr>
        <w:tabs>
          <w:tab w:val="left" w:pos="720"/>
        </w:tabs>
        <w:spacing w:before="0" w:after="0"/>
        <w:ind w:left="720"/>
        <w:rPr>
          <w:rFonts w:cs="Times New Roman"/>
          <w:sz w:val="20"/>
          <w:szCs w:val="20"/>
        </w:rPr>
      </w:pPr>
    </w:p>
    <w:p w14:paraId="61F2A180" w14:textId="77777777" w:rsidR="0089423B" w:rsidRPr="004B26D0" w:rsidRDefault="0089423B" w:rsidP="00852DD2">
      <w:pPr>
        <w:pStyle w:val="Heading3"/>
      </w:pPr>
      <w:bookmarkStart w:id="171" w:name="_Toc470186606"/>
      <w:r w:rsidRPr="004B26D0">
        <w:t>L.8</w:t>
      </w:r>
      <w:r w:rsidRPr="004B26D0">
        <w:tab/>
        <w:t>Pases atiestatīšana</w:t>
      </w:r>
      <w:bookmarkEnd w:id="171"/>
    </w:p>
    <w:p w14:paraId="342AA410" w14:textId="77777777" w:rsidR="0089423B" w:rsidRPr="004B26D0" w:rsidRDefault="0089423B" w:rsidP="0089423B">
      <w:pPr>
        <w:pStyle w:val="ISText"/>
        <w:rPr>
          <w:rFonts w:cs="Times New Roman"/>
          <w:szCs w:val="22"/>
        </w:rPr>
      </w:pPr>
      <w:bookmarkStart w:id="172" w:name="_DV_M472"/>
      <w:bookmarkEnd w:id="172"/>
      <w:r w:rsidRPr="004B26D0">
        <w:rPr>
          <w:rFonts w:cs="Times New Roman"/>
          <w:szCs w:val="22"/>
        </w:rPr>
        <w:t xml:space="preserve">Ja tiek konstatēts, ka sportists ir izdarījis </w:t>
      </w:r>
      <w:r w:rsidRPr="004B26D0">
        <w:rPr>
          <w:rFonts w:cs="Times New Roman"/>
          <w:i/>
          <w:szCs w:val="22"/>
        </w:rPr>
        <w:t>ADRV</w:t>
      </w:r>
      <w:r w:rsidRPr="004B26D0">
        <w:rPr>
          <w:rFonts w:cs="Times New Roman"/>
          <w:szCs w:val="22"/>
        </w:rPr>
        <w:t xml:space="preserve">, pamatojoties uz pasi, sportista pasi atiestata uz konkrētā aizlieguma perioda sākumu un </w:t>
      </w:r>
      <w:r w:rsidRPr="004B26D0">
        <w:rPr>
          <w:rFonts w:cs="Times New Roman"/>
          <w:i/>
          <w:szCs w:val="22"/>
        </w:rPr>
        <w:t>ADAMS</w:t>
      </w:r>
      <w:r w:rsidRPr="004B26D0">
        <w:rPr>
          <w:rFonts w:cs="Times New Roman"/>
          <w:szCs w:val="22"/>
        </w:rPr>
        <w:t xml:space="preserve"> piešķir jaunu bioloģiskās pases </w:t>
      </w:r>
      <w:r w:rsidRPr="004B26D0">
        <w:rPr>
          <w:rFonts w:cs="Times New Roman"/>
          <w:i/>
          <w:szCs w:val="22"/>
        </w:rPr>
        <w:t>ID</w:t>
      </w:r>
      <w:r w:rsidRPr="004B26D0">
        <w:rPr>
          <w:rFonts w:cs="Times New Roman"/>
          <w:szCs w:val="22"/>
        </w:rPr>
        <w:t xml:space="preserve">. Tas saglabā sportista anonimitāti varbūtējiem </w:t>
      </w:r>
      <w:r w:rsidRPr="004B26D0">
        <w:rPr>
          <w:rFonts w:cs="Times New Roman"/>
          <w:i/>
          <w:szCs w:val="22"/>
        </w:rPr>
        <w:t>APMU</w:t>
      </w:r>
      <w:r w:rsidRPr="004B26D0">
        <w:rPr>
          <w:rFonts w:cs="Times New Roman"/>
          <w:szCs w:val="22"/>
        </w:rPr>
        <w:t xml:space="preserve"> un ekspertu grupas pārskatiem nākotnē.</w:t>
      </w:r>
    </w:p>
    <w:p w14:paraId="62E4B740" w14:textId="77777777" w:rsidR="00265CB6" w:rsidRDefault="0089423B" w:rsidP="0089423B">
      <w:pPr>
        <w:pStyle w:val="ISText"/>
        <w:rPr>
          <w:rFonts w:cs="Times New Roman"/>
          <w:szCs w:val="22"/>
        </w:rPr>
      </w:pPr>
      <w:r w:rsidRPr="004B26D0">
        <w:rPr>
          <w:rFonts w:cs="Times New Roman"/>
          <w:szCs w:val="22"/>
        </w:rPr>
        <w:t xml:space="preserve">Ja tiek konstatēts, ka sportists ir izdarījis </w:t>
      </w:r>
      <w:r w:rsidRPr="004B26D0">
        <w:rPr>
          <w:rFonts w:cs="Times New Roman"/>
          <w:i/>
          <w:szCs w:val="22"/>
        </w:rPr>
        <w:t>ADRV</w:t>
      </w:r>
      <w:r w:rsidRPr="004B26D0">
        <w:rPr>
          <w:rFonts w:cs="Times New Roman"/>
          <w:szCs w:val="22"/>
        </w:rPr>
        <w:t xml:space="preserve">, izmantojot jebkuru citu pamatojumu, kas nav pase, hematoloģiskā un/vai steroīdā pase ir spēkā, izņemot tos gadījumus, kad aizliegta viela vai aizliegta metode attiecīgi izraisījusi hematoloģisko un steroīdo marķieru izmaiņas (piemēram, </w:t>
      </w:r>
      <w:r w:rsidRPr="004B26D0">
        <w:rPr>
          <w:rFonts w:cs="Times New Roman"/>
          <w:i/>
          <w:szCs w:val="22"/>
        </w:rPr>
        <w:t>AAF</w:t>
      </w:r>
      <w:r w:rsidRPr="004B26D0">
        <w:rPr>
          <w:rFonts w:cs="Times New Roman"/>
          <w:szCs w:val="22"/>
        </w:rPr>
        <w:t xml:space="preserve"> ziņo par anabolisko androgēno steroīdu, </w:t>
      </w:r>
      <w:r w:rsidRPr="004B26D0">
        <w:rPr>
          <w:rFonts w:cs="Times New Roman"/>
          <w:i/>
          <w:szCs w:val="22"/>
        </w:rPr>
        <w:t>hCG</w:t>
      </w:r>
      <w:r w:rsidRPr="004B26D0">
        <w:rPr>
          <w:rFonts w:cs="Times New Roman"/>
          <w:szCs w:val="22"/>
        </w:rPr>
        <w:t xml:space="preserve">, maskēšanas aģentiem vai </w:t>
      </w:r>
    </w:p>
    <w:p w14:paraId="7B57105A" w14:textId="77777777" w:rsidR="00265CB6" w:rsidRDefault="00265CB6" w:rsidP="0089423B">
      <w:pPr>
        <w:pStyle w:val="ISText"/>
        <w:rPr>
          <w:rFonts w:cs="Times New Roman"/>
          <w:szCs w:val="22"/>
        </w:rPr>
        <w:sectPr w:rsidR="00265CB6" w:rsidSect="004B26D0">
          <w:pgSz w:w="12242" w:h="15842" w:code="1"/>
          <w:pgMar w:top="1134" w:right="1610" w:bottom="1021" w:left="1797" w:header="567" w:footer="567" w:gutter="0"/>
          <w:cols w:space="720"/>
          <w:titlePg/>
          <w:docGrid w:linePitch="360"/>
        </w:sectPr>
      </w:pPr>
    </w:p>
    <w:p w14:paraId="561B416F" w14:textId="77777777" w:rsidR="0089423B" w:rsidRPr="004B26D0" w:rsidRDefault="0089423B" w:rsidP="0089423B">
      <w:pPr>
        <w:pStyle w:val="ISText"/>
        <w:rPr>
          <w:rFonts w:cs="Times New Roman"/>
          <w:szCs w:val="22"/>
        </w:rPr>
      </w:pPr>
      <w:r w:rsidRPr="004B26D0">
        <w:rPr>
          <w:rFonts w:cs="Times New Roman"/>
          <w:szCs w:val="22"/>
        </w:rPr>
        <w:t>diurētiskiem līdzekļiem, kas var ietekmēt “steroīdu izmeklējumu” marķierus, par eritropoēzi stimulējošo faktoru izmantošanu vai asins pārliešanu, kas var izmainīt hematoloģiskos marķierus). Šādos gadījumos sportista profils(-i) būtu atiestatīts(-i) no sankciju sākšanās brīža.</w:t>
      </w:r>
    </w:p>
    <w:p w14:paraId="6EAA1929" w14:textId="77777777" w:rsidR="0089423B" w:rsidRPr="004B26D0" w:rsidRDefault="0089423B" w:rsidP="0089423B">
      <w:pPr>
        <w:tabs>
          <w:tab w:val="left" w:pos="900"/>
        </w:tabs>
        <w:spacing w:after="240"/>
        <w:jc w:val="both"/>
        <w:rPr>
          <w:rFonts w:ascii="Verdana" w:hAnsi="Verdana" w:cs="Times New Roman"/>
          <w:b/>
        </w:rPr>
      </w:pPr>
      <w:bookmarkStart w:id="173" w:name="_DV_M473"/>
      <w:bookmarkEnd w:id="173"/>
    </w:p>
    <w:p w14:paraId="0E9431EF" w14:textId="77777777" w:rsidR="0089423B" w:rsidRPr="0022364B" w:rsidRDefault="0089423B" w:rsidP="0089423B">
      <w:pPr>
        <w:rPr>
          <w:rFonts w:ascii="Verdana" w:hAnsi="Verdana"/>
          <w:sz w:val="24"/>
          <w:szCs w:val="24"/>
        </w:rPr>
      </w:pPr>
    </w:p>
    <w:p w14:paraId="664C5100" w14:textId="77777777" w:rsidR="00CC621B" w:rsidRPr="0022364B" w:rsidRDefault="00CC621B" w:rsidP="00334F74">
      <w:pPr>
        <w:jc w:val="both"/>
        <w:rPr>
          <w:rFonts w:ascii="Verdana" w:hAnsi="Verdana" w:cs="Times New Roman"/>
          <w:snapToGrid w:val="0"/>
          <w:sz w:val="24"/>
          <w:szCs w:val="24"/>
        </w:rPr>
      </w:pPr>
    </w:p>
    <w:sectPr w:rsidR="00CC621B" w:rsidRPr="0022364B" w:rsidSect="004B26D0">
      <w:pgSz w:w="12242" w:h="15842" w:code="1"/>
      <w:pgMar w:top="1134" w:right="1610" w:bottom="1021" w:left="1797"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6D4E1D" w14:textId="77777777" w:rsidR="00AC72F8" w:rsidRDefault="00AC72F8">
      <w:pPr>
        <w:rPr>
          <w:snapToGrid w:val="0"/>
        </w:rPr>
      </w:pPr>
      <w:r>
        <w:rPr>
          <w:snapToGrid w:val="0"/>
        </w:rPr>
        <w:separator/>
      </w:r>
    </w:p>
  </w:endnote>
  <w:endnote w:type="continuationSeparator" w:id="0">
    <w:p w14:paraId="1ABB7636" w14:textId="77777777" w:rsidR="00AC72F8" w:rsidRDefault="00AC72F8">
      <w:pPr>
        <w:rPr>
          <w:snapToGrid w:val="0"/>
        </w:rPr>
      </w:pPr>
      <w:r>
        <w:rPr>
          <w:snapToGrid w:val="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altName w:val="Arial"/>
    <w:panose1 w:val="00000000000000000000"/>
    <w:charset w:val="4D"/>
    <w:family w:val="swiss"/>
    <w:notTrueType/>
    <w:pitch w:val="default"/>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Verdana">
    <w:panose1 w:val="020B0604030504040204"/>
    <w:charset w:val="BA"/>
    <w:family w:val="swiss"/>
    <w:pitch w:val="variable"/>
    <w:sig w:usb0="A10006FF" w:usb1="4000205B" w:usb2="00000010" w:usb3="00000000" w:csb0="0000019F" w:csb1="00000000"/>
  </w:font>
  <w:font w:name="Calibri">
    <w:panose1 w:val="020F0502020204030204"/>
    <w:charset w:val="BA"/>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imSun">
    <w:altName w:val="宋体"/>
    <w:panose1 w:val="02010600030101010101"/>
    <w:charset w:val="86"/>
    <w:family w:val="auto"/>
    <w:notTrueType/>
    <w:pitch w:val="variable"/>
    <w:sig w:usb0="00000001" w:usb1="080E0000" w:usb2="00000010" w:usb3="00000000" w:csb0="00040000" w:csb1="00000000"/>
  </w:font>
  <w:font w:name="Palatino Linotype">
    <w:panose1 w:val="02040502050505030304"/>
    <w:charset w:val="BA"/>
    <w:family w:val="roman"/>
    <w:pitch w:val="variable"/>
    <w:sig w:usb0="E0000287" w:usb1="40000013" w:usb2="00000000" w:usb3="00000000" w:csb0="0000019F" w:csb1="00000000"/>
  </w:font>
  <w:font w:name="DengXian Light">
    <w:altName w:val="等线 Light"/>
    <w:panose1 w:val="00000000000000000000"/>
    <w:charset w:val="86"/>
    <w:family w:val="roman"/>
    <w:notTrueType/>
    <w:pitch w:val="default"/>
  </w:font>
  <w:font w:name="Calibri Light">
    <w:panose1 w:val="020F0302020204030204"/>
    <w:charset w:val="BA"/>
    <w:family w:val="swiss"/>
    <w:pitch w:val="variable"/>
    <w:sig w:usb0="A00002EF" w:usb1="4000207B" w:usb2="00000000" w:usb3="00000000" w:csb0="0000019F" w:csb1="00000000"/>
  </w:font>
  <w:font w:name="DengXian">
    <w:altName w:val="等线"/>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85298" w14:textId="77777777" w:rsidR="003542CA" w:rsidRPr="005D04BD" w:rsidRDefault="003542CA" w:rsidP="00EB5ED5">
    <w:pPr>
      <w:pStyle w:val="Header"/>
      <w:tabs>
        <w:tab w:val="left" w:pos="9072"/>
      </w:tabs>
      <w:spacing w:after="0" w:line="240" w:lineRule="auto"/>
      <w:rPr>
        <w:rStyle w:val="PageNumber"/>
        <w:rFonts w:ascii="Times New Roman" w:hAnsi="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EEB014" w14:textId="3EAE9A41" w:rsidR="00692248" w:rsidRPr="008E2316" w:rsidRDefault="00692248" w:rsidP="00564971">
    <w:pPr>
      <w:pStyle w:val="Footer"/>
      <w:bidi/>
      <w:ind w:right="360"/>
      <w:rPr>
        <w:rFonts w:ascii="Verdana" w:hAnsi="Verdan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9049040"/>
      <w:docPartObj>
        <w:docPartGallery w:val="Page Numbers (Bottom of Page)"/>
        <w:docPartUnique/>
      </w:docPartObj>
    </w:sdtPr>
    <w:sdtEndPr>
      <w:rPr>
        <w:rFonts w:ascii="Verdana" w:hAnsi="Verdana"/>
        <w:noProof/>
      </w:rPr>
    </w:sdtEndPr>
    <w:sdtContent>
      <w:p w14:paraId="55009051" w14:textId="69DC738F" w:rsidR="00DB25FB" w:rsidRPr="00DB25FB" w:rsidRDefault="00DB25FB">
        <w:pPr>
          <w:pStyle w:val="Footer"/>
          <w:jc w:val="right"/>
          <w:rPr>
            <w:rFonts w:ascii="Verdana" w:hAnsi="Verdana"/>
          </w:rPr>
        </w:pPr>
        <w:r w:rsidRPr="00DB25FB">
          <w:rPr>
            <w:rFonts w:ascii="Verdana" w:hAnsi="Verdana"/>
          </w:rPr>
          <w:fldChar w:fldCharType="begin"/>
        </w:r>
        <w:r w:rsidRPr="00DB25FB">
          <w:rPr>
            <w:rFonts w:ascii="Verdana" w:hAnsi="Verdana"/>
          </w:rPr>
          <w:instrText xml:space="preserve"> PAGE   \* MERGEFORMAT </w:instrText>
        </w:r>
        <w:r w:rsidRPr="00DB25FB">
          <w:rPr>
            <w:rFonts w:ascii="Verdana" w:hAnsi="Verdana"/>
          </w:rPr>
          <w:fldChar w:fldCharType="separate"/>
        </w:r>
        <w:r w:rsidR="00693FD3">
          <w:rPr>
            <w:rFonts w:ascii="Verdana" w:hAnsi="Verdana"/>
            <w:noProof/>
          </w:rPr>
          <w:t>4</w:t>
        </w:r>
        <w:r w:rsidRPr="00DB25FB">
          <w:rPr>
            <w:rFonts w:ascii="Verdana" w:hAnsi="Verdana"/>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240076" w14:textId="77777777" w:rsidR="00AC72F8" w:rsidRDefault="00AC72F8">
      <w:pPr>
        <w:rPr>
          <w:snapToGrid w:val="0"/>
        </w:rPr>
      </w:pPr>
      <w:r>
        <w:rPr>
          <w:snapToGrid w:val="0"/>
        </w:rPr>
        <w:separator/>
      </w:r>
    </w:p>
  </w:footnote>
  <w:footnote w:type="continuationSeparator" w:id="0">
    <w:p w14:paraId="30DE4C0D" w14:textId="77777777" w:rsidR="00AC72F8" w:rsidRDefault="00AC72F8">
      <w:pPr>
        <w:rPr>
          <w:snapToGrid w:val="0"/>
        </w:rPr>
      </w:pPr>
      <w:r>
        <w:rPr>
          <w:snapToGrid w:val="0"/>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multilevel"/>
    <w:tmpl w:val="9912AD76"/>
    <w:lvl w:ilvl="0">
      <w:start w:val="1"/>
      <w:numFmt w:val="decimal"/>
      <w:pStyle w:val="ANNEX"/>
      <w:lvlText w:val="%1."/>
      <w:lvlJc w:val="left"/>
      <w:pPr>
        <w:tabs>
          <w:tab w:val="num" w:pos="926"/>
        </w:tabs>
        <w:ind w:left="926" w:hanging="360"/>
      </w:pPr>
    </w:lvl>
    <w:lvl w:ilvl="1">
      <w:numFmt w:val="decimal"/>
      <w:pStyle w:val="AnnexHeading"/>
      <w:lvlText w:val=""/>
      <w:lvlJc w:val="left"/>
    </w:lvl>
    <w:lvl w:ilvl="2">
      <w:numFmt w:val="decimal"/>
      <w:pStyle w:val="Annexpar"/>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FFFFFF7F"/>
    <w:multiLevelType w:val="multilevel"/>
    <w:tmpl w:val="5C967C9C"/>
    <w:lvl w:ilvl="0">
      <w:start w:val="1"/>
      <w:numFmt w:val="decimal"/>
      <w:pStyle w:val="BBSchedule1"/>
      <w:lvlText w:val="%1."/>
      <w:lvlJc w:val="left"/>
      <w:pPr>
        <w:tabs>
          <w:tab w:val="num" w:pos="643"/>
        </w:tabs>
        <w:ind w:left="643" w:hanging="360"/>
      </w:pPr>
    </w:lvl>
    <w:lvl w:ilvl="1">
      <w:numFmt w:val="decimal"/>
      <w:pStyle w:val="BBSchedule2"/>
      <w:lvlText w:val=""/>
      <w:lvlJc w:val="left"/>
    </w:lvl>
    <w:lvl w:ilvl="2">
      <w:numFmt w:val="decimal"/>
      <w:pStyle w:val="BBSchedule3"/>
      <w:lvlText w:val=""/>
      <w:lvlJc w:val="left"/>
    </w:lvl>
    <w:lvl w:ilvl="3">
      <w:numFmt w:val="decimal"/>
      <w:pStyle w:val="BBSchedule4"/>
      <w:lvlText w:val=""/>
      <w:lvlJc w:val="left"/>
    </w:lvl>
    <w:lvl w:ilvl="4">
      <w:numFmt w:val="decimal"/>
      <w:pStyle w:val="BBSchedule5"/>
      <w:lvlText w:val=""/>
      <w:lvlJc w:val="left"/>
    </w:lvl>
    <w:lvl w:ilvl="5">
      <w:numFmt w:val="decimal"/>
      <w:pStyle w:val="BBSchedule6"/>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FFFFFF80"/>
    <w:multiLevelType w:val="multilevel"/>
    <w:tmpl w:val="BFD267F8"/>
    <w:lvl w:ilvl="0">
      <w:start w:val="1"/>
      <w:numFmt w:val="bullet"/>
      <w:pStyle w:val="B2"/>
      <w:lvlText w:val=""/>
      <w:lvlJc w:val="left"/>
      <w:pPr>
        <w:tabs>
          <w:tab w:val="num" w:pos="1800"/>
        </w:tabs>
        <w:ind w:left="1800" w:hanging="360"/>
      </w:pPr>
      <w:rPr>
        <w:rFonts w:ascii="Times New Roman" w:hAnsi="Times New Roman" w:cs="Times New Roman" w:hint="default"/>
      </w:rPr>
    </w:lvl>
    <w:lvl w:ilvl="1">
      <w:numFmt w:val="decimal"/>
      <w:pStyle w:val="HROLevel2"/>
      <w:lvlText w:val=""/>
      <w:lvlJc w:val="left"/>
    </w:lvl>
    <w:lvl w:ilvl="2">
      <w:numFmt w:val="decimal"/>
      <w:lvlText w:val=""/>
      <w:lvlJc w:val="left"/>
    </w:lvl>
    <w:lvl w:ilvl="3">
      <w:numFmt w:val="decimal"/>
      <w:pStyle w:val="AnnexHeading2"/>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100753"/>
    <w:multiLevelType w:val="hybridMultilevel"/>
    <w:tmpl w:val="4DA66F4A"/>
    <w:lvl w:ilvl="0" w:tplc="0EAA0084">
      <w:start w:val="6"/>
      <w:numFmt w:val="lowerLetter"/>
      <w:lvlText w:val="%1."/>
      <w:lvlJc w:val="left"/>
      <w:pPr>
        <w:ind w:left="144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01931E0D"/>
    <w:multiLevelType w:val="multilevel"/>
    <w:tmpl w:val="2DA20AE2"/>
    <w:lvl w:ilvl="0">
      <w:start w:val="1"/>
      <w:numFmt w:val="lowerLetter"/>
      <w:pStyle w:val="Level1"/>
      <w:lvlText w:val="%1)"/>
      <w:lvlJc w:val="left"/>
      <w:pPr>
        <w:tabs>
          <w:tab w:val="num" w:pos="454"/>
        </w:tabs>
        <w:ind w:left="454" w:hanging="454"/>
      </w:pPr>
    </w:lvl>
    <w:lvl w:ilvl="1">
      <w:numFmt w:val="decimal"/>
      <w:pStyle w:val="Level2"/>
      <w:lvlText w:val=""/>
      <w:lvlJc w:val="left"/>
    </w:lvl>
    <w:lvl w:ilvl="2">
      <w:numFmt w:val="decimal"/>
      <w:pStyle w:val="Level3"/>
      <w:lvlText w:val=""/>
      <w:lvlJc w:val="left"/>
    </w:lvl>
    <w:lvl w:ilvl="3">
      <w:numFmt w:val="decimal"/>
      <w:pStyle w:val="Level4"/>
      <w:lvlText w:val=""/>
      <w:lvlJc w:val="left"/>
    </w:lvl>
    <w:lvl w:ilvl="4">
      <w:numFmt w:val="decimal"/>
      <w:pStyle w:val="Level5"/>
      <w:lvlText w:val=""/>
      <w:lvlJc w:val="left"/>
    </w:lvl>
    <w:lvl w:ilvl="5">
      <w:numFmt w:val="decimal"/>
      <w:pStyle w:val="Level6"/>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DF0246"/>
    <w:multiLevelType w:val="multilevel"/>
    <w:tmpl w:val="CCB4A72E"/>
    <w:lvl w:ilvl="0">
      <w:start w:val="1"/>
      <w:numFmt w:val="lowerRoman"/>
      <w:pStyle w:val="ListBullet5"/>
      <w:lvlText w:val="%1."/>
      <w:lvlJc w:val="left"/>
      <w:pPr>
        <w:tabs>
          <w:tab w:val="num" w:pos="0"/>
        </w:tabs>
        <w:ind w:left="1140" w:hanging="7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371E67"/>
    <w:multiLevelType w:val="hybridMultilevel"/>
    <w:tmpl w:val="26501A1A"/>
    <w:lvl w:ilvl="0" w:tplc="0426001B">
      <w:start w:val="1"/>
      <w:numFmt w:val="lowerRoman"/>
      <w:lvlText w:val="%1."/>
      <w:lvlJc w:val="righ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110176E3"/>
    <w:multiLevelType w:val="multilevel"/>
    <w:tmpl w:val="396097BE"/>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i w:val="0"/>
        <w:iCs w:val="0"/>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1A465DA"/>
    <w:multiLevelType w:val="hybridMultilevel"/>
    <w:tmpl w:val="245AE7E4"/>
    <w:lvl w:ilvl="0" w:tplc="04260019">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11AA5C18"/>
    <w:multiLevelType w:val="hybridMultilevel"/>
    <w:tmpl w:val="A964EE6E"/>
    <w:lvl w:ilvl="0" w:tplc="04260019">
      <w:start w:val="1"/>
      <w:numFmt w:val="lowerLetter"/>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13072403"/>
    <w:multiLevelType w:val="hybridMultilevel"/>
    <w:tmpl w:val="6A581D88"/>
    <w:lvl w:ilvl="0" w:tplc="0426001B">
      <w:start w:val="1"/>
      <w:numFmt w:val="lowerRoman"/>
      <w:lvlText w:val="%1."/>
      <w:lvlJc w:val="right"/>
      <w:pPr>
        <w:ind w:left="720" w:hanging="360"/>
      </w:pPr>
    </w:lvl>
    <w:lvl w:ilvl="1" w:tplc="0426001B">
      <w:start w:val="1"/>
      <w:numFmt w:val="lowerRoman"/>
      <w:lvlText w:val="%2."/>
      <w:lvlJc w:val="right"/>
      <w:pPr>
        <w:ind w:left="1440" w:hanging="360"/>
      </w:pPr>
    </w:lvl>
    <w:lvl w:ilvl="2" w:tplc="74D0E40C">
      <w:start w:val="1"/>
      <w:numFmt w:val="lowerLetter"/>
      <w:lvlText w:val="%3)"/>
      <w:lvlJc w:val="left"/>
      <w:pPr>
        <w:ind w:left="2385" w:hanging="405"/>
      </w:pPr>
      <w:rPr>
        <w:rFonts w:hint="default"/>
      </w:r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1C855D9B"/>
    <w:multiLevelType w:val="multilevel"/>
    <w:tmpl w:val="D6D07680"/>
    <w:lvl w:ilvl="0">
      <w:start w:val="1"/>
      <w:numFmt w:val="lowerLetter"/>
      <w:pStyle w:val="BBHeading1"/>
      <w:lvlText w:val="%1)"/>
      <w:lvlJc w:val="left"/>
      <w:pPr>
        <w:ind w:left="420" w:hanging="420"/>
      </w:pPr>
    </w:lvl>
    <w:lvl w:ilvl="1" w:tentative="1">
      <w:start w:val="1"/>
      <w:numFmt w:val="lowerLetter"/>
      <w:lvlText w:val="%2."/>
      <w:lvlJc w:val="left"/>
      <w:pPr>
        <w:tabs>
          <w:tab w:val="num" w:pos="1620"/>
        </w:tabs>
        <w:ind w:left="1620" w:hanging="360"/>
      </w:pPr>
    </w:lvl>
    <w:lvl w:ilvl="2" w:tentative="1">
      <w:start w:val="1"/>
      <w:numFmt w:val="lowerRoman"/>
      <w:lvlText w:val="%3."/>
      <w:lvlJc w:val="right"/>
      <w:pPr>
        <w:tabs>
          <w:tab w:val="num" w:pos="2340"/>
        </w:tabs>
        <w:ind w:left="2340" w:hanging="180"/>
      </w:pPr>
    </w:lvl>
    <w:lvl w:ilvl="3" w:tentative="1">
      <w:start w:val="1"/>
      <w:numFmt w:val="decimal"/>
      <w:lvlText w:val="%4."/>
      <w:lvlJc w:val="left"/>
      <w:pPr>
        <w:tabs>
          <w:tab w:val="num" w:pos="3060"/>
        </w:tabs>
        <w:ind w:left="3060" w:hanging="360"/>
      </w:pPr>
    </w:lvl>
    <w:lvl w:ilvl="4" w:tentative="1">
      <w:start w:val="1"/>
      <w:numFmt w:val="lowerLetter"/>
      <w:lvlText w:val="%5."/>
      <w:lvlJc w:val="left"/>
      <w:pPr>
        <w:tabs>
          <w:tab w:val="num" w:pos="3780"/>
        </w:tabs>
        <w:ind w:left="3780" w:hanging="360"/>
      </w:pPr>
    </w:lvl>
    <w:lvl w:ilvl="5" w:tentative="1">
      <w:start w:val="1"/>
      <w:numFmt w:val="lowerRoman"/>
      <w:lvlText w:val="%6."/>
      <w:lvlJc w:val="right"/>
      <w:pPr>
        <w:tabs>
          <w:tab w:val="num" w:pos="4500"/>
        </w:tabs>
        <w:ind w:left="4500" w:hanging="180"/>
      </w:pPr>
    </w:lvl>
    <w:lvl w:ilvl="6" w:tentative="1">
      <w:start w:val="1"/>
      <w:numFmt w:val="decimal"/>
      <w:lvlText w:val="%7."/>
      <w:lvlJc w:val="left"/>
      <w:pPr>
        <w:tabs>
          <w:tab w:val="num" w:pos="5220"/>
        </w:tabs>
        <w:ind w:left="5220" w:hanging="360"/>
      </w:pPr>
    </w:lvl>
    <w:lvl w:ilvl="7" w:tentative="1">
      <w:start w:val="1"/>
      <w:numFmt w:val="lowerLetter"/>
      <w:lvlText w:val="%8."/>
      <w:lvlJc w:val="left"/>
      <w:pPr>
        <w:tabs>
          <w:tab w:val="num" w:pos="5940"/>
        </w:tabs>
        <w:ind w:left="5940" w:hanging="360"/>
      </w:pPr>
    </w:lvl>
    <w:lvl w:ilvl="8" w:tentative="1">
      <w:start w:val="1"/>
      <w:numFmt w:val="lowerRoman"/>
      <w:lvlText w:val="%9."/>
      <w:lvlJc w:val="right"/>
      <w:pPr>
        <w:tabs>
          <w:tab w:val="num" w:pos="6660"/>
        </w:tabs>
        <w:ind w:left="6660" w:hanging="180"/>
      </w:pPr>
    </w:lvl>
  </w:abstractNum>
  <w:abstractNum w:abstractNumId="12">
    <w:nsid w:val="1FCC121F"/>
    <w:multiLevelType w:val="hybridMultilevel"/>
    <w:tmpl w:val="A4748890"/>
    <w:lvl w:ilvl="0" w:tplc="04090017">
      <w:start w:val="1"/>
      <w:numFmt w:val="lowerLetter"/>
      <w:lvlText w:val="%1)"/>
      <w:lvlJc w:val="left"/>
      <w:pPr>
        <w:ind w:left="720" w:hanging="360"/>
      </w:p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3">
    <w:nsid w:val="209404BC"/>
    <w:multiLevelType w:val="hybridMultilevel"/>
    <w:tmpl w:val="94AADD58"/>
    <w:lvl w:ilvl="0" w:tplc="04090017">
      <w:start w:val="1"/>
      <w:numFmt w:val="lowerLetter"/>
      <w:lvlText w:val="%1)"/>
      <w:lvlJc w:val="left"/>
      <w:pPr>
        <w:tabs>
          <w:tab w:val="num" w:pos="720"/>
        </w:tabs>
        <w:ind w:left="720" w:hanging="36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tplc="BB82DBE0">
      <w:start w:val="1"/>
      <w:numFmt w:val="bullet"/>
      <w:lvlText w:val="o"/>
      <w:lvlJc w:val="left"/>
      <w:pPr>
        <w:ind w:left="2520" w:hanging="360"/>
      </w:pPr>
      <w:rPr>
        <w:rFonts w:ascii="Courier New" w:hAnsi="Courier New" w:cs="ArialMT" w:hint="default"/>
      </w:rPr>
    </w:lvl>
    <w:lvl w:ilvl="2" w:tplc="DA66063A">
      <w:start w:val="1"/>
      <w:numFmt w:val="bullet"/>
      <w:lvlText w:val=""/>
      <w:lvlJc w:val="left"/>
      <w:pPr>
        <w:ind w:left="3240" w:hanging="360"/>
      </w:pPr>
      <w:rPr>
        <w:rFonts w:ascii="Wingdings" w:hAnsi="Wingdings" w:hint="default"/>
      </w:rPr>
    </w:lvl>
    <w:lvl w:ilvl="3" w:tplc="220C7FC8">
      <w:start w:val="1"/>
      <w:numFmt w:val="bullet"/>
      <w:lvlText w:val=""/>
      <w:lvlJc w:val="left"/>
      <w:pPr>
        <w:ind w:left="3960" w:hanging="360"/>
      </w:pPr>
      <w:rPr>
        <w:rFonts w:ascii="Symbol" w:hAnsi="Symbol" w:hint="default"/>
      </w:rPr>
    </w:lvl>
    <w:lvl w:ilvl="4" w:tplc="BB76584C">
      <w:start w:val="1"/>
      <w:numFmt w:val="bullet"/>
      <w:lvlText w:val="o"/>
      <w:lvlJc w:val="left"/>
      <w:pPr>
        <w:ind w:left="4680" w:hanging="360"/>
      </w:pPr>
      <w:rPr>
        <w:rFonts w:ascii="Courier New" w:hAnsi="Courier New" w:cs="ArialMT" w:hint="default"/>
      </w:rPr>
    </w:lvl>
    <w:lvl w:ilvl="5" w:tplc="F502CE44">
      <w:start w:val="1"/>
      <w:numFmt w:val="bullet"/>
      <w:lvlText w:val=""/>
      <w:lvlJc w:val="left"/>
      <w:pPr>
        <w:ind w:left="5400" w:hanging="360"/>
      </w:pPr>
      <w:rPr>
        <w:rFonts w:ascii="Wingdings" w:hAnsi="Wingdings" w:hint="default"/>
      </w:rPr>
    </w:lvl>
    <w:lvl w:ilvl="6" w:tplc="BC5CCEBA">
      <w:start w:val="1"/>
      <w:numFmt w:val="bullet"/>
      <w:lvlText w:val=""/>
      <w:lvlJc w:val="left"/>
      <w:pPr>
        <w:ind w:left="6120" w:hanging="360"/>
      </w:pPr>
      <w:rPr>
        <w:rFonts w:ascii="Symbol" w:hAnsi="Symbol" w:hint="default"/>
      </w:rPr>
    </w:lvl>
    <w:lvl w:ilvl="7" w:tplc="3EF81FA2">
      <w:start w:val="1"/>
      <w:numFmt w:val="bullet"/>
      <w:lvlText w:val="o"/>
      <w:lvlJc w:val="left"/>
      <w:pPr>
        <w:ind w:left="6840" w:hanging="360"/>
      </w:pPr>
      <w:rPr>
        <w:rFonts w:ascii="Courier New" w:hAnsi="Courier New" w:cs="ArialMT" w:hint="default"/>
      </w:rPr>
    </w:lvl>
    <w:lvl w:ilvl="8" w:tplc="D3CAAA92">
      <w:start w:val="1"/>
      <w:numFmt w:val="bullet"/>
      <w:lvlText w:val=""/>
      <w:lvlJc w:val="left"/>
      <w:pPr>
        <w:ind w:left="7560" w:hanging="360"/>
      </w:pPr>
      <w:rPr>
        <w:rFonts w:ascii="Wingdings" w:hAnsi="Wingdings" w:hint="default"/>
      </w:rPr>
    </w:lvl>
  </w:abstractNum>
  <w:abstractNum w:abstractNumId="14">
    <w:nsid w:val="25DF26A4"/>
    <w:multiLevelType w:val="hybridMultilevel"/>
    <w:tmpl w:val="1CCADC7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2AC0457A"/>
    <w:multiLevelType w:val="hybridMultilevel"/>
    <w:tmpl w:val="F5B007F4"/>
    <w:lvl w:ilvl="0" w:tplc="FFFFFFFF">
      <w:start w:val="1"/>
      <w:numFmt w:val="lowerLetter"/>
      <w:pStyle w:val="HD2"/>
      <w:lvlText w:val="%1."/>
      <w:lvlJc w:val="left"/>
      <w:pPr>
        <w:tabs>
          <w:tab w:val="num" w:pos="1440"/>
        </w:tabs>
        <w:ind w:left="1440" w:hanging="720"/>
      </w:pPr>
      <w:rPr>
        <w:rFonts w:hint="default"/>
      </w:rPr>
    </w:lvl>
    <w:lvl w:ilvl="1" w:tplc="FFFFFFFF">
      <w:start w:val="2"/>
      <w:numFmt w:val="lowerRoman"/>
      <w:lvlText w:val="%2."/>
      <w:lvlJc w:val="left"/>
      <w:pPr>
        <w:tabs>
          <w:tab w:val="num" w:pos="2160"/>
        </w:tabs>
        <w:ind w:left="2160" w:hanging="720"/>
      </w:pPr>
      <w:rPr>
        <w:rFonts w:hint="default"/>
      </w:rPr>
    </w:lvl>
    <w:lvl w:ilvl="2" w:tplc="FFFFFFFF">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2D7E643B"/>
    <w:multiLevelType w:val="hybridMultilevel"/>
    <w:tmpl w:val="40D2064A"/>
    <w:lvl w:ilvl="0" w:tplc="04260019">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39F361AB"/>
    <w:multiLevelType w:val="hybridMultilevel"/>
    <w:tmpl w:val="5DCCE412"/>
    <w:lvl w:ilvl="0" w:tplc="19D08824">
      <w:start w:val="3"/>
      <w:numFmt w:val="lowerLetter"/>
      <w:lvlText w:val="%1."/>
      <w:lvlJc w:val="left"/>
      <w:pPr>
        <w:ind w:left="1211" w:hanging="360"/>
      </w:pPr>
      <w:rPr>
        <w:rFonts w:hint="default"/>
      </w:rPr>
    </w:lvl>
    <w:lvl w:ilvl="1" w:tplc="96EC4108">
      <w:start w:val="1"/>
      <w:numFmt w:val="lowerRoman"/>
      <w:lvlText w:val="%2)"/>
      <w:lvlJc w:val="left"/>
      <w:pPr>
        <w:ind w:left="1800" w:hanging="720"/>
      </w:pPr>
      <w:rPr>
        <w:rFonts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nsid w:val="3DFC20D8"/>
    <w:multiLevelType w:val="hybridMultilevel"/>
    <w:tmpl w:val="62061232"/>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nsid w:val="478C0E79"/>
    <w:multiLevelType w:val="hybridMultilevel"/>
    <w:tmpl w:val="BF4C5F44"/>
    <w:lvl w:ilvl="0" w:tplc="04090017">
      <w:start w:val="1"/>
      <w:numFmt w:val="lowerLetter"/>
      <w:lvlText w:val="%1)"/>
      <w:lvlJc w:val="left"/>
      <w:pPr>
        <w:tabs>
          <w:tab w:val="num" w:pos="720"/>
        </w:tabs>
        <w:ind w:left="720" w:hanging="36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tplc="8BAA824A">
      <w:start w:val="1"/>
      <w:numFmt w:val="bullet"/>
      <w:lvlText w:val="-"/>
      <w:lvlJc w:val="left"/>
      <w:pPr>
        <w:ind w:left="1800" w:hanging="360"/>
      </w:pPr>
      <w:rPr>
        <w:rFonts w:ascii="Courier New" w:hAnsi="Courier New" w:cs="Times New Roman" w:hint="default"/>
      </w:rPr>
    </w:lvl>
    <w:lvl w:ilvl="2" w:tplc="C6901A80">
      <w:start w:val="1"/>
      <w:numFmt w:val="bullet"/>
      <w:lvlText w:val=""/>
      <w:lvlJc w:val="left"/>
      <w:pPr>
        <w:ind w:left="2520" w:hanging="360"/>
      </w:pPr>
      <w:rPr>
        <w:rFonts w:ascii="Wingdings" w:hAnsi="Wingdings" w:hint="default"/>
      </w:rPr>
    </w:lvl>
    <w:lvl w:ilvl="3" w:tplc="1A3856E6">
      <w:start w:val="1"/>
      <w:numFmt w:val="bullet"/>
      <w:lvlText w:val=""/>
      <w:lvlJc w:val="left"/>
      <w:pPr>
        <w:ind w:left="3240" w:hanging="360"/>
      </w:pPr>
      <w:rPr>
        <w:rFonts w:ascii="Symbol" w:hAnsi="Symbol" w:hint="default"/>
      </w:rPr>
    </w:lvl>
    <w:lvl w:ilvl="4" w:tplc="2AD4867C">
      <w:start w:val="1"/>
      <w:numFmt w:val="bullet"/>
      <w:lvlText w:val="o"/>
      <w:lvlJc w:val="left"/>
      <w:pPr>
        <w:ind w:left="3960" w:hanging="360"/>
      </w:pPr>
      <w:rPr>
        <w:rFonts w:ascii="Courier New" w:hAnsi="Courier New" w:cs="Times New Roman" w:hint="default"/>
      </w:rPr>
    </w:lvl>
    <w:lvl w:ilvl="5" w:tplc="AE069396">
      <w:start w:val="1"/>
      <w:numFmt w:val="bullet"/>
      <w:lvlText w:val=""/>
      <w:lvlJc w:val="left"/>
      <w:pPr>
        <w:ind w:left="4680" w:hanging="360"/>
      </w:pPr>
      <w:rPr>
        <w:rFonts w:ascii="Wingdings" w:hAnsi="Wingdings" w:hint="default"/>
      </w:rPr>
    </w:lvl>
    <w:lvl w:ilvl="6" w:tplc="89506826">
      <w:start w:val="1"/>
      <w:numFmt w:val="bullet"/>
      <w:lvlText w:val=""/>
      <w:lvlJc w:val="left"/>
      <w:pPr>
        <w:ind w:left="5400" w:hanging="360"/>
      </w:pPr>
      <w:rPr>
        <w:rFonts w:ascii="Symbol" w:hAnsi="Symbol" w:hint="default"/>
      </w:rPr>
    </w:lvl>
    <w:lvl w:ilvl="7" w:tplc="06A8DD6A">
      <w:start w:val="1"/>
      <w:numFmt w:val="bullet"/>
      <w:lvlText w:val="o"/>
      <w:lvlJc w:val="left"/>
      <w:pPr>
        <w:ind w:left="6120" w:hanging="360"/>
      </w:pPr>
      <w:rPr>
        <w:rFonts w:ascii="Courier New" w:hAnsi="Courier New" w:cs="Times New Roman" w:hint="default"/>
      </w:rPr>
    </w:lvl>
    <w:lvl w:ilvl="8" w:tplc="ED36CE98">
      <w:start w:val="1"/>
      <w:numFmt w:val="bullet"/>
      <w:lvlText w:val=""/>
      <w:lvlJc w:val="left"/>
      <w:pPr>
        <w:ind w:left="6840" w:hanging="360"/>
      </w:pPr>
      <w:rPr>
        <w:rFonts w:ascii="Wingdings" w:hAnsi="Wingdings" w:hint="default"/>
      </w:rPr>
    </w:lvl>
  </w:abstractNum>
  <w:abstractNum w:abstractNumId="20">
    <w:nsid w:val="497A0326"/>
    <w:multiLevelType w:val="hybridMultilevel"/>
    <w:tmpl w:val="077EBE1E"/>
    <w:lvl w:ilvl="0" w:tplc="04260019">
      <w:start w:val="1"/>
      <w:numFmt w:val="lowerLetter"/>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nsid w:val="4B5A03A7"/>
    <w:multiLevelType w:val="hybridMultilevel"/>
    <w:tmpl w:val="7C5EAAB2"/>
    <w:lvl w:ilvl="0" w:tplc="04090017">
      <w:start w:val="1"/>
      <w:numFmt w:val="low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53BB03EB"/>
    <w:multiLevelType w:val="multilevel"/>
    <w:tmpl w:val="35BAA424"/>
    <w:name w:val="BBScheduleList"/>
    <w:lvl w:ilvl="0">
      <w:start w:val="1"/>
      <w:numFmt w:val="lowerLetter"/>
      <w:lvlText w:val="%1)"/>
      <w:lvlJc w:val="left"/>
      <w:pPr>
        <w:tabs>
          <w:tab w:val="num" w:pos="420"/>
        </w:tabs>
        <w:ind w:left="420" w:hanging="4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4434367"/>
    <w:multiLevelType w:val="hybridMultilevel"/>
    <w:tmpl w:val="EBBAFE2C"/>
    <w:lvl w:ilvl="0" w:tplc="04090017">
      <w:start w:val="1"/>
      <w:numFmt w:val="lowerLetter"/>
      <w:lvlText w:val="%1)"/>
      <w:lvlJc w:val="left"/>
      <w:pPr>
        <w:tabs>
          <w:tab w:val="num" w:pos="720"/>
        </w:tabs>
        <w:ind w:left="720" w:hanging="36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tplc="8BAA824A">
      <w:start w:val="1"/>
      <w:numFmt w:val="bullet"/>
      <w:lvlText w:val="-"/>
      <w:lvlJc w:val="left"/>
      <w:pPr>
        <w:ind w:left="1800" w:hanging="360"/>
      </w:pPr>
      <w:rPr>
        <w:rFonts w:ascii="Courier New" w:hAnsi="Courier New" w:cs="Times New Roman" w:hint="default"/>
      </w:rPr>
    </w:lvl>
    <w:lvl w:ilvl="2" w:tplc="C6901A80">
      <w:start w:val="1"/>
      <w:numFmt w:val="bullet"/>
      <w:lvlText w:val=""/>
      <w:lvlJc w:val="left"/>
      <w:pPr>
        <w:ind w:left="2520" w:hanging="360"/>
      </w:pPr>
      <w:rPr>
        <w:rFonts w:ascii="Wingdings" w:hAnsi="Wingdings" w:hint="default"/>
      </w:rPr>
    </w:lvl>
    <w:lvl w:ilvl="3" w:tplc="1A3856E6">
      <w:start w:val="1"/>
      <w:numFmt w:val="bullet"/>
      <w:lvlText w:val=""/>
      <w:lvlJc w:val="left"/>
      <w:pPr>
        <w:ind w:left="3240" w:hanging="360"/>
      </w:pPr>
      <w:rPr>
        <w:rFonts w:ascii="Symbol" w:hAnsi="Symbol" w:hint="default"/>
      </w:rPr>
    </w:lvl>
    <w:lvl w:ilvl="4" w:tplc="2AD4867C">
      <w:start w:val="1"/>
      <w:numFmt w:val="bullet"/>
      <w:lvlText w:val="o"/>
      <w:lvlJc w:val="left"/>
      <w:pPr>
        <w:ind w:left="3960" w:hanging="360"/>
      </w:pPr>
      <w:rPr>
        <w:rFonts w:ascii="Courier New" w:hAnsi="Courier New" w:cs="Times New Roman" w:hint="default"/>
      </w:rPr>
    </w:lvl>
    <w:lvl w:ilvl="5" w:tplc="AE069396">
      <w:start w:val="1"/>
      <w:numFmt w:val="bullet"/>
      <w:lvlText w:val=""/>
      <w:lvlJc w:val="left"/>
      <w:pPr>
        <w:ind w:left="4680" w:hanging="360"/>
      </w:pPr>
      <w:rPr>
        <w:rFonts w:ascii="Wingdings" w:hAnsi="Wingdings" w:hint="default"/>
      </w:rPr>
    </w:lvl>
    <w:lvl w:ilvl="6" w:tplc="89506826">
      <w:start w:val="1"/>
      <w:numFmt w:val="bullet"/>
      <w:lvlText w:val=""/>
      <w:lvlJc w:val="left"/>
      <w:pPr>
        <w:ind w:left="5400" w:hanging="360"/>
      </w:pPr>
      <w:rPr>
        <w:rFonts w:ascii="Symbol" w:hAnsi="Symbol" w:hint="default"/>
      </w:rPr>
    </w:lvl>
    <w:lvl w:ilvl="7" w:tplc="06A8DD6A">
      <w:start w:val="1"/>
      <w:numFmt w:val="bullet"/>
      <w:lvlText w:val="o"/>
      <w:lvlJc w:val="left"/>
      <w:pPr>
        <w:ind w:left="6120" w:hanging="360"/>
      </w:pPr>
      <w:rPr>
        <w:rFonts w:ascii="Courier New" w:hAnsi="Courier New" w:cs="Times New Roman" w:hint="default"/>
      </w:rPr>
    </w:lvl>
    <w:lvl w:ilvl="8" w:tplc="ED36CE98">
      <w:start w:val="1"/>
      <w:numFmt w:val="bullet"/>
      <w:lvlText w:val=""/>
      <w:lvlJc w:val="left"/>
      <w:pPr>
        <w:ind w:left="6840" w:hanging="360"/>
      </w:pPr>
      <w:rPr>
        <w:rFonts w:ascii="Wingdings" w:hAnsi="Wingdings" w:hint="default"/>
      </w:rPr>
    </w:lvl>
  </w:abstractNum>
  <w:abstractNum w:abstractNumId="24">
    <w:nsid w:val="54756313"/>
    <w:multiLevelType w:val="multilevel"/>
    <w:tmpl w:val="B44EC6D0"/>
    <w:lvl w:ilvl="0">
      <w:start w:val="1"/>
      <w:numFmt w:val="decimal"/>
      <w:lvlText w:val="%1"/>
      <w:lvlJc w:val="left"/>
      <w:pPr>
        <w:tabs>
          <w:tab w:val="num" w:pos="720"/>
        </w:tabs>
        <w:ind w:left="720" w:hanging="720"/>
      </w:pPr>
      <w:rPr>
        <w:rFonts w:ascii="Arial" w:hAnsi="Arial" w:cs="Arial" w:hint="default"/>
        <w:sz w:val="21"/>
        <w:szCs w:val="21"/>
      </w:rPr>
    </w:lvl>
    <w:lvl w:ilvl="1">
      <w:start w:val="1"/>
      <w:numFmt w:val="decimal"/>
      <w:lvlText w:val="%1.%2"/>
      <w:lvlJc w:val="left"/>
      <w:pPr>
        <w:tabs>
          <w:tab w:val="num" w:pos="720"/>
        </w:tabs>
        <w:ind w:left="720" w:hanging="720"/>
      </w:pPr>
      <w:rPr>
        <w:rFonts w:ascii="Arial" w:hAnsi="Arial" w:cs="Arial" w:hint="default"/>
        <w:b w:val="0"/>
        <w:bCs w:val="0"/>
        <w:sz w:val="21"/>
        <w:szCs w:val="21"/>
      </w:rPr>
    </w:lvl>
    <w:lvl w:ilvl="2">
      <w:start w:val="1"/>
      <w:numFmt w:val="lowerLetter"/>
      <w:lvlText w:val="%3)"/>
      <w:lvlJc w:val="left"/>
      <w:pPr>
        <w:tabs>
          <w:tab w:val="num" w:pos="1440"/>
        </w:tabs>
        <w:ind w:left="1440" w:hanging="720"/>
      </w:pPr>
      <w:rPr>
        <w:rFonts w:ascii="Times New Roman" w:eastAsia="Times New Roman" w:hAnsi="Times New Roman"/>
        <w:sz w:val="21"/>
        <w:szCs w:val="21"/>
      </w:rPr>
    </w:lvl>
    <w:lvl w:ilvl="3">
      <w:start w:val="1"/>
      <w:numFmt w:val="lowerRoman"/>
      <w:lvlText w:val="(%4)"/>
      <w:lvlJc w:val="left"/>
      <w:pPr>
        <w:tabs>
          <w:tab w:val="num" w:pos="2160"/>
        </w:tabs>
        <w:ind w:left="2160" w:hanging="720"/>
      </w:pPr>
      <w:rPr>
        <w:rFonts w:ascii="Arial" w:hAnsi="Arial" w:cs="Arial" w:hint="default"/>
        <w:sz w:val="21"/>
        <w:szCs w:val="21"/>
      </w:rPr>
    </w:lvl>
    <w:lvl w:ilvl="4">
      <w:start w:val="1"/>
      <w:numFmt w:val="upperLetter"/>
      <w:lvlText w:val="(%5)"/>
      <w:lvlJc w:val="left"/>
      <w:pPr>
        <w:tabs>
          <w:tab w:val="num" w:pos="2880"/>
        </w:tabs>
        <w:ind w:left="2880" w:hanging="720"/>
      </w:pPr>
      <w:rPr>
        <w:rFonts w:ascii="Arial" w:hAnsi="Arial" w:cs="Arial" w:hint="default"/>
        <w:sz w:val="21"/>
        <w:szCs w:val="21"/>
      </w:rPr>
    </w:lvl>
    <w:lvl w:ilvl="5">
      <w:start w:val="1"/>
      <w:numFmt w:val="upperRoman"/>
      <w:lvlText w:val="(%6)"/>
      <w:lvlJc w:val="left"/>
      <w:pPr>
        <w:tabs>
          <w:tab w:val="num" w:pos="3600"/>
        </w:tabs>
        <w:ind w:left="3600" w:hanging="720"/>
      </w:pPr>
      <w:rPr>
        <w:rFonts w:ascii="Arial" w:hAnsi="Arial" w:cs="Arial" w:hint="default"/>
        <w:sz w:val="21"/>
        <w:szCs w:val="21"/>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600"/>
        </w:tabs>
        <w:ind w:left="3240" w:hanging="360"/>
      </w:pPr>
      <w:rPr>
        <w:rFonts w:hint="default"/>
      </w:rPr>
    </w:lvl>
  </w:abstractNum>
  <w:abstractNum w:abstractNumId="25">
    <w:nsid w:val="559500D5"/>
    <w:multiLevelType w:val="hybridMultilevel"/>
    <w:tmpl w:val="4EDCD8E6"/>
    <w:lvl w:ilvl="0" w:tplc="B11CF3C2">
      <w:start w:val="1"/>
      <w:numFmt w:val="lowerLetter"/>
      <w:lvlText w:val="%1."/>
      <w:lvlJc w:val="left"/>
      <w:pPr>
        <w:ind w:left="1211"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nsid w:val="59322E4A"/>
    <w:multiLevelType w:val="hybridMultilevel"/>
    <w:tmpl w:val="9A38F126"/>
    <w:lvl w:ilvl="0" w:tplc="FFFFFFFF">
      <w:start w:val="5"/>
      <w:numFmt w:val="lowerLetter"/>
      <w:pStyle w:val="ListNumber3"/>
      <w:lvlText w:val="%1."/>
      <w:lvlJc w:val="left"/>
      <w:pPr>
        <w:tabs>
          <w:tab w:val="num" w:pos="1440"/>
        </w:tabs>
        <w:ind w:left="1440" w:hanging="360"/>
      </w:pPr>
      <w:rPr>
        <w:rFonts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27">
    <w:nsid w:val="5EDF50AA"/>
    <w:multiLevelType w:val="hybridMultilevel"/>
    <w:tmpl w:val="BC546B90"/>
    <w:lvl w:ilvl="0" w:tplc="04260019">
      <w:start w:val="1"/>
      <w:numFmt w:val="lowerLetter"/>
      <w:lvlText w:val="%1."/>
      <w:lvlJc w:val="left"/>
      <w:pPr>
        <w:ind w:left="1440" w:hanging="360"/>
      </w:pPr>
    </w:lvl>
    <w:lvl w:ilvl="1" w:tplc="04260019">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8">
    <w:nsid w:val="64096D98"/>
    <w:multiLevelType w:val="hybridMultilevel"/>
    <w:tmpl w:val="CCB039B8"/>
    <w:lvl w:ilvl="0" w:tplc="EF3EE0F4">
      <w:start w:val="1"/>
      <w:numFmt w:val="bullet"/>
      <w:pStyle w:val="ISListB"/>
      <w:lvlText w:val=""/>
      <w:lvlJc w:val="left"/>
      <w:pPr>
        <w:tabs>
          <w:tab w:val="num" w:pos="720"/>
        </w:tabs>
        <w:ind w:left="720" w:hanging="360"/>
      </w:pPr>
      <w:rPr>
        <w:rFonts w:ascii="Symbol" w:hAnsi="Symbol" w:hint="default"/>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tplc="8BAA824A">
      <w:start w:val="1"/>
      <w:numFmt w:val="bullet"/>
      <w:lvlText w:val="-"/>
      <w:lvlJc w:val="left"/>
      <w:pPr>
        <w:ind w:left="1800" w:hanging="360"/>
      </w:pPr>
      <w:rPr>
        <w:rFonts w:ascii="Courier New" w:hAnsi="Courier New" w:cs="Times New Roman" w:hint="default"/>
      </w:rPr>
    </w:lvl>
    <w:lvl w:ilvl="2" w:tplc="C6901A80">
      <w:start w:val="1"/>
      <w:numFmt w:val="bullet"/>
      <w:lvlText w:val=""/>
      <w:lvlJc w:val="left"/>
      <w:pPr>
        <w:ind w:left="2520" w:hanging="360"/>
      </w:pPr>
      <w:rPr>
        <w:rFonts w:ascii="Wingdings" w:hAnsi="Wingdings" w:hint="default"/>
      </w:rPr>
    </w:lvl>
    <w:lvl w:ilvl="3" w:tplc="1A3856E6">
      <w:start w:val="1"/>
      <w:numFmt w:val="bullet"/>
      <w:lvlText w:val=""/>
      <w:lvlJc w:val="left"/>
      <w:pPr>
        <w:ind w:left="3240" w:hanging="360"/>
      </w:pPr>
      <w:rPr>
        <w:rFonts w:ascii="Symbol" w:hAnsi="Symbol" w:hint="default"/>
      </w:rPr>
    </w:lvl>
    <w:lvl w:ilvl="4" w:tplc="2AD4867C">
      <w:start w:val="1"/>
      <w:numFmt w:val="bullet"/>
      <w:lvlText w:val="o"/>
      <w:lvlJc w:val="left"/>
      <w:pPr>
        <w:ind w:left="3960" w:hanging="360"/>
      </w:pPr>
      <w:rPr>
        <w:rFonts w:ascii="Courier New" w:hAnsi="Courier New" w:cs="Times New Roman" w:hint="default"/>
      </w:rPr>
    </w:lvl>
    <w:lvl w:ilvl="5" w:tplc="AE069396">
      <w:start w:val="1"/>
      <w:numFmt w:val="bullet"/>
      <w:lvlText w:val=""/>
      <w:lvlJc w:val="left"/>
      <w:pPr>
        <w:ind w:left="4680" w:hanging="360"/>
      </w:pPr>
      <w:rPr>
        <w:rFonts w:ascii="Wingdings" w:hAnsi="Wingdings" w:hint="default"/>
      </w:rPr>
    </w:lvl>
    <w:lvl w:ilvl="6" w:tplc="89506826">
      <w:start w:val="1"/>
      <w:numFmt w:val="bullet"/>
      <w:lvlText w:val=""/>
      <w:lvlJc w:val="left"/>
      <w:pPr>
        <w:ind w:left="5400" w:hanging="360"/>
      </w:pPr>
      <w:rPr>
        <w:rFonts w:ascii="Symbol" w:hAnsi="Symbol" w:hint="default"/>
      </w:rPr>
    </w:lvl>
    <w:lvl w:ilvl="7" w:tplc="06A8DD6A">
      <w:start w:val="1"/>
      <w:numFmt w:val="bullet"/>
      <w:lvlText w:val="o"/>
      <w:lvlJc w:val="left"/>
      <w:pPr>
        <w:ind w:left="6120" w:hanging="360"/>
      </w:pPr>
      <w:rPr>
        <w:rFonts w:ascii="Courier New" w:hAnsi="Courier New" w:cs="Times New Roman" w:hint="default"/>
      </w:rPr>
    </w:lvl>
    <w:lvl w:ilvl="8" w:tplc="ED36CE98">
      <w:start w:val="1"/>
      <w:numFmt w:val="bullet"/>
      <w:lvlText w:val=""/>
      <w:lvlJc w:val="left"/>
      <w:pPr>
        <w:ind w:left="6840" w:hanging="360"/>
      </w:pPr>
      <w:rPr>
        <w:rFonts w:ascii="Wingdings" w:hAnsi="Wingdings" w:hint="default"/>
      </w:rPr>
    </w:lvl>
  </w:abstractNum>
  <w:abstractNum w:abstractNumId="29">
    <w:nsid w:val="659D7483"/>
    <w:multiLevelType w:val="hybridMultilevel"/>
    <w:tmpl w:val="1C7AC00E"/>
    <w:lvl w:ilvl="0" w:tplc="04090017">
      <w:start w:val="1"/>
      <w:numFmt w:val="lowerLetter"/>
      <w:lvlText w:val="%1)"/>
      <w:lvlJc w:val="left"/>
      <w:pPr>
        <w:ind w:left="720" w:hanging="360"/>
      </w:p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30">
    <w:nsid w:val="70385446"/>
    <w:multiLevelType w:val="hybridMultilevel"/>
    <w:tmpl w:val="1DC69394"/>
    <w:lvl w:ilvl="0" w:tplc="B11CF3C2">
      <w:start w:val="1"/>
      <w:numFmt w:val="lowerLetter"/>
      <w:lvlText w:val="%1."/>
      <w:lvlJc w:val="left"/>
      <w:pPr>
        <w:ind w:left="1211" w:hanging="360"/>
      </w:pPr>
      <w:rPr>
        <w:rFonts w:hint="default"/>
      </w:rPr>
    </w:lvl>
    <w:lvl w:ilvl="1" w:tplc="F808DD34">
      <w:start w:val="1"/>
      <w:numFmt w:val="lowerLetter"/>
      <w:lvlText w:val="%2)"/>
      <w:lvlJc w:val="left"/>
      <w:pPr>
        <w:ind w:left="1961" w:hanging="390"/>
      </w:pPr>
      <w:rPr>
        <w:rFonts w:hint="default"/>
      </w:rPr>
    </w:lvl>
    <w:lvl w:ilvl="2" w:tplc="0426001B" w:tentative="1">
      <w:start w:val="1"/>
      <w:numFmt w:val="lowerRoman"/>
      <w:lvlText w:val="%3."/>
      <w:lvlJc w:val="right"/>
      <w:pPr>
        <w:ind w:left="2651" w:hanging="180"/>
      </w:pPr>
    </w:lvl>
    <w:lvl w:ilvl="3" w:tplc="0426000F" w:tentative="1">
      <w:start w:val="1"/>
      <w:numFmt w:val="decimal"/>
      <w:lvlText w:val="%4."/>
      <w:lvlJc w:val="left"/>
      <w:pPr>
        <w:ind w:left="3371" w:hanging="360"/>
      </w:pPr>
    </w:lvl>
    <w:lvl w:ilvl="4" w:tplc="04260019" w:tentative="1">
      <w:start w:val="1"/>
      <w:numFmt w:val="lowerLetter"/>
      <w:lvlText w:val="%5."/>
      <w:lvlJc w:val="left"/>
      <w:pPr>
        <w:ind w:left="4091" w:hanging="360"/>
      </w:pPr>
    </w:lvl>
    <w:lvl w:ilvl="5" w:tplc="0426001B" w:tentative="1">
      <w:start w:val="1"/>
      <w:numFmt w:val="lowerRoman"/>
      <w:lvlText w:val="%6."/>
      <w:lvlJc w:val="right"/>
      <w:pPr>
        <w:ind w:left="4811" w:hanging="180"/>
      </w:pPr>
    </w:lvl>
    <w:lvl w:ilvl="6" w:tplc="0426000F" w:tentative="1">
      <w:start w:val="1"/>
      <w:numFmt w:val="decimal"/>
      <w:lvlText w:val="%7."/>
      <w:lvlJc w:val="left"/>
      <w:pPr>
        <w:ind w:left="5531" w:hanging="360"/>
      </w:pPr>
    </w:lvl>
    <w:lvl w:ilvl="7" w:tplc="04260019" w:tentative="1">
      <w:start w:val="1"/>
      <w:numFmt w:val="lowerLetter"/>
      <w:lvlText w:val="%8."/>
      <w:lvlJc w:val="left"/>
      <w:pPr>
        <w:ind w:left="6251" w:hanging="360"/>
      </w:pPr>
    </w:lvl>
    <w:lvl w:ilvl="8" w:tplc="0426001B" w:tentative="1">
      <w:start w:val="1"/>
      <w:numFmt w:val="lowerRoman"/>
      <w:lvlText w:val="%9."/>
      <w:lvlJc w:val="right"/>
      <w:pPr>
        <w:ind w:left="6971" w:hanging="180"/>
      </w:pPr>
    </w:lvl>
  </w:abstractNum>
  <w:abstractNum w:abstractNumId="31">
    <w:nsid w:val="72156D8A"/>
    <w:multiLevelType w:val="hybridMultilevel"/>
    <w:tmpl w:val="2A5EA5D6"/>
    <w:lvl w:ilvl="0" w:tplc="04260019">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nsid w:val="73E450BA"/>
    <w:multiLevelType w:val="hybridMultilevel"/>
    <w:tmpl w:val="EC202BC0"/>
    <w:lvl w:ilvl="0" w:tplc="C3F4236E">
      <w:start w:val="1"/>
      <w:numFmt w:val="lowerLetter"/>
      <w:pStyle w:val="ISListA"/>
      <w:lvlText w:val="%1."/>
      <w:lvlJc w:val="left"/>
      <w:pPr>
        <w:tabs>
          <w:tab w:val="num" w:pos="720"/>
        </w:tabs>
        <w:ind w:left="720" w:hanging="36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tplc="BB82DBE0">
      <w:start w:val="1"/>
      <w:numFmt w:val="bullet"/>
      <w:lvlText w:val="o"/>
      <w:lvlJc w:val="left"/>
      <w:pPr>
        <w:ind w:left="2520" w:hanging="360"/>
      </w:pPr>
      <w:rPr>
        <w:rFonts w:ascii="Courier New" w:hAnsi="Courier New" w:cs="ArialMT" w:hint="default"/>
      </w:rPr>
    </w:lvl>
    <w:lvl w:ilvl="2" w:tplc="DA66063A">
      <w:start w:val="1"/>
      <w:numFmt w:val="bullet"/>
      <w:lvlText w:val=""/>
      <w:lvlJc w:val="left"/>
      <w:pPr>
        <w:ind w:left="3240" w:hanging="360"/>
      </w:pPr>
      <w:rPr>
        <w:rFonts w:ascii="Wingdings" w:hAnsi="Wingdings" w:hint="default"/>
      </w:rPr>
    </w:lvl>
    <w:lvl w:ilvl="3" w:tplc="220C7FC8">
      <w:start w:val="1"/>
      <w:numFmt w:val="bullet"/>
      <w:lvlText w:val=""/>
      <w:lvlJc w:val="left"/>
      <w:pPr>
        <w:ind w:left="3960" w:hanging="360"/>
      </w:pPr>
      <w:rPr>
        <w:rFonts w:ascii="Symbol" w:hAnsi="Symbol" w:hint="default"/>
      </w:rPr>
    </w:lvl>
    <w:lvl w:ilvl="4" w:tplc="BB76584C">
      <w:start w:val="1"/>
      <w:numFmt w:val="bullet"/>
      <w:lvlText w:val="o"/>
      <w:lvlJc w:val="left"/>
      <w:pPr>
        <w:ind w:left="4680" w:hanging="360"/>
      </w:pPr>
      <w:rPr>
        <w:rFonts w:ascii="Courier New" w:hAnsi="Courier New" w:cs="ArialMT" w:hint="default"/>
      </w:rPr>
    </w:lvl>
    <w:lvl w:ilvl="5" w:tplc="F502CE44">
      <w:start w:val="1"/>
      <w:numFmt w:val="bullet"/>
      <w:lvlText w:val=""/>
      <w:lvlJc w:val="left"/>
      <w:pPr>
        <w:ind w:left="5400" w:hanging="360"/>
      </w:pPr>
      <w:rPr>
        <w:rFonts w:ascii="Wingdings" w:hAnsi="Wingdings" w:hint="default"/>
      </w:rPr>
    </w:lvl>
    <w:lvl w:ilvl="6" w:tplc="BC5CCEBA">
      <w:start w:val="1"/>
      <w:numFmt w:val="bullet"/>
      <w:lvlText w:val=""/>
      <w:lvlJc w:val="left"/>
      <w:pPr>
        <w:ind w:left="6120" w:hanging="360"/>
      </w:pPr>
      <w:rPr>
        <w:rFonts w:ascii="Symbol" w:hAnsi="Symbol" w:hint="default"/>
      </w:rPr>
    </w:lvl>
    <w:lvl w:ilvl="7" w:tplc="3EF81FA2">
      <w:start w:val="1"/>
      <w:numFmt w:val="bullet"/>
      <w:lvlText w:val="o"/>
      <w:lvlJc w:val="left"/>
      <w:pPr>
        <w:ind w:left="6840" w:hanging="360"/>
      </w:pPr>
      <w:rPr>
        <w:rFonts w:ascii="Courier New" w:hAnsi="Courier New" w:cs="ArialMT" w:hint="default"/>
      </w:rPr>
    </w:lvl>
    <w:lvl w:ilvl="8" w:tplc="D3CAAA92">
      <w:start w:val="1"/>
      <w:numFmt w:val="bullet"/>
      <w:lvlText w:val=""/>
      <w:lvlJc w:val="left"/>
      <w:pPr>
        <w:ind w:left="7560" w:hanging="360"/>
      </w:pPr>
      <w:rPr>
        <w:rFonts w:ascii="Wingdings" w:hAnsi="Wingdings" w:hint="default"/>
      </w:rPr>
    </w:lvl>
  </w:abstractNum>
  <w:abstractNum w:abstractNumId="33">
    <w:nsid w:val="74DD0BF1"/>
    <w:multiLevelType w:val="hybridMultilevel"/>
    <w:tmpl w:val="BDF87B96"/>
    <w:lvl w:ilvl="0" w:tplc="B11CF3C2">
      <w:start w:val="1"/>
      <w:numFmt w:val="lowerLetter"/>
      <w:lvlText w:val="%1."/>
      <w:lvlJc w:val="left"/>
      <w:pPr>
        <w:ind w:left="1211"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nsid w:val="74E84822"/>
    <w:multiLevelType w:val="hybridMultilevel"/>
    <w:tmpl w:val="EF38FE50"/>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nsid w:val="769502EA"/>
    <w:multiLevelType w:val="hybridMultilevel"/>
    <w:tmpl w:val="D0B8ACC4"/>
    <w:lvl w:ilvl="0" w:tplc="78FA840C">
      <w:start w:val="1"/>
      <w:numFmt w:val="lowerLetter"/>
      <w:lvlText w:val="%1."/>
      <w:lvlJc w:val="left"/>
      <w:pPr>
        <w:ind w:left="1211"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nsid w:val="7E223ABD"/>
    <w:multiLevelType w:val="hybridMultilevel"/>
    <w:tmpl w:val="1682D208"/>
    <w:lvl w:ilvl="0" w:tplc="04260019">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nsid w:val="7FD015C3"/>
    <w:multiLevelType w:val="hybridMultilevel"/>
    <w:tmpl w:val="0C98A676"/>
    <w:lvl w:ilvl="0" w:tplc="04090017">
      <w:start w:val="1"/>
      <w:numFmt w:val="lowerLetter"/>
      <w:lvlText w:val="%1)"/>
      <w:lvlJc w:val="left"/>
      <w:pPr>
        <w:tabs>
          <w:tab w:val="num" w:pos="720"/>
        </w:tabs>
        <w:ind w:left="720" w:hanging="36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rPr>
    </w:lvl>
    <w:lvl w:ilvl="1" w:tplc="8BAA824A">
      <w:start w:val="1"/>
      <w:numFmt w:val="bullet"/>
      <w:lvlText w:val="-"/>
      <w:lvlJc w:val="left"/>
      <w:pPr>
        <w:ind w:left="1800" w:hanging="360"/>
      </w:pPr>
      <w:rPr>
        <w:rFonts w:ascii="Courier New" w:hAnsi="Courier New" w:cs="Times New Roman" w:hint="default"/>
      </w:rPr>
    </w:lvl>
    <w:lvl w:ilvl="2" w:tplc="C6901A80">
      <w:start w:val="1"/>
      <w:numFmt w:val="bullet"/>
      <w:lvlText w:val=""/>
      <w:lvlJc w:val="left"/>
      <w:pPr>
        <w:ind w:left="2520" w:hanging="360"/>
      </w:pPr>
      <w:rPr>
        <w:rFonts w:ascii="Wingdings" w:hAnsi="Wingdings" w:hint="default"/>
      </w:rPr>
    </w:lvl>
    <w:lvl w:ilvl="3" w:tplc="1A3856E6">
      <w:start w:val="1"/>
      <w:numFmt w:val="bullet"/>
      <w:lvlText w:val=""/>
      <w:lvlJc w:val="left"/>
      <w:pPr>
        <w:ind w:left="3240" w:hanging="360"/>
      </w:pPr>
      <w:rPr>
        <w:rFonts w:ascii="Symbol" w:hAnsi="Symbol" w:hint="default"/>
      </w:rPr>
    </w:lvl>
    <w:lvl w:ilvl="4" w:tplc="2AD4867C">
      <w:start w:val="1"/>
      <w:numFmt w:val="bullet"/>
      <w:lvlText w:val="o"/>
      <w:lvlJc w:val="left"/>
      <w:pPr>
        <w:ind w:left="3960" w:hanging="360"/>
      </w:pPr>
      <w:rPr>
        <w:rFonts w:ascii="Courier New" w:hAnsi="Courier New" w:cs="Times New Roman" w:hint="default"/>
      </w:rPr>
    </w:lvl>
    <w:lvl w:ilvl="5" w:tplc="AE069396">
      <w:start w:val="1"/>
      <w:numFmt w:val="bullet"/>
      <w:lvlText w:val=""/>
      <w:lvlJc w:val="left"/>
      <w:pPr>
        <w:ind w:left="4680" w:hanging="360"/>
      </w:pPr>
      <w:rPr>
        <w:rFonts w:ascii="Wingdings" w:hAnsi="Wingdings" w:hint="default"/>
      </w:rPr>
    </w:lvl>
    <w:lvl w:ilvl="6" w:tplc="89506826">
      <w:start w:val="1"/>
      <w:numFmt w:val="bullet"/>
      <w:lvlText w:val=""/>
      <w:lvlJc w:val="left"/>
      <w:pPr>
        <w:ind w:left="5400" w:hanging="360"/>
      </w:pPr>
      <w:rPr>
        <w:rFonts w:ascii="Symbol" w:hAnsi="Symbol" w:hint="default"/>
      </w:rPr>
    </w:lvl>
    <w:lvl w:ilvl="7" w:tplc="06A8DD6A">
      <w:start w:val="1"/>
      <w:numFmt w:val="bullet"/>
      <w:lvlText w:val="o"/>
      <w:lvlJc w:val="left"/>
      <w:pPr>
        <w:ind w:left="6120" w:hanging="360"/>
      </w:pPr>
      <w:rPr>
        <w:rFonts w:ascii="Courier New" w:hAnsi="Courier New" w:cs="Times New Roman" w:hint="default"/>
      </w:rPr>
    </w:lvl>
    <w:lvl w:ilvl="8" w:tplc="ED36CE98">
      <w:start w:val="1"/>
      <w:numFmt w:val="bullet"/>
      <w:lvlText w:val=""/>
      <w:lvlJc w:val="left"/>
      <w:pPr>
        <w:ind w:left="6840" w:hanging="360"/>
      </w:pPr>
      <w:rPr>
        <w:rFonts w:ascii="Wingdings" w:hAnsi="Wingdings" w:hint="default"/>
      </w:rPr>
    </w:lvl>
  </w:abstractNum>
  <w:abstractNum w:abstractNumId="38">
    <w:nsid w:val="7FF937DC"/>
    <w:multiLevelType w:val="hybridMultilevel"/>
    <w:tmpl w:val="5A1673AC"/>
    <w:lvl w:ilvl="0" w:tplc="04260019">
      <w:start w:val="1"/>
      <w:numFmt w:val="lowerLetter"/>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0"/>
  </w:num>
  <w:num w:numId="3">
    <w:abstractNumId w:val="2"/>
  </w:num>
  <w:num w:numId="4">
    <w:abstractNumId w:val="0"/>
  </w:num>
  <w:num w:numId="5">
    <w:abstractNumId w:val="1"/>
  </w:num>
  <w:num w:numId="6">
    <w:abstractNumId w:val="11"/>
  </w:num>
  <w:num w:numId="7">
    <w:abstractNumId w:val="4"/>
  </w:num>
  <w:num w:numId="8">
    <w:abstractNumId w:val="5"/>
  </w:num>
  <w:num w:numId="9">
    <w:abstractNumId w:val="15"/>
  </w:num>
  <w:num w:numId="10">
    <w:abstractNumId w:val="26"/>
  </w:num>
  <w:num w:numId="11">
    <w:abstractNumId w:val="24"/>
  </w:num>
  <w:num w:numId="12">
    <w:abstractNumId w:val="7"/>
  </w:num>
  <w:num w:numId="13">
    <w:abstractNumId w:val="28"/>
  </w:num>
  <w:num w:numId="14">
    <w:abstractNumId w:val="32"/>
    <w:lvlOverride w:ilvl="0">
      <w:startOverride w:val="1"/>
    </w:lvlOverride>
    <w:lvlOverride w:ilvl="1"/>
    <w:lvlOverride w:ilvl="2"/>
    <w:lvlOverride w:ilvl="3"/>
    <w:lvlOverride w:ilvl="4"/>
    <w:lvlOverride w:ilvl="5"/>
    <w:lvlOverride w:ilvl="6"/>
    <w:lvlOverride w:ilvl="7"/>
    <w:lvlOverride w:ilvl="8"/>
  </w:num>
  <w:num w:numId="15">
    <w:abstractNumId w:val="12"/>
    <w:lvlOverride w:ilvl="0">
      <w:startOverride w:val="1"/>
    </w:lvlOverride>
    <w:lvlOverride w:ilvl="1"/>
    <w:lvlOverride w:ilvl="2"/>
    <w:lvlOverride w:ilvl="3"/>
    <w:lvlOverride w:ilvl="4"/>
    <w:lvlOverride w:ilvl="5"/>
    <w:lvlOverride w:ilvl="6"/>
    <w:lvlOverride w:ilvl="7"/>
    <w:lvlOverride w:ilvl="8"/>
  </w:num>
  <w:num w:numId="16">
    <w:abstractNumId w:val="23"/>
    <w:lvlOverride w:ilvl="0">
      <w:startOverride w:val="1"/>
    </w:lvlOverride>
    <w:lvlOverride w:ilvl="1"/>
    <w:lvlOverride w:ilvl="2"/>
    <w:lvlOverride w:ilvl="3"/>
    <w:lvlOverride w:ilvl="4"/>
    <w:lvlOverride w:ilvl="5"/>
    <w:lvlOverride w:ilvl="6"/>
    <w:lvlOverride w:ilvl="7"/>
    <w:lvlOverride w:ilvl="8"/>
  </w:num>
  <w:num w:numId="17">
    <w:abstractNumId w:val="37"/>
    <w:lvlOverride w:ilvl="0">
      <w:startOverride w:val="1"/>
    </w:lvlOverride>
    <w:lvlOverride w:ilvl="1"/>
    <w:lvlOverride w:ilvl="2"/>
    <w:lvlOverride w:ilvl="3"/>
    <w:lvlOverride w:ilvl="4"/>
    <w:lvlOverride w:ilvl="5"/>
    <w:lvlOverride w:ilvl="6"/>
    <w:lvlOverride w:ilvl="7"/>
    <w:lvlOverride w:ilvl="8"/>
  </w:num>
  <w:num w:numId="18">
    <w:abstractNumId w:val="29"/>
    <w:lvlOverride w:ilvl="0">
      <w:startOverride w:val="1"/>
    </w:lvlOverride>
    <w:lvlOverride w:ilvl="1"/>
    <w:lvlOverride w:ilvl="2"/>
    <w:lvlOverride w:ilvl="3"/>
    <w:lvlOverride w:ilvl="4"/>
    <w:lvlOverride w:ilvl="5"/>
    <w:lvlOverride w:ilvl="6"/>
    <w:lvlOverride w:ilvl="7"/>
    <w:lvlOverride w:ilvl="8"/>
  </w:num>
  <w:num w:numId="19">
    <w:abstractNumId w:val="19"/>
    <w:lvlOverride w:ilvl="0">
      <w:startOverride w:val="1"/>
    </w:lvlOverride>
    <w:lvlOverride w:ilvl="1"/>
    <w:lvlOverride w:ilvl="2"/>
    <w:lvlOverride w:ilvl="3"/>
    <w:lvlOverride w:ilvl="4"/>
    <w:lvlOverride w:ilvl="5"/>
    <w:lvlOverride w:ilvl="6"/>
    <w:lvlOverride w:ilvl="7"/>
    <w:lvlOverride w:ilvl="8"/>
  </w:num>
  <w:num w:numId="20">
    <w:abstractNumId w:val="21"/>
    <w:lvlOverride w:ilvl="0">
      <w:startOverride w:val="1"/>
    </w:lvlOverride>
    <w:lvlOverride w:ilvl="1"/>
    <w:lvlOverride w:ilvl="2"/>
    <w:lvlOverride w:ilvl="3"/>
    <w:lvlOverride w:ilvl="4"/>
    <w:lvlOverride w:ilvl="5"/>
    <w:lvlOverride w:ilvl="6"/>
    <w:lvlOverride w:ilvl="7"/>
    <w:lvlOverride w:ilvl="8"/>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lvlOverride w:ilvl="2"/>
    <w:lvlOverride w:ilvl="3"/>
    <w:lvlOverride w:ilvl="4"/>
    <w:lvlOverride w:ilvl="5"/>
    <w:lvlOverride w:ilvl="6"/>
    <w:lvlOverride w:ilvl="7"/>
    <w:lvlOverride w:ilvl="8"/>
  </w:num>
  <w:num w:numId="23">
    <w:abstractNumId w:val="32"/>
    <w:lvlOverride w:ilvl="0">
      <w:startOverride w:val="1"/>
    </w:lvlOverride>
    <w:lvlOverride w:ilvl="1"/>
    <w:lvlOverride w:ilvl="2"/>
    <w:lvlOverride w:ilvl="3"/>
    <w:lvlOverride w:ilvl="4"/>
    <w:lvlOverride w:ilvl="5"/>
    <w:lvlOverride w:ilvl="6"/>
    <w:lvlOverride w:ilvl="7"/>
    <w:lvlOverride w:ilvl="8"/>
  </w:num>
  <w:num w:numId="24">
    <w:abstractNumId w:val="18"/>
  </w:num>
  <w:num w:numId="25">
    <w:abstractNumId w:val="34"/>
  </w:num>
  <w:num w:numId="26">
    <w:abstractNumId w:val="30"/>
  </w:num>
  <w:num w:numId="27">
    <w:abstractNumId w:val="16"/>
  </w:num>
  <w:num w:numId="28">
    <w:abstractNumId w:val="8"/>
  </w:num>
  <w:num w:numId="29">
    <w:abstractNumId w:val="36"/>
  </w:num>
  <w:num w:numId="30">
    <w:abstractNumId w:val="38"/>
  </w:num>
  <w:num w:numId="31">
    <w:abstractNumId w:val="20"/>
  </w:num>
  <w:num w:numId="32">
    <w:abstractNumId w:val="31"/>
  </w:num>
  <w:num w:numId="33">
    <w:abstractNumId w:val="35"/>
  </w:num>
  <w:num w:numId="34">
    <w:abstractNumId w:val="17"/>
  </w:num>
  <w:num w:numId="35">
    <w:abstractNumId w:val="6"/>
  </w:num>
  <w:num w:numId="36">
    <w:abstractNumId w:val="10"/>
  </w:num>
  <w:num w:numId="37">
    <w:abstractNumId w:val="27"/>
  </w:num>
  <w:num w:numId="38">
    <w:abstractNumId w:val="3"/>
  </w:num>
  <w:num w:numId="39">
    <w:abstractNumId w:val="9"/>
  </w:num>
  <w:num w:numId="40">
    <w:abstractNumId w:val="25"/>
  </w:num>
  <w:num w:numId="41">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3FD"/>
    <w:rsid w:val="000023D3"/>
    <w:rsid w:val="00003987"/>
    <w:rsid w:val="000047E9"/>
    <w:rsid w:val="00005A2D"/>
    <w:rsid w:val="000064AA"/>
    <w:rsid w:val="00006CAE"/>
    <w:rsid w:val="00006F95"/>
    <w:rsid w:val="000104A8"/>
    <w:rsid w:val="000115F1"/>
    <w:rsid w:val="00011A46"/>
    <w:rsid w:val="00011D79"/>
    <w:rsid w:val="0001279A"/>
    <w:rsid w:val="00013631"/>
    <w:rsid w:val="00013E6F"/>
    <w:rsid w:val="00014595"/>
    <w:rsid w:val="00014ACD"/>
    <w:rsid w:val="00015EC0"/>
    <w:rsid w:val="0001730C"/>
    <w:rsid w:val="00021130"/>
    <w:rsid w:val="000215A1"/>
    <w:rsid w:val="00021FD0"/>
    <w:rsid w:val="00022FB6"/>
    <w:rsid w:val="00025082"/>
    <w:rsid w:val="00027E20"/>
    <w:rsid w:val="00030BFB"/>
    <w:rsid w:val="00030FF9"/>
    <w:rsid w:val="0003104F"/>
    <w:rsid w:val="00032454"/>
    <w:rsid w:val="00033332"/>
    <w:rsid w:val="00035535"/>
    <w:rsid w:val="0003593F"/>
    <w:rsid w:val="000359D2"/>
    <w:rsid w:val="00035EF8"/>
    <w:rsid w:val="00035FB8"/>
    <w:rsid w:val="0003663E"/>
    <w:rsid w:val="00041257"/>
    <w:rsid w:val="00042455"/>
    <w:rsid w:val="00042DCD"/>
    <w:rsid w:val="00042F66"/>
    <w:rsid w:val="0004305A"/>
    <w:rsid w:val="0004434A"/>
    <w:rsid w:val="00044D3D"/>
    <w:rsid w:val="00045938"/>
    <w:rsid w:val="00047169"/>
    <w:rsid w:val="000514D4"/>
    <w:rsid w:val="00051903"/>
    <w:rsid w:val="000519E4"/>
    <w:rsid w:val="0005434D"/>
    <w:rsid w:val="0005478C"/>
    <w:rsid w:val="00056A5A"/>
    <w:rsid w:val="00056C90"/>
    <w:rsid w:val="0006022B"/>
    <w:rsid w:val="00061314"/>
    <w:rsid w:val="000653FE"/>
    <w:rsid w:val="0007078C"/>
    <w:rsid w:val="00070941"/>
    <w:rsid w:val="00070D13"/>
    <w:rsid w:val="00070F30"/>
    <w:rsid w:val="00073BA6"/>
    <w:rsid w:val="000801BC"/>
    <w:rsid w:val="00080485"/>
    <w:rsid w:val="00080969"/>
    <w:rsid w:val="000819D8"/>
    <w:rsid w:val="00082080"/>
    <w:rsid w:val="00082919"/>
    <w:rsid w:val="00082A13"/>
    <w:rsid w:val="000836B3"/>
    <w:rsid w:val="0008473C"/>
    <w:rsid w:val="00086EDE"/>
    <w:rsid w:val="000871F7"/>
    <w:rsid w:val="00090F4F"/>
    <w:rsid w:val="000911A1"/>
    <w:rsid w:val="00091869"/>
    <w:rsid w:val="000929D7"/>
    <w:rsid w:val="000935B7"/>
    <w:rsid w:val="00094D42"/>
    <w:rsid w:val="00094E17"/>
    <w:rsid w:val="00095FEC"/>
    <w:rsid w:val="000965ED"/>
    <w:rsid w:val="0009706C"/>
    <w:rsid w:val="00097766"/>
    <w:rsid w:val="00097E00"/>
    <w:rsid w:val="000A0840"/>
    <w:rsid w:val="000A0B84"/>
    <w:rsid w:val="000A237E"/>
    <w:rsid w:val="000A2EDE"/>
    <w:rsid w:val="000A3475"/>
    <w:rsid w:val="000A3AD2"/>
    <w:rsid w:val="000A3FCD"/>
    <w:rsid w:val="000A4A27"/>
    <w:rsid w:val="000A528A"/>
    <w:rsid w:val="000A58FB"/>
    <w:rsid w:val="000A7D09"/>
    <w:rsid w:val="000B0563"/>
    <w:rsid w:val="000B0A5F"/>
    <w:rsid w:val="000B1243"/>
    <w:rsid w:val="000B1FD7"/>
    <w:rsid w:val="000B2E8C"/>
    <w:rsid w:val="000B3380"/>
    <w:rsid w:val="000B513C"/>
    <w:rsid w:val="000B5BE4"/>
    <w:rsid w:val="000B6B0D"/>
    <w:rsid w:val="000C1132"/>
    <w:rsid w:val="000C171C"/>
    <w:rsid w:val="000C27AA"/>
    <w:rsid w:val="000C2D0C"/>
    <w:rsid w:val="000C30B8"/>
    <w:rsid w:val="000C395C"/>
    <w:rsid w:val="000C3E72"/>
    <w:rsid w:val="000C4489"/>
    <w:rsid w:val="000C4637"/>
    <w:rsid w:val="000C4EA3"/>
    <w:rsid w:val="000C5915"/>
    <w:rsid w:val="000C5D72"/>
    <w:rsid w:val="000C6AF9"/>
    <w:rsid w:val="000C6B07"/>
    <w:rsid w:val="000C6F6A"/>
    <w:rsid w:val="000D08B0"/>
    <w:rsid w:val="000D0C2E"/>
    <w:rsid w:val="000D17C3"/>
    <w:rsid w:val="000D1CC3"/>
    <w:rsid w:val="000D3306"/>
    <w:rsid w:val="000D565F"/>
    <w:rsid w:val="000E0EF0"/>
    <w:rsid w:val="000E1EC3"/>
    <w:rsid w:val="000E28F1"/>
    <w:rsid w:val="000E30E7"/>
    <w:rsid w:val="000E4362"/>
    <w:rsid w:val="000E58D7"/>
    <w:rsid w:val="000F034B"/>
    <w:rsid w:val="000F1524"/>
    <w:rsid w:val="000F1934"/>
    <w:rsid w:val="000F23AE"/>
    <w:rsid w:val="000F24D4"/>
    <w:rsid w:val="000F2C23"/>
    <w:rsid w:val="000F2E4A"/>
    <w:rsid w:val="000F5764"/>
    <w:rsid w:val="00100D82"/>
    <w:rsid w:val="00101383"/>
    <w:rsid w:val="00102C47"/>
    <w:rsid w:val="00106835"/>
    <w:rsid w:val="00110852"/>
    <w:rsid w:val="00111D54"/>
    <w:rsid w:val="001122D0"/>
    <w:rsid w:val="00113205"/>
    <w:rsid w:val="00116B14"/>
    <w:rsid w:val="00117128"/>
    <w:rsid w:val="0012078D"/>
    <w:rsid w:val="00123A44"/>
    <w:rsid w:val="00123B94"/>
    <w:rsid w:val="00123C1E"/>
    <w:rsid w:val="00123CEC"/>
    <w:rsid w:val="00124664"/>
    <w:rsid w:val="0012485E"/>
    <w:rsid w:val="00125CFB"/>
    <w:rsid w:val="00125E6D"/>
    <w:rsid w:val="0012626C"/>
    <w:rsid w:val="00127772"/>
    <w:rsid w:val="00127C95"/>
    <w:rsid w:val="001303ED"/>
    <w:rsid w:val="001315E9"/>
    <w:rsid w:val="00131BE3"/>
    <w:rsid w:val="00132B34"/>
    <w:rsid w:val="00133E21"/>
    <w:rsid w:val="00135298"/>
    <w:rsid w:val="00136D46"/>
    <w:rsid w:val="00137192"/>
    <w:rsid w:val="001375E3"/>
    <w:rsid w:val="0014098B"/>
    <w:rsid w:val="00140DA1"/>
    <w:rsid w:val="001413D3"/>
    <w:rsid w:val="001420CB"/>
    <w:rsid w:val="00145FBE"/>
    <w:rsid w:val="001463CB"/>
    <w:rsid w:val="0014720B"/>
    <w:rsid w:val="00147B37"/>
    <w:rsid w:val="0015224A"/>
    <w:rsid w:val="00152462"/>
    <w:rsid w:val="00155329"/>
    <w:rsid w:val="00155E72"/>
    <w:rsid w:val="00156195"/>
    <w:rsid w:val="00157957"/>
    <w:rsid w:val="00157DE7"/>
    <w:rsid w:val="00161ED9"/>
    <w:rsid w:val="0016250B"/>
    <w:rsid w:val="00162809"/>
    <w:rsid w:val="00163471"/>
    <w:rsid w:val="0016365C"/>
    <w:rsid w:val="00163A9E"/>
    <w:rsid w:val="00165AF0"/>
    <w:rsid w:val="00166E94"/>
    <w:rsid w:val="0017237C"/>
    <w:rsid w:val="00172B3A"/>
    <w:rsid w:val="00172F66"/>
    <w:rsid w:val="00173238"/>
    <w:rsid w:val="0017373C"/>
    <w:rsid w:val="001756D0"/>
    <w:rsid w:val="00175911"/>
    <w:rsid w:val="00177228"/>
    <w:rsid w:val="0017738D"/>
    <w:rsid w:val="0018033A"/>
    <w:rsid w:val="00180F72"/>
    <w:rsid w:val="00182A69"/>
    <w:rsid w:val="00182DED"/>
    <w:rsid w:val="001833DF"/>
    <w:rsid w:val="001837EA"/>
    <w:rsid w:val="00183B1A"/>
    <w:rsid w:val="00183B90"/>
    <w:rsid w:val="00183C49"/>
    <w:rsid w:val="00185685"/>
    <w:rsid w:val="00185863"/>
    <w:rsid w:val="0018623E"/>
    <w:rsid w:val="0018774F"/>
    <w:rsid w:val="00190189"/>
    <w:rsid w:val="0019170F"/>
    <w:rsid w:val="001922E7"/>
    <w:rsid w:val="0019334F"/>
    <w:rsid w:val="00195318"/>
    <w:rsid w:val="00195DDA"/>
    <w:rsid w:val="00196204"/>
    <w:rsid w:val="00196DA4"/>
    <w:rsid w:val="001A02A6"/>
    <w:rsid w:val="001A08FF"/>
    <w:rsid w:val="001A381C"/>
    <w:rsid w:val="001A5820"/>
    <w:rsid w:val="001A5903"/>
    <w:rsid w:val="001A78DA"/>
    <w:rsid w:val="001A7E24"/>
    <w:rsid w:val="001B00E0"/>
    <w:rsid w:val="001B0B72"/>
    <w:rsid w:val="001B115E"/>
    <w:rsid w:val="001B145E"/>
    <w:rsid w:val="001B263F"/>
    <w:rsid w:val="001B35E6"/>
    <w:rsid w:val="001B3E61"/>
    <w:rsid w:val="001B4F02"/>
    <w:rsid w:val="001B72C2"/>
    <w:rsid w:val="001B7487"/>
    <w:rsid w:val="001B74FD"/>
    <w:rsid w:val="001B77D1"/>
    <w:rsid w:val="001C14B2"/>
    <w:rsid w:val="001C1683"/>
    <w:rsid w:val="001C1805"/>
    <w:rsid w:val="001C24D1"/>
    <w:rsid w:val="001C4247"/>
    <w:rsid w:val="001D1BF9"/>
    <w:rsid w:val="001D3441"/>
    <w:rsid w:val="001D5109"/>
    <w:rsid w:val="001D583C"/>
    <w:rsid w:val="001D6D5A"/>
    <w:rsid w:val="001D76FA"/>
    <w:rsid w:val="001D7EDD"/>
    <w:rsid w:val="001E2E40"/>
    <w:rsid w:val="001E40CE"/>
    <w:rsid w:val="001E6523"/>
    <w:rsid w:val="001E668B"/>
    <w:rsid w:val="001E760F"/>
    <w:rsid w:val="001F0952"/>
    <w:rsid w:val="001F0CE9"/>
    <w:rsid w:val="001F156D"/>
    <w:rsid w:val="001F2817"/>
    <w:rsid w:val="001F2AE1"/>
    <w:rsid w:val="001F42F8"/>
    <w:rsid w:val="001F45F4"/>
    <w:rsid w:val="001F4FD8"/>
    <w:rsid w:val="001F5CF5"/>
    <w:rsid w:val="001F6D66"/>
    <w:rsid w:val="001F73BE"/>
    <w:rsid w:val="001F7D46"/>
    <w:rsid w:val="001F7FE0"/>
    <w:rsid w:val="002011FC"/>
    <w:rsid w:val="0020335A"/>
    <w:rsid w:val="002037EA"/>
    <w:rsid w:val="0020618A"/>
    <w:rsid w:val="002062F8"/>
    <w:rsid w:val="002066F3"/>
    <w:rsid w:val="00206E5E"/>
    <w:rsid w:val="00207E3D"/>
    <w:rsid w:val="00213910"/>
    <w:rsid w:val="00214828"/>
    <w:rsid w:val="00215E12"/>
    <w:rsid w:val="002161CE"/>
    <w:rsid w:val="00216659"/>
    <w:rsid w:val="002179C4"/>
    <w:rsid w:val="002209FA"/>
    <w:rsid w:val="00221EC2"/>
    <w:rsid w:val="00222584"/>
    <w:rsid w:val="0022364B"/>
    <w:rsid w:val="0022393C"/>
    <w:rsid w:val="00224B1E"/>
    <w:rsid w:val="00225030"/>
    <w:rsid w:val="00225280"/>
    <w:rsid w:val="00227F8E"/>
    <w:rsid w:val="002312E2"/>
    <w:rsid w:val="00232163"/>
    <w:rsid w:val="00233F81"/>
    <w:rsid w:val="00235511"/>
    <w:rsid w:val="0023647F"/>
    <w:rsid w:val="0023793F"/>
    <w:rsid w:val="00241CF3"/>
    <w:rsid w:val="002458E8"/>
    <w:rsid w:val="002461B3"/>
    <w:rsid w:val="002468A6"/>
    <w:rsid w:val="00250AC0"/>
    <w:rsid w:val="002510B4"/>
    <w:rsid w:val="002522BB"/>
    <w:rsid w:val="00252CCC"/>
    <w:rsid w:val="002534DF"/>
    <w:rsid w:val="0025622B"/>
    <w:rsid w:val="00256419"/>
    <w:rsid w:val="002572E0"/>
    <w:rsid w:val="00257829"/>
    <w:rsid w:val="00261FBC"/>
    <w:rsid w:val="0026314D"/>
    <w:rsid w:val="002633FF"/>
    <w:rsid w:val="002653A4"/>
    <w:rsid w:val="00265CB6"/>
    <w:rsid w:val="002707D4"/>
    <w:rsid w:val="00271D34"/>
    <w:rsid w:val="0027283E"/>
    <w:rsid w:val="00272CCF"/>
    <w:rsid w:val="00272E74"/>
    <w:rsid w:val="00273494"/>
    <w:rsid w:val="00273854"/>
    <w:rsid w:val="00274F2F"/>
    <w:rsid w:val="00276030"/>
    <w:rsid w:val="00276755"/>
    <w:rsid w:val="00276BCA"/>
    <w:rsid w:val="00280298"/>
    <w:rsid w:val="00281687"/>
    <w:rsid w:val="00282691"/>
    <w:rsid w:val="00282705"/>
    <w:rsid w:val="00283D85"/>
    <w:rsid w:val="00285A13"/>
    <w:rsid w:val="002868B1"/>
    <w:rsid w:val="002905B8"/>
    <w:rsid w:val="00291357"/>
    <w:rsid w:val="00291DB9"/>
    <w:rsid w:val="002950B4"/>
    <w:rsid w:val="0029685C"/>
    <w:rsid w:val="00297B3F"/>
    <w:rsid w:val="002A02A6"/>
    <w:rsid w:val="002A0B54"/>
    <w:rsid w:val="002A296A"/>
    <w:rsid w:val="002A3EED"/>
    <w:rsid w:val="002A468C"/>
    <w:rsid w:val="002A4A85"/>
    <w:rsid w:val="002A4BF4"/>
    <w:rsid w:val="002A52B8"/>
    <w:rsid w:val="002A62E0"/>
    <w:rsid w:val="002A6788"/>
    <w:rsid w:val="002A78E2"/>
    <w:rsid w:val="002A7E28"/>
    <w:rsid w:val="002B2903"/>
    <w:rsid w:val="002B44EA"/>
    <w:rsid w:val="002B61FE"/>
    <w:rsid w:val="002B65A6"/>
    <w:rsid w:val="002C09F3"/>
    <w:rsid w:val="002C25AF"/>
    <w:rsid w:val="002C27B6"/>
    <w:rsid w:val="002C38E1"/>
    <w:rsid w:val="002C4DA6"/>
    <w:rsid w:val="002C657B"/>
    <w:rsid w:val="002D0F15"/>
    <w:rsid w:val="002D1594"/>
    <w:rsid w:val="002D196C"/>
    <w:rsid w:val="002D1B80"/>
    <w:rsid w:val="002D227E"/>
    <w:rsid w:val="002D2CD5"/>
    <w:rsid w:val="002D3643"/>
    <w:rsid w:val="002E0E01"/>
    <w:rsid w:val="002E1DAC"/>
    <w:rsid w:val="002E2BC7"/>
    <w:rsid w:val="002E3BB7"/>
    <w:rsid w:val="002E67ED"/>
    <w:rsid w:val="002E6C38"/>
    <w:rsid w:val="002E7B99"/>
    <w:rsid w:val="002F1818"/>
    <w:rsid w:val="002F291C"/>
    <w:rsid w:val="002F2E88"/>
    <w:rsid w:val="002F369E"/>
    <w:rsid w:val="002F3FF1"/>
    <w:rsid w:val="002F513D"/>
    <w:rsid w:val="002F5A8F"/>
    <w:rsid w:val="0030292F"/>
    <w:rsid w:val="00305CFB"/>
    <w:rsid w:val="00306216"/>
    <w:rsid w:val="00307A5A"/>
    <w:rsid w:val="00310112"/>
    <w:rsid w:val="00310661"/>
    <w:rsid w:val="00310A0E"/>
    <w:rsid w:val="00310DA8"/>
    <w:rsid w:val="00310F70"/>
    <w:rsid w:val="00311A28"/>
    <w:rsid w:val="00312C36"/>
    <w:rsid w:val="00312DE2"/>
    <w:rsid w:val="003150DB"/>
    <w:rsid w:val="00315283"/>
    <w:rsid w:val="003152BE"/>
    <w:rsid w:val="003174EC"/>
    <w:rsid w:val="003203A2"/>
    <w:rsid w:val="00321AD9"/>
    <w:rsid w:val="00321B32"/>
    <w:rsid w:val="00322D0A"/>
    <w:rsid w:val="00326FF3"/>
    <w:rsid w:val="00327297"/>
    <w:rsid w:val="00330782"/>
    <w:rsid w:val="00330B93"/>
    <w:rsid w:val="00331207"/>
    <w:rsid w:val="00331316"/>
    <w:rsid w:val="0033257D"/>
    <w:rsid w:val="00333795"/>
    <w:rsid w:val="0033406B"/>
    <w:rsid w:val="003344DB"/>
    <w:rsid w:val="00334F74"/>
    <w:rsid w:val="00336B22"/>
    <w:rsid w:val="00337FF2"/>
    <w:rsid w:val="003410D4"/>
    <w:rsid w:val="00341146"/>
    <w:rsid w:val="00341214"/>
    <w:rsid w:val="00341933"/>
    <w:rsid w:val="00341CB9"/>
    <w:rsid w:val="003426B1"/>
    <w:rsid w:val="0034276C"/>
    <w:rsid w:val="003431B2"/>
    <w:rsid w:val="00343F41"/>
    <w:rsid w:val="00344318"/>
    <w:rsid w:val="0034570D"/>
    <w:rsid w:val="00345FEB"/>
    <w:rsid w:val="00346092"/>
    <w:rsid w:val="00346192"/>
    <w:rsid w:val="003462DE"/>
    <w:rsid w:val="003466A4"/>
    <w:rsid w:val="00346B28"/>
    <w:rsid w:val="00346C28"/>
    <w:rsid w:val="00350ABA"/>
    <w:rsid w:val="00350EB8"/>
    <w:rsid w:val="0035192F"/>
    <w:rsid w:val="00352511"/>
    <w:rsid w:val="00353EF3"/>
    <w:rsid w:val="003542CA"/>
    <w:rsid w:val="00354851"/>
    <w:rsid w:val="003569FB"/>
    <w:rsid w:val="003608D5"/>
    <w:rsid w:val="00361FDD"/>
    <w:rsid w:val="00363190"/>
    <w:rsid w:val="0036387F"/>
    <w:rsid w:val="0036463B"/>
    <w:rsid w:val="0036604A"/>
    <w:rsid w:val="00366C8A"/>
    <w:rsid w:val="00367822"/>
    <w:rsid w:val="00367B50"/>
    <w:rsid w:val="00370543"/>
    <w:rsid w:val="00370C3E"/>
    <w:rsid w:val="003733FB"/>
    <w:rsid w:val="00373AAA"/>
    <w:rsid w:val="00375426"/>
    <w:rsid w:val="00375F56"/>
    <w:rsid w:val="003760DB"/>
    <w:rsid w:val="003775C5"/>
    <w:rsid w:val="00377DF2"/>
    <w:rsid w:val="00377F60"/>
    <w:rsid w:val="003801EC"/>
    <w:rsid w:val="00380F9B"/>
    <w:rsid w:val="0038270F"/>
    <w:rsid w:val="00383B60"/>
    <w:rsid w:val="00385D3F"/>
    <w:rsid w:val="0038664A"/>
    <w:rsid w:val="003870D6"/>
    <w:rsid w:val="00387D2E"/>
    <w:rsid w:val="00390C38"/>
    <w:rsid w:val="003910C9"/>
    <w:rsid w:val="00392F18"/>
    <w:rsid w:val="00394AC9"/>
    <w:rsid w:val="00394B5A"/>
    <w:rsid w:val="00396878"/>
    <w:rsid w:val="00396F41"/>
    <w:rsid w:val="003A08B9"/>
    <w:rsid w:val="003A58D4"/>
    <w:rsid w:val="003A5FA8"/>
    <w:rsid w:val="003A665C"/>
    <w:rsid w:val="003A724F"/>
    <w:rsid w:val="003B1483"/>
    <w:rsid w:val="003B156B"/>
    <w:rsid w:val="003B15E1"/>
    <w:rsid w:val="003B297D"/>
    <w:rsid w:val="003B3486"/>
    <w:rsid w:val="003B41C0"/>
    <w:rsid w:val="003B4F45"/>
    <w:rsid w:val="003B7750"/>
    <w:rsid w:val="003C0F36"/>
    <w:rsid w:val="003C112E"/>
    <w:rsid w:val="003C119D"/>
    <w:rsid w:val="003C161E"/>
    <w:rsid w:val="003C1C5A"/>
    <w:rsid w:val="003C2169"/>
    <w:rsid w:val="003C2B9D"/>
    <w:rsid w:val="003C5BB9"/>
    <w:rsid w:val="003C5FA6"/>
    <w:rsid w:val="003C683C"/>
    <w:rsid w:val="003D1E3A"/>
    <w:rsid w:val="003D1E5A"/>
    <w:rsid w:val="003D1F27"/>
    <w:rsid w:val="003D21C1"/>
    <w:rsid w:val="003D2C57"/>
    <w:rsid w:val="003D2D81"/>
    <w:rsid w:val="003D3B7F"/>
    <w:rsid w:val="003D5AE1"/>
    <w:rsid w:val="003E1FFE"/>
    <w:rsid w:val="003E26BF"/>
    <w:rsid w:val="003E2B6A"/>
    <w:rsid w:val="003E2D43"/>
    <w:rsid w:val="003E2D88"/>
    <w:rsid w:val="003E2FB8"/>
    <w:rsid w:val="003E3BB1"/>
    <w:rsid w:val="003E47DF"/>
    <w:rsid w:val="003E4B0E"/>
    <w:rsid w:val="003E5321"/>
    <w:rsid w:val="003E5A26"/>
    <w:rsid w:val="003E69F5"/>
    <w:rsid w:val="003F162C"/>
    <w:rsid w:val="003F3E5A"/>
    <w:rsid w:val="003F4DF3"/>
    <w:rsid w:val="003F5244"/>
    <w:rsid w:val="003F5709"/>
    <w:rsid w:val="004009EE"/>
    <w:rsid w:val="00400CC2"/>
    <w:rsid w:val="00401C8C"/>
    <w:rsid w:val="00401D09"/>
    <w:rsid w:val="0040241D"/>
    <w:rsid w:val="004027C3"/>
    <w:rsid w:val="004047C6"/>
    <w:rsid w:val="00404C30"/>
    <w:rsid w:val="00405E1E"/>
    <w:rsid w:val="00406E6A"/>
    <w:rsid w:val="004075E2"/>
    <w:rsid w:val="0041046F"/>
    <w:rsid w:val="00411F42"/>
    <w:rsid w:val="00412307"/>
    <w:rsid w:val="0041269D"/>
    <w:rsid w:val="00412997"/>
    <w:rsid w:val="00414D99"/>
    <w:rsid w:val="00415741"/>
    <w:rsid w:val="00416391"/>
    <w:rsid w:val="00416CF8"/>
    <w:rsid w:val="00417A0F"/>
    <w:rsid w:val="00426333"/>
    <w:rsid w:val="00432997"/>
    <w:rsid w:val="00435200"/>
    <w:rsid w:val="00435398"/>
    <w:rsid w:val="00436B83"/>
    <w:rsid w:val="00436EAB"/>
    <w:rsid w:val="00437F1A"/>
    <w:rsid w:val="004401D6"/>
    <w:rsid w:val="00443292"/>
    <w:rsid w:val="00444DA3"/>
    <w:rsid w:val="00447860"/>
    <w:rsid w:val="00453814"/>
    <w:rsid w:val="00455AA0"/>
    <w:rsid w:val="00456A52"/>
    <w:rsid w:val="00456A94"/>
    <w:rsid w:val="00456BB8"/>
    <w:rsid w:val="004610FE"/>
    <w:rsid w:val="004626FD"/>
    <w:rsid w:val="00462F01"/>
    <w:rsid w:val="00464F12"/>
    <w:rsid w:val="004671E1"/>
    <w:rsid w:val="00467250"/>
    <w:rsid w:val="0046736E"/>
    <w:rsid w:val="00470B24"/>
    <w:rsid w:val="00472A70"/>
    <w:rsid w:val="00472DBB"/>
    <w:rsid w:val="00473290"/>
    <w:rsid w:val="004732D7"/>
    <w:rsid w:val="0047471A"/>
    <w:rsid w:val="00477211"/>
    <w:rsid w:val="00480320"/>
    <w:rsid w:val="00480E84"/>
    <w:rsid w:val="00481A0B"/>
    <w:rsid w:val="00483187"/>
    <w:rsid w:val="00483902"/>
    <w:rsid w:val="00484E51"/>
    <w:rsid w:val="004856D3"/>
    <w:rsid w:val="00485780"/>
    <w:rsid w:val="00485FB9"/>
    <w:rsid w:val="00486328"/>
    <w:rsid w:val="00486561"/>
    <w:rsid w:val="00487462"/>
    <w:rsid w:val="004900AB"/>
    <w:rsid w:val="004905CD"/>
    <w:rsid w:val="004912AE"/>
    <w:rsid w:val="00491605"/>
    <w:rsid w:val="00492521"/>
    <w:rsid w:val="00492921"/>
    <w:rsid w:val="00492BC8"/>
    <w:rsid w:val="00495863"/>
    <w:rsid w:val="00496137"/>
    <w:rsid w:val="00496707"/>
    <w:rsid w:val="00497660"/>
    <w:rsid w:val="004A0BA2"/>
    <w:rsid w:val="004A11AB"/>
    <w:rsid w:val="004A1260"/>
    <w:rsid w:val="004A40DA"/>
    <w:rsid w:val="004A5742"/>
    <w:rsid w:val="004A60D8"/>
    <w:rsid w:val="004A76C2"/>
    <w:rsid w:val="004A79A8"/>
    <w:rsid w:val="004B23C4"/>
    <w:rsid w:val="004B26D0"/>
    <w:rsid w:val="004B5E8A"/>
    <w:rsid w:val="004B6F66"/>
    <w:rsid w:val="004B7AF7"/>
    <w:rsid w:val="004C0A41"/>
    <w:rsid w:val="004C0BC7"/>
    <w:rsid w:val="004C0CED"/>
    <w:rsid w:val="004C0D82"/>
    <w:rsid w:val="004C1F10"/>
    <w:rsid w:val="004C2258"/>
    <w:rsid w:val="004C2BBD"/>
    <w:rsid w:val="004C2D1B"/>
    <w:rsid w:val="004C3377"/>
    <w:rsid w:val="004C3ACA"/>
    <w:rsid w:val="004C495A"/>
    <w:rsid w:val="004C4B17"/>
    <w:rsid w:val="004C546D"/>
    <w:rsid w:val="004C78B3"/>
    <w:rsid w:val="004D3206"/>
    <w:rsid w:val="004D564A"/>
    <w:rsid w:val="004D6379"/>
    <w:rsid w:val="004D6C09"/>
    <w:rsid w:val="004E3224"/>
    <w:rsid w:val="004E39FA"/>
    <w:rsid w:val="004E4848"/>
    <w:rsid w:val="004E573D"/>
    <w:rsid w:val="004E5FA0"/>
    <w:rsid w:val="004E6511"/>
    <w:rsid w:val="004F22A9"/>
    <w:rsid w:val="004F27BA"/>
    <w:rsid w:val="004F3B1C"/>
    <w:rsid w:val="004F51B5"/>
    <w:rsid w:val="004F5799"/>
    <w:rsid w:val="00500092"/>
    <w:rsid w:val="00501357"/>
    <w:rsid w:val="00504247"/>
    <w:rsid w:val="0050515E"/>
    <w:rsid w:val="00505308"/>
    <w:rsid w:val="00506EAF"/>
    <w:rsid w:val="00507B5C"/>
    <w:rsid w:val="00507BE1"/>
    <w:rsid w:val="00510B52"/>
    <w:rsid w:val="00510BF8"/>
    <w:rsid w:val="00511EC7"/>
    <w:rsid w:val="00512190"/>
    <w:rsid w:val="00514A44"/>
    <w:rsid w:val="00514A85"/>
    <w:rsid w:val="005174D3"/>
    <w:rsid w:val="0051760D"/>
    <w:rsid w:val="0052004C"/>
    <w:rsid w:val="005224C8"/>
    <w:rsid w:val="00522985"/>
    <w:rsid w:val="00522D7E"/>
    <w:rsid w:val="0052365B"/>
    <w:rsid w:val="00524C2C"/>
    <w:rsid w:val="005250BE"/>
    <w:rsid w:val="005260CD"/>
    <w:rsid w:val="00526877"/>
    <w:rsid w:val="00526BFC"/>
    <w:rsid w:val="00527597"/>
    <w:rsid w:val="00527EA3"/>
    <w:rsid w:val="005303F3"/>
    <w:rsid w:val="00536303"/>
    <w:rsid w:val="005409F0"/>
    <w:rsid w:val="005412AE"/>
    <w:rsid w:val="00541B40"/>
    <w:rsid w:val="00541F2E"/>
    <w:rsid w:val="00542193"/>
    <w:rsid w:val="005439AD"/>
    <w:rsid w:val="00543A0A"/>
    <w:rsid w:val="00544021"/>
    <w:rsid w:val="005443C8"/>
    <w:rsid w:val="0054596D"/>
    <w:rsid w:val="00546474"/>
    <w:rsid w:val="00547A3E"/>
    <w:rsid w:val="00547FF4"/>
    <w:rsid w:val="00551381"/>
    <w:rsid w:val="00551A0A"/>
    <w:rsid w:val="00551A57"/>
    <w:rsid w:val="00551F27"/>
    <w:rsid w:val="005541C6"/>
    <w:rsid w:val="005545AC"/>
    <w:rsid w:val="0055555E"/>
    <w:rsid w:val="005570E5"/>
    <w:rsid w:val="00557C1A"/>
    <w:rsid w:val="00560039"/>
    <w:rsid w:val="00560509"/>
    <w:rsid w:val="005606B6"/>
    <w:rsid w:val="00560A33"/>
    <w:rsid w:val="005614BA"/>
    <w:rsid w:val="0056194E"/>
    <w:rsid w:val="00561EAA"/>
    <w:rsid w:val="005627FC"/>
    <w:rsid w:val="00562AA0"/>
    <w:rsid w:val="00563AEB"/>
    <w:rsid w:val="005645FC"/>
    <w:rsid w:val="00564971"/>
    <w:rsid w:val="00565205"/>
    <w:rsid w:val="00565218"/>
    <w:rsid w:val="00565D5C"/>
    <w:rsid w:val="00565F67"/>
    <w:rsid w:val="0056679D"/>
    <w:rsid w:val="005669B8"/>
    <w:rsid w:val="00567959"/>
    <w:rsid w:val="00573A76"/>
    <w:rsid w:val="00574496"/>
    <w:rsid w:val="005746C6"/>
    <w:rsid w:val="00574DCB"/>
    <w:rsid w:val="00575136"/>
    <w:rsid w:val="00575D94"/>
    <w:rsid w:val="0057676A"/>
    <w:rsid w:val="00580064"/>
    <w:rsid w:val="005812FD"/>
    <w:rsid w:val="005830CA"/>
    <w:rsid w:val="00584848"/>
    <w:rsid w:val="0058694E"/>
    <w:rsid w:val="0058701C"/>
    <w:rsid w:val="00587CCA"/>
    <w:rsid w:val="0059046F"/>
    <w:rsid w:val="00590857"/>
    <w:rsid w:val="00590CAE"/>
    <w:rsid w:val="00591AD9"/>
    <w:rsid w:val="00592D6D"/>
    <w:rsid w:val="005932D9"/>
    <w:rsid w:val="00593CB3"/>
    <w:rsid w:val="00593D44"/>
    <w:rsid w:val="00595B2C"/>
    <w:rsid w:val="00595BE6"/>
    <w:rsid w:val="005960B6"/>
    <w:rsid w:val="00596BFD"/>
    <w:rsid w:val="005A1396"/>
    <w:rsid w:val="005A1D5D"/>
    <w:rsid w:val="005A424A"/>
    <w:rsid w:val="005A60E3"/>
    <w:rsid w:val="005A6101"/>
    <w:rsid w:val="005A680A"/>
    <w:rsid w:val="005A6DC7"/>
    <w:rsid w:val="005A75E2"/>
    <w:rsid w:val="005B2B39"/>
    <w:rsid w:val="005B3580"/>
    <w:rsid w:val="005B4F7B"/>
    <w:rsid w:val="005B71C9"/>
    <w:rsid w:val="005B78CD"/>
    <w:rsid w:val="005C04F2"/>
    <w:rsid w:val="005C3A65"/>
    <w:rsid w:val="005C419A"/>
    <w:rsid w:val="005C5B6C"/>
    <w:rsid w:val="005C7E0C"/>
    <w:rsid w:val="005D1E21"/>
    <w:rsid w:val="005D3D95"/>
    <w:rsid w:val="005D46A5"/>
    <w:rsid w:val="005D4AFE"/>
    <w:rsid w:val="005D5123"/>
    <w:rsid w:val="005D5687"/>
    <w:rsid w:val="005D6694"/>
    <w:rsid w:val="005D7AD8"/>
    <w:rsid w:val="005E0191"/>
    <w:rsid w:val="005E01C8"/>
    <w:rsid w:val="005E0741"/>
    <w:rsid w:val="005E2DEB"/>
    <w:rsid w:val="005E3F5B"/>
    <w:rsid w:val="005E6FF1"/>
    <w:rsid w:val="005E7AF0"/>
    <w:rsid w:val="005F019B"/>
    <w:rsid w:val="005F24C9"/>
    <w:rsid w:val="005F33D5"/>
    <w:rsid w:val="005F56C8"/>
    <w:rsid w:val="005F5985"/>
    <w:rsid w:val="005F6167"/>
    <w:rsid w:val="005F67EB"/>
    <w:rsid w:val="005F6CEF"/>
    <w:rsid w:val="005F6DD7"/>
    <w:rsid w:val="005F7172"/>
    <w:rsid w:val="005F726E"/>
    <w:rsid w:val="005F73B6"/>
    <w:rsid w:val="00600B59"/>
    <w:rsid w:val="00600CB9"/>
    <w:rsid w:val="00602EE2"/>
    <w:rsid w:val="00606370"/>
    <w:rsid w:val="006069D3"/>
    <w:rsid w:val="00610F9A"/>
    <w:rsid w:val="006113BE"/>
    <w:rsid w:val="00612EF5"/>
    <w:rsid w:val="00613494"/>
    <w:rsid w:val="00613DE1"/>
    <w:rsid w:val="00613F40"/>
    <w:rsid w:val="006145A4"/>
    <w:rsid w:val="0061477E"/>
    <w:rsid w:val="006153B7"/>
    <w:rsid w:val="00615652"/>
    <w:rsid w:val="00617792"/>
    <w:rsid w:val="00620A21"/>
    <w:rsid w:val="00620D86"/>
    <w:rsid w:val="00621D13"/>
    <w:rsid w:val="00623EB2"/>
    <w:rsid w:val="00624981"/>
    <w:rsid w:val="00624F00"/>
    <w:rsid w:val="00630518"/>
    <w:rsid w:val="00632D98"/>
    <w:rsid w:val="00635741"/>
    <w:rsid w:val="006367CD"/>
    <w:rsid w:val="0063688F"/>
    <w:rsid w:val="006371D8"/>
    <w:rsid w:val="00637A8D"/>
    <w:rsid w:val="0064034D"/>
    <w:rsid w:val="00640D99"/>
    <w:rsid w:val="006433C4"/>
    <w:rsid w:val="00643667"/>
    <w:rsid w:val="00643714"/>
    <w:rsid w:val="00643A6C"/>
    <w:rsid w:val="00645162"/>
    <w:rsid w:val="00650806"/>
    <w:rsid w:val="006513B2"/>
    <w:rsid w:val="00652C42"/>
    <w:rsid w:val="00653A96"/>
    <w:rsid w:val="006566D5"/>
    <w:rsid w:val="00657CEE"/>
    <w:rsid w:val="00660686"/>
    <w:rsid w:val="00662954"/>
    <w:rsid w:val="006637E5"/>
    <w:rsid w:val="00663B47"/>
    <w:rsid w:val="006642F1"/>
    <w:rsid w:val="00665658"/>
    <w:rsid w:val="006673C8"/>
    <w:rsid w:val="00670C43"/>
    <w:rsid w:val="00670E26"/>
    <w:rsid w:val="0067420D"/>
    <w:rsid w:val="00676928"/>
    <w:rsid w:val="00676D69"/>
    <w:rsid w:val="00681968"/>
    <w:rsid w:val="006830FF"/>
    <w:rsid w:val="006836FA"/>
    <w:rsid w:val="00684272"/>
    <w:rsid w:val="006846B2"/>
    <w:rsid w:val="006853AC"/>
    <w:rsid w:val="006855C5"/>
    <w:rsid w:val="006858F6"/>
    <w:rsid w:val="006859E7"/>
    <w:rsid w:val="00686386"/>
    <w:rsid w:val="00692248"/>
    <w:rsid w:val="00693F70"/>
    <w:rsid w:val="00693FD3"/>
    <w:rsid w:val="00694C32"/>
    <w:rsid w:val="006950C5"/>
    <w:rsid w:val="00696D4C"/>
    <w:rsid w:val="0069775B"/>
    <w:rsid w:val="006A048E"/>
    <w:rsid w:val="006A289D"/>
    <w:rsid w:val="006A3A48"/>
    <w:rsid w:val="006A44C6"/>
    <w:rsid w:val="006A7C30"/>
    <w:rsid w:val="006A7FB9"/>
    <w:rsid w:val="006B16F5"/>
    <w:rsid w:val="006B18F7"/>
    <w:rsid w:val="006B2876"/>
    <w:rsid w:val="006B6784"/>
    <w:rsid w:val="006B6B05"/>
    <w:rsid w:val="006C15CB"/>
    <w:rsid w:val="006C1C84"/>
    <w:rsid w:val="006C206A"/>
    <w:rsid w:val="006C25DE"/>
    <w:rsid w:val="006C32DE"/>
    <w:rsid w:val="006C41BD"/>
    <w:rsid w:val="006C4E8C"/>
    <w:rsid w:val="006D0C48"/>
    <w:rsid w:val="006D0D53"/>
    <w:rsid w:val="006D7CAC"/>
    <w:rsid w:val="006E0B80"/>
    <w:rsid w:val="006E0C92"/>
    <w:rsid w:val="006E19EC"/>
    <w:rsid w:val="006E1BF5"/>
    <w:rsid w:val="006E3A10"/>
    <w:rsid w:val="006E3A2C"/>
    <w:rsid w:val="006E3B04"/>
    <w:rsid w:val="006E60F8"/>
    <w:rsid w:val="006E6601"/>
    <w:rsid w:val="006E7972"/>
    <w:rsid w:val="006E7E48"/>
    <w:rsid w:val="006F2664"/>
    <w:rsid w:val="006F2D18"/>
    <w:rsid w:val="006F318B"/>
    <w:rsid w:val="006F40EC"/>
    <w:rsid w:val="006F4B2C"/>
    <w:rsid w:val="006F5F0E"/>
    <w:rsid w:val="00700AEA"/>
    <w:rsid w:val="00701FDD"/>
    <w:rsid w:val="0070392D"/>
    <w:rsid w:val="00710801"/>
    <w:rsid w:val="00712044"/>
    <w:rsid w:val="00713FB6"/>
    <w:rsid w:val="00714A69"/>
    <w:rsid w:val="007153FF"/>
    <w:rsid w:val="00715E3B"/>
    <w:rsid w:val="007179F4"/>
    <w:rsid w:val="00720F87"/>
    <w:rsid w:val="007216C5"/>
    <w:rsid w:val="00724004"/>
    <w:rsid w:val="00726E92"/>
    <w:rsid w:val="00726F07"/>
    <w:rsid w:val="00731C00"/>
    <w:rsid w:val="00732F10"/>
    <w:rsid w:val="007348F6"/>
    <w:rsid w:val="0073490B"/>
    <w:rsid w:val="00734C3A"/>
    <w:rsid w:val="00734F4C"/>
    <w:rsid w:val="00734F6F"/>
    <w:rsid w:val="00735DEE"/>
    <w:rsid w:val="007379B6"/>
    <w:rsid w:val="00740392"/>
    <w:rsid w:val="00740C45"/>
    <w:rsid w:val="00740D3A"/>
    <w:rsid w:val="00740F35"/>
    <w:rsid w:val="00741275"/>
    <w:rsid w:val="0074350E"/>
    <w:rsid w:val="00743951"/>
    <w:rsid w:val="007449A5"/>
    <w:rsid w:val="00745372"/>
    <w:rsid w:val="0074546B"/>
    <w:rsid w:val="0075083F"/>
    <w:rsid w:val="00751336"/>
    <w:rsid w:val="0075271D"/>
    <w:rsid w:val="007534FA"/>
    <w:rsid w:val="00753881"/>
    <w:rsid w:val="007538B4"/>
    <w:rsid w:val="00755635"/>
    <w:rsid w:val="00755982"/>
    <w:rsid w:val="00756277"/>
    <w:rsid w:val="00760D4B"/>
    <w:rsid w:val="007616EB"/>
    <w:rsid w:val="007636CB"/>
    <w:rsid w:val="0076549B"/>
    <w:rsid w:val="007654DC"/>
    <w:rsid w:val="00766EA1"/>
    <w:rsid w:val="007672FF"/>
    <w:rsid w:val="00770246"/>
    <w:rsid w:val="0077042D"/>
    <w:rsid w:val="0077105E"/>
    <w:rsid w:val="007723D8"/>
    <w:rsid w:val="0077240D"/>
    <w:rsid w:val="00773DA0"/>
    <w:rsid w:val="00774EFA"/>
    <w:rsid w:val="0077592F"/>
    <w:rsid w:val="007766B3"/>
    <w:rsid w:val="00776764"/>
    <w:rsid w:val="00776958"/>
    <w:rsid w:val="007805FD"/>
    <w:rsid w:val="007816BE"/>
    <w:rsid w:val="00781DA3"/>
    <w:rsid w:val="007832FC"/>
    <w:rsid w:val="00784FCF"/>
    <w:rsid w:val="00785B32"/>
    <w:rsid w:val="007878DD"/>
    <w:rsid w:val="00790111"/>
    <w:rsid w:val="00790656"/>
    <w:rsid w:val="00790A4A"/>
    <w:rsid w:val="007912FF"/>
    <w:rsid w:val="00791D94"/>
    <w:rsid w:val="0079271E"/>
    <w:rsid w:val="00793C89"/>
    <w:rsid w:val="00793CA0"/>
    <w:rsid w:val="00795B40"/>
    <w:rsid w:val="007A04A2"/>
    <w:rsid w:val="007A28A7"/>
    <w:rsid w:val="007A4019"/>
    <w:rsid w:val="007A525A"/>
    <w:rsid w:val="007A5D17"/>
    <w:rsid w:val="007B2DC2"/>
    <w:rsid w:val="007B3DD4"/>
    <w:rsid w:val="007B3E11"/>
    <w:rsid w:val="007B4748"/>
    <w:rsid w:val="007B5597"/>
    <w:rsid w:val="007B61EF"/>
    <w:rsid w:val="007B6249"/>
    <w:rsid w:val="007C1569"/>
    <w:rsid w:val="007C28FC"/>
    <w:rsid w:val="007C2C27"/>
    <w:rsid w:val="007C2DB0"/>
    <w:rsid w:val="007C4B02"/>
    <w:rsid w:val="007D0F25"/>
    <w:rsid w:val="007D1014"/>
    <w:rsid w:val="007D1AEC"/>
    <w:rsid w:val="007D39CD"/>
    <w:rsid w:val="007D3FE2"/>
    <w:rsid w:val="007D4744"/>
    <w:rsid w:val="007D487A"/>
    <w:rsid w:val="007D5675"/>
    <w:rsid w:val="007D5C58"/>
    <w:rsid w:val="007D6F51"/>
    <w:rsid w:val="007D75C0"/>
    <w:rsid w:val="007E4755"/>
    <w:rsid w:val="007E51C9"/>
    <w:rsid w:val="007E5AF9"/>
    <w:rsid w:val="007E5BBD"/>
    <w:rsid w:val="007E66C4"/>
    <w:rsid w:val="007F0DB2"/>
    <w:rsid w:val="007F0DB5"/>
    <w:rsid w:val="007F102D"/>
    <w:rsid w:val="007F3762"/>
    <w:rsid w:val="007F3996"/>
    <w:rsid w:val="007F49FF"/>
    <w:rsid w:val="007F5A5D"/>
    <w:rsid w:val="007F6460"/>
    <w:rsid w:val="007F6EBC"/>
    <w:rsid w:val="00800130"/>
    <w:rsid w:val="008032B0"/>
    <w:rsid w:val="008032BD"/>
    <w:rsid w:val="00804036"/>
    <w:rsid w:val="00804091"/>
    <w:rsid w:val="00805E0C"/>
    <w:rsid w:val="00806EBF"/>
    <w:rsid w:val="008109A0"/>
    <w:rsid w:val="00812761"/>
    <w:rsid w:val="0081348F"/>
    <w:rsid w:val="00813684"/>
    <w:rsid w:val="00813D80"/>
    <w:rsid w:val="00815878"/>
    <w:rsid w:val="00815B58"/>
    <w:rsid w:val="00815E55"/>
    <w:rsid w:val="0081607B"/>
    <w:rsid w:val="00817802"/>
    <w:rsid w:val="00823262"/>
    <w:rsid w:val="0082342A"/>
    <w:rsid w:val="00824A50"/>
    <w:rsid w:val="008251B1"/>
    <w:rsid w:val="00825863"/>
    <w:rsid w:val="0082597A"/>
    <w:rsid w:val="00825EB3"/>
    <w:rsid w:val="008264A8"/>
    <w:rsid w:val="00832B46"/>
    <w:rsid w:val="00833079"/>
    <w:rsid w:val="00834D6F"/>
    <w:rsid w:val="008355F3"/>
    <w:rsid w:val="008363B3"/>
    <w:rsid w:val="00836887"/>
    <w:rsid w:val="0084123E"/>
    <w:rsid w:val="00841DCD"/>
    <w:rsid w:val="00841FF3"/>
    <w:rsid w:val="00842B9D"/>
    <w:rsid w:val="00844AC3"/>
    <w:rsid w:val="00846D5D"/>
    <w:rsid w:val="008474AD"/>
    <w:rsid w:val="0085150E"/>
    <w:rsid w:val="00851DAC"/>
    <w:rsid w:val="008525EB"/>
    <w:rsid w:val="00852DD2"/>
    <w:rsid w:val="00853B6B"/>
    <w:rsid w:val="008541F0"/>
    <w:rsid w:val="00861114"/>
    <w:rsid w:val="00861486"/>
    <w:rsid w:val="00862E59"/>
    <w:rsid w:val="0086352F"/>
    <w:rsid w:val="00863837"/>
    <w:rsid w:val="00863E6F"/>
    <w:rsid w:val="00864941"/>
    <w:rsid w:val="00864F5A"/>
    <w:rsid w:val="008657DE"/>
    <w:rsid w:val="00867B64"/>
    <w:rsid w:val="008710B1"/>
    <w:rsid w:val="00871A16"/>
    <w:rsid w:val="0087289E"/>
    <w:rsid w:val="00873305"/>
    <w:rsid w:val="00873E63"/>
    <w:rsid w:val="00880043"/>
    <w:rsid w:val="00880AC5"/>
    <w:rsid w:val="00881D45"/>
    <w:rsid w:val="008821D2"/>
    <w:rsid w:val="0088457B"/>
    <w:rsid w:val="00884C50"/>
    <w:rsid w:val="00885C9A"/>
    <w:rsid w:val="00887F09"/>
    <w:rsid w:val="0089207A"/>
    <w:rsid w:val="00893462"/>
    <w:rsid w:val="0089423B"/>
    <w:rsid w:val="00895906"/>
    <w:rsid w:val="00895984"/>
    <w:rsid w:val="008960BC"/>
    <w:rsid w:val="00897EB4"/>
    <w:rsid w:val="008A12B7"/>
    <w:rsid w:val="008A17F4"/>
    <w:rsid w:val="008A1C9A"/>
    <w:rsid w:val="008A2CC1"/>
    <w:rsid w:val="008A323C"/>
    <w:rsid w:val="008A38DD"/>
    <w:rsid w:val="008A4812"/>
    <w:rsid w:val="008A6965"/>
    <w:rsid w:val="008B11FA"/>
    <w:rsid w:val="008B2AED"/>
    <w:rsid w:val="008B3419"/>
    <w:rsid w:val="008B35CA"/>
    <w:rsid w:val="008B3EC4"/>
    <w:rsid w:val="008B573E"/>
    <w:rsid w:val="008B5CD1"/>
    <w:rsid w:val="008B7B35"/>
    <w:rsid w:val="008C2262"/>
    <w:rsid w:val="008C397D"/>
    <w:rsid w:val="008C4CF4"/>
    <w:rsid w:val="008C504C"/>
    <w:rsid w:val="008C6970"/>
    <w:rsid w:val="008C6A5D"/>
    <w:rsid w:val="008C6CCB"/>
    <w:rsid w:val="008D1575"/>
    <w:rsid w:val="008D2D31"/>
    <w:rsid w:val="008D2F24"/>
    <w:rsid w:val="008D3A70"/>
    <w:rsid w:val="008D4C71"/>
    <w:rsid w:val="008D4CD1"/>
    <w:rsid w:val="008D5168"/>
    <w:rsid w:val="008D55BF"/>
    <w:rsid w:val="008D5990"/>
    <w:rsid w:val="008D6E43"/>
    <w:rsid w:val="008D7D95"/>
    <w:rsid w:val="008E01E9"/>
    <w:rsid w:val="008E05B2"/>
    <w:rsid w:val="008E1219"/>
    <w:rsid w:val="008E1A5C"/>
    <w:rsid w:val="008E2316"/>
    <w:rsid w:val="008E3133"/>
    <w:rsid w:val="008E31E7"/>
    <w:rsid w:val="008F0EDB"/>
    <w:rsid w:val="008F23EC"/>
    <w:rsid w:val="008F31CD"/>
    <w:rsid w:val="008F35F2"/>
    <w:rsid w:val="008F472F"/>
    <w:rsid w:val="008F5D51"/>
    <w:rsid w:val="008F6536"/>
    <w:rsid w:val="008F713F"/>
    <w:rsid w:val="008F75F3"/>
    <w:rsid w:val="008F75FB"/>
    <w:rsid w:val="008F7D28"/>
    <w:rsid w:val="009008AB"/>
    <w:rsid w:val="009008F5"/>
    <w:rsid w:val="00901DEE"/>
    <w:rsid w:val="00901FCE"/>
    <w:rsid w:val="009020E6"/>
    <w:rsid w:val="009025DF"/>
    <w:rsid w:val="0090491C"/>
    <w:rsid w:val="0090667D"/>
    <w:rsid w:val="009070FC"/>
    <w:rsid w:val="009079E0"/>
    <w:rsid w:val="009105D2"/>
    <w:rsid w:val="0091085C"/>
    <w:rsid w:val="00911ABA"/>
    <w:rsid w:val="009122DB"/>
    <w:rsid w:val="0091298E"/>
    <w:rsid w:val="00913720"/>
    <w:rsid w:val="00913770"/>
    <w:rsid w:val="00916E66"/>
    <w:rsid w:val="009172E2"/>
    <w:rsid w:val="009205A6"/>
    <w:rsid w:val="00923361"/>
    <w:rsid w:val="00923A67"/>
    <w:rsid w:val="00923F5E"/>
    <w:rsid w:val="009252DC"/>
    <w:rsid w:val="009254D9"/>
    <w:rsid w:val="00926EDC"/>
    <w:rsid w:val="00927E6C"/>
    <w:rsid w:val="00930B4A"/>
    <w:rsid w:val="009328DF"/>
    <w:rsid w:val="00933FC3"/>
    <w:rsid w:val="00936504"/>
    <w:rsid w:val="00936AED"/>
    <w:rsid w:val="00937021"/>
    <w:rsid w:val="0093708B"/>
    <w:rsid w:val="0094000C"/>
    <w:rsid w:val="00940840"/>
    <w:rsid w:val="00940A3F"/>
    <w:rsid w:val="00942011"/>
    <w:rsid w:val="0094401E"/>
    <w:rsid w:val="00945007"/>
    <w:rsid w:val="00945C86"/>
    <w:rsid w:val="00946387"/>
    <w:rsid w:val="009466B3"/>
    <w:rsid w:val="00950710"/>
    <w:rsid w:val="00950836"/>
    <w:rsid w:val="00950886"/>
    <w:rsid w:val="009508A4"/>
    <w:rsid w:val="0095347A"/>
    <w:rsid w:val="00953494"/>
    <w:rsid w:val="00955CB1"/>
    <w:rsid w:val="00956747"/>
    <w:rsid w:val="009579EB"/>
    <w:rsid w:val="00960AD8"/>
    <w:rsid w:val="009612D3"/>
    <w:rsid w:val="009624E9"/>
    <w:rsid w:val="0096263B"/>
    <w:rsid w:val="0096284B"/>
    <w:rsid w:val="00962B3B"/>
    <w:rsid w:val="00963066"/>
    <w:rsid w:val="009633A3"/>
    <w:rsid w:val="00963846"/>
    <w:rsid w:val="00965E12"/>
    <w:rsid w:val="00965F22"/>
    <w:rsid w:val="00966924"/>
    <w:rsid w:val="00966AEE"/>
    <w:rsid w:val="009700F2"/>
    <w:rsid w:val="0097117E"/>
    <w:rsid w:val="00972D97"/>
    <w:rsid w:val="00973308"/>
    <w:rsid w:val="00973A36"/>
    <w:rsid w:val="00974E6F"/>
    <w:rsid w:val="009754D3"/>
    <w:rsid w:val="009757B9"/>
    <w:rsid w:val="009761F4"/>
    <w:rsid w:val="00976AA1"/>
    <w:rsid w:val="00977988"/>
    <w:rsid w:val="0098021D"/>
    <w:rsid w:val="00980CD1"/>
    <w:rsid w:val="0098111F"/>
    <w:rsid w:val="00984E95"/>
    <w:rsid w:val="009854D5"/>
    <w:rsid w:val="00985D4F"/>
    <w:rsid w:val="00986F3F"/>
    <w:rsid w:val="00987A5F"/>
    <w:rsid w:val="00991275"/>
    <w:rsid w:val="0099324D"/>
    <w:rsid w:val="009937E3"/>
    <w:rsid w:val="009952AE"/>
    <w:rsid w:val="009A0131"/>
    <w:rsid w:val="009A08C9"/>
    <w:rsid w:val="009A1623"/>
    <w:rsid w:val="009A17E7"/>
    <w:rsid w:val="009A2523"/>
    <w:rsid w:val="009A28AD"/>
    <w:rsid w:val="009A5713"/>
    <w:rsid w:val="009A7664"/>
    <w:rsid w:val="009A780B"/>
    <w:rsid w:val="009A7D5A"/>
    <w:rsid w:val="009B080A"/>
    <w:rsid w:val="009B0FDB"/>
    <w:rsid w:val="009B2731"/>
    <w:rsid w:val="009B439B"/>
    <w:rsid w:val="009B57D2"/>
    <w:rsid w:val="009B68FA"/>
    <w:rsid w:val="009C0558"/>
    <w:rsid w:val="009C0BDB"/>
    <w:rsid w:val="009C10C1"/>
    <w:rsid w:val="009C1C99"/>
    <w:rsid w:val="009C4322"/>
    <w:rsid w:val="009C48E3"/>
    <w:rsid w:val="009C4E4E"/>
    <w:rsid w:val="009C69BA"/>
    <w:rsid w:val="009C6DF1"/>
    <w:rsid w:val="009C7031"/>
    <w:rsid w:val="009C71CA"/>
    <w:rsid w:val="009C7D24"/>
    <w:rsid w:val="009D09CE"/>
    <w:rsid w:val="009D13DE"/>
    <w:rsid w:val="009D1931"/>
    <w:rsid w:val="009D2966"/>
    <w:rsid w:val="009D2B30"/>
    <w:rsid w:val="009D4238"/>
    <w:rsid w:val="009D6C5F"/>
    <w:rsid w:val="009D7214"/>
    <w:rsid w:val="009D73FD"/>
    <w:rsid w:val="009D752D"/>
    <w:rsid w:val="009D763B"/>
    <w:rsid w:val="009D7A00"/>
    <w:rsid w:val="009E366B"/>
    <w:rsid w:val="009E4467"/>
    <w:rsid w:val="009E7E60"/>
    <w:rsid w:val="009F038B"/>
    <w:rsid w:val="009F0612"/>
    <w:rsid w:val="009F102A"/>
    <w:rsid w:val="009F14D6"/>
    <w:rsid w:val="009F3362"/>
    <w:rsid w:val="009F5E59"/>
    <w:rsid w:val="009F782E"/>
    <w:rsid w:val="00A0024B"/>
    <w:rsid w:val="00A00459"/>
    <w:rsid w:val="00A03F56"/>
    <w:rsid w:val="00A04136"/>
    <w:rsid w:val="00A0470A"/>
    <w:rsid w:val="00A06B2B"/>
    <w:rsid w:val="00A07045"/>
    <w:rsid w:val="00A074E6"/>
    <w:rsid w:val="00A10B3E"/>
    <w:rsid w:val="00A12FFD"/>
    <w:rsid w:val="00A1413D"/>
    <w:rsid w:val="00A159D5"/>
    <w:rsid w:val="00A15B3E"/>
    <w:rsid w:val="00A162C1"/>
    <w:rsid w:val="00A16BF8"/>
    <w:rsid w:val="00A21B76"/>
    <w:rsid w:val="00A21D64"/>
    <w:rsid w:val="00A22541"/>
    <w:rsid w:val="00A2264A"/>
    <w:rsid w:val="00A22746"/>
    <w:rsid w:val="00A24050"/>
    <w:rsid w:val="00A26A54"/>
    <w:rsid w:val="00A31CA3"/>
    <w:rsid w:val="00A331CA"/>
    <w:rsid w:val="00A34945"/>
    <w:rsid w:val="00A35AC6"/>
    <w:rsid w:val="00A363D4"/>
    <w:rsid w:val="00A36B24"/>
    <w:rsid w:val="00A42140"/>
    <w:rsid w:val="00A431E9"/>
    <w:rsid w:val="00A43819"/>
    <w:rsid w:val="00A43A67"/>
    <w:rsid w:val="00A43B69"/>
    <w:rsid w:val="00A44DB3"/>
    <w:rsid w:val="00A46649"/>
    <w:rsid w:val="00A477B8"/>
    <w:rsid w:val="00A53308"/>
    <w:rsid w:val="00A5431F"/>
    <w:rsid w:val="00A57E8D"/>
    <w:rsid w:val="00A60FA3"/>
    <w:rsid w:val="00A61C6D"/>
    <w:rsid w:val="00A643B8"/>
    <w:rsid w:val="00A64B1E"/>
    <w:rsid w:val="00A6554E"/>
    <w:rsid w:val="00A66731"/>
    <w:rsid w:val="00A675E2"/>
    <w:rsid w:val="00A67746"/>
    <w:rsid w:val="00A7113D"/>
    <w:rsid w:val="00A715C5"/>
    <w:rsid w:val="00A7165A"/>
    <w:rsid w:val="00A731EA"/>
    <w:rsid w:val="00A744B8"/>
    <w:rsid w:val="00A745AA"/>
    <w:rsid w:val="00A76AC3"/>
    <w:rsid w:val="00A775DF"/>
    <w:rsid w:val="00A77EBD"/>
    <w:rsid w:val="00A80387"/>
    <w:rsid w:val="00A80C80"/>
    <w:rsid w:val="00A81298"/>
    <w:rsid w:val="00A82504"/>
    <w:rsid w:val="00A86E5E"/>
    <w:rsid w:val="00A87388"/>
    <w:rsid w:val="00A90342"/>
    <w:rsid w:val="00A9093D"/>
    <w:rsid w:val="00A91826"/>
    <w:rsid w:val="00A91C73"/>
    <w:rsid w:val="00A925B9"/>
    <w:rsid w:val="00A951D1"/>
    <w:rsid w:val="00A95552"/>
    <w:rsid w:val="00A95C97"/>
    <w:rsid w:val="00A9722D"/>
    <w:rsid w:val="00A97D61"/>
    <w:rsid w:val="00AA0F1E"/>
    <w:rsid w:val="00AA2048"/>
    <w:rsid w:val="00AA3478"/>
    <w:rsid w:val="00AA3A1E"/>
    <w:rsid w:val="00AA53DD"/>
    <w:rsid w:val="00AA6720"/>
    <w:rsid w:val="00AA71E8"/>
    <w:rsid w:val="00AB25AD"/>
    <w:rsid w:val="00AB2959"/>
    <w:rsid w:val="00AB3FAD"/>
    <w:rsid w:val="00AB7214"/>
    <w:rsid w:val="00AB7534"/>
    <w:rsid w:val="00AC044E"/>
    <w:rsid w:val="00AC06A1"/>
    <w:rsid w:val="00AC0A71"/>
    <w:rsid w:val="00AC1055"/>
    <w:rsid w:val="00AC18B1"/>
    <w:rsid w:val="00AC1DDA"/>
    <w:rsid w:val="00AC2427"/>
    <w:rsid w:val="00AC339F"/>
    <w:rsid w:val="00AC3D4C"/>
    <w:rsid w:val="00AC4B4E"/>
    <w:rsid w:val="00AC5FAC"/>
    <w:rsid w:val="00AC72F8"/>
    <w:rsid w:val="00AC7487"/>
    <w:rsid w:val="00AC79B2"/>
    <w:rsid w:val="00AC7EEE"/>
    <w:rsid w:val="00AD1154"/>
    <w:rsid w:val="00AD1372"/>
    <w:rsid w:val="00AD146B"/>
    <w:rsid w:val="00AD16F6"/>
    <w:rsid w:val="00AD1FFA"/>
    <w:rsid w:val="00AD2315"/>
    <w:rsid w:val="00AD33FF"/>
    <w:rsid w:val="00AD4316"/>
    <w:rsid w:val="00AD52D2"/>
    <w:rsid w:val="00AD5F6F"/>
    <w:rsid w:val="00AD7229"/>
    <w:rsid w:val="00AE0B16"/>
    <w:rsid w:val="00AE0E13"/>
    <w:rsid w:val="00AE0F00"/>
    <w:rsid w:val="00AE1374"/>
    <w:rsid w:val="00AE146F"/>
    <w:rsid w:val="00AE2596"/>
    <w:rsid w:val="00AE444B"/>
    <w:rsid w:val="00AE498E"/>
    <w:rsid w:val="00AE5A61"/>
    <w:rsid w:val="00AE63B0"/>
    <w:rsid w:val="00AE712C"/>
    <w:rsid w:val="00AE7343"/>
    <w:rsid w:val="00AE735C"/>
    <w:rsid w:val="00AE7FFD"/>
    <w:rsid w:val="00AF137F"/>
    <w:rsid w:val="00AF23A7"/>
    <w:rsid w:val="00AF2949"/>
    <w:rsid w:val="00AF54BE"/>
    <w:rsid w:val="00AF6075"/>
    <w:rsid w:val="00AF6A70"/>
    <w:rsid w:val="00B02506"/>
    <w:rsid w:val="00B02CBE"/>
    <w:rsid w:val="00B02CF0"/>
    <w:rsid w:val="00B036DD"/>
    <w:rsid w:val="00B040CF"/>
    <w:rsid w:val="00B059F2"/>
    <w:rsid w:val="00B06324"/>
    <w:rsid w:val="00B06547"/>
    <w:rsid w:val="00B06C80"/>
    <w:rsid w:val="00B06E10"/>
    <w:rsid w:val="00B077EF"/>
    <w:rsid w:val="00B10336"/>
    <w:rsid w:val="00B11A17"/>
    <w:rsid w:val="00B12432"/>
    <w:rsid w:val="00B1564C"/>
    <w:rsid w:val="00B218A1"/>
    <w:rsid w:val="00B22D50"/>
    <w:rsid w:val="00B23475"/>
    <w:rsid w:val="00B25334"/>
    <w:rsid w:val="00B25875"/>
    <w:rsid w:val="00B2647D"/>
    <w:rsid w:val="00B2753B"/>
    <w:rsid w:val="00B27C34"/>
    <w:rsid w:val="00B316FF"/>
    <w:rsid w:val="00B33C06"/>
    <w:rsid w:val="00B342FE"/>
    <w:rsid w:val="00B352E7"/>
    <w:rsid w:val="00B359C9"/>
    <w:rsid w:val="00B35C26"/>
    <w:rsid w:val="00B35EFC"/>
    <w:rsid w:val="00B36781"/>
    <w:rsid w:val="00B374AA"/>
    <w:rsid w:val="00B41735"/>
    <w:rsid w:val="00B41D05"/>
    <w:rsid w:val="00B41F46"/>
    <w:rsid w:val="00B42DBA"/>
    <w:rsid w:val="00B42FC9"/>
    <w:rsid w:val="00B44CF8"/>
    <w:rsid w:val="00B44E0C"/>
    <w:rsid w:val="00B47795"/>
    <w:rsid w:val="00B514F0"/>
    <w:rsid w:val="00B51535"/>
    <w:rsid w:val="00B51A94"/>
    <w:rsid w:val="00B51AB6"/>
    <w:rsid w:val="00B532D2"/>
    <w:rsid w:val="00B53B11"/>
    <w:rsid w:val="00B549CC"/>
    <w:rsid w:val="00B54A7F"/>
    <w:rsid w:val="00B55007"/>
    <w:rsid w:val="00B55419"/>
    <w:rsid w:val="00B55822"/>
    <w:rsid w:val="00B55B1A"/>
    <w:rsid w:val="00B571AD"/>
    <w:rsid w:val="00B6064F"/>
    <w:rsid w:val="00B6070F"/>
    <w:rsid w:val="00B61F4B"/>
    <w:rsid w:val="00B6495C"/>
    <w:rsid w:val="00B7001D"/>
    <w:rsid w:val="00B720CE"/>
    <w:rsid w:val="00B73F91"/>
    <w:rsid w:val="00B74E89"/>
    <w:rsid w:val="00B75E4D"/>
    <w:rsid w:val="00B762B8"/>
    <w:rsid w:val="00B76F62"/>
    <w:rsid w:val="00B8116C"/>
    <w:rsid w:val="00B82463"/>
    <w:rsid w:val="00B83304"/>
    <w:rsid w:val="00B84169"/>
    <w:rsid w:val="00B8580E"/>
    <w:rsid w:val="00B85D47"/>
    <w:rsid w:val="00B86156"/>
    <w:rsid w:val="00B86B74"/>
    <w:rsid w:val="00B86CA8"/>
    <w:rsid w:val="00B8753D"/>
    <w:rsid w:val="00B87D63"/>
    <w:rsid w:val="00B9016B"/>
    <w:rsid w:val="00B90DB4"/>
    <w:rsid w:val="00B941E0"/>
    <w:rsid w:val="00B94785"/>
    <w:rsid w:val="00B95335"/>
    <w:rsid w:val="00B97EDB"/>
    <w:rsid w:val="00BA2DCB"/>
    <w:rsid w:val="00BA2F15"/>
    <w:rsid w:val="00BA37DE"/>
    <w:rsid w:val="00BA6D2E"/>
    <w:rsid w:val="00BA729F"/>
    <w:rsid w:val="00BA7837"/>
    <w:rsid w:val="00BA7AD7"/>
    <w:rsid w:val="00BA7C03"/>
    <w:rsid w:val="00BB0DA4"/>
    <w:rsid w:val="00BB42CC"/>
    <w:rsid w:val="00BB5173"/>
    <w:rsid w:val="00BB6B0C"/>
    <w:rsid w:val="00BB7286"/>
    <w:rsid w:val="00BB742A"/>
    <w:rsid w:val="00BB746B"/>
    <w:rsid w:val="00BB74F6"/>
    <w:rsid w:val="00BC118E"/>
    <w:rsid w:val="00BC22F6"/>
    <w:rsid w:val="00BC3392"/>
    <w:rsid w:val="00BC4CA0"/>
    <w:rsid w:val="00BC518D"/>
    <w:rsid w:val="00BC5541"/>
    <w:rsid w:val="00BC6208"/>
    <w:rsid w:val="00BC6A74"/>
    <w:rsid w:val="00BC704C"/>
    <w:rsid w:val="00BC7E51"/>
    <w:rsid w:val="00BD049C"/>
    <w:rsid w:val="00BD073F"/>
    <w:rsid w:val="00BD0881"/>
    <w:rsid w:val="00BD0A9E"/>
    <w:rsid w:val="00BD20BA"/>
    <w:rsid w:val="00BD3A31"/>
    <w:rsid w:val="00BD4664"/>
    <w:rsid w:val="00BD6E7D"/>
    <w:rsid w:val="00BE1010"/>
    <w:rsid w:val="00BE4170"/>
    <w:rsid w:val="00BE4A13"/>
    <w:rsid w:val="00BE4EAA"/>
    <w:rsid w:val="00BE533E"/>
    <w:rsid w:val="00BE6670"/>
    <w:rsid w:val="00BE72D1"/>
    <w:rsid w:val="00BE768E"/>
    <w:rsid w:val="00BF0317"/>
    <w:rsid w:val="00BF0C69"/>
    <w:rsid w:val="00BF17D5"/>
    <w:rsid w:val="00BF3492"/>
    <w:rsid w:val="00BF47F0"/>
    <w:rsid w:val="00BF6612"/>
    <w:rsid w:val="00C0063D"/>
    <w:rsid w:val="00C0072B"/>
    <w:rsid w:val="00C027DF"/>
    <w:rsid w:val="00C0333A"/>
    <w:rsid w:val="00C034E8"/>
    <w:rsid w:val="00C036A1"/>
    <w:rsid w:val="00C036D8"/>
    <w:rsid w:val="00C03E9E"/>
    <w:rsid w:val="00C04748"/>
    <w:rsid w:val="00C04F86"/>
    <w:rsid w:val="00C0743B"/>
    <w:rsid w:val="00C07E6A"/>
    <w:rsid w:val="00C104F7"/>
    <w:rsid w:val="00C117D7"/>
    <w:rsid w:val="00C1245B"/>
    <w:rsid w:val="00C13576"/>
    <w:rsid w:val="00C13D7B"/>
    <w:rsid w:val="00C14840"/>
    <w:rsid w:val="00C157F7"/>
    <w:rsid w:val="00C1705A"/>
    <w:rsid w:val="00C2003D"/>
    <w:rsid w:val="00C200D3"/>
    <w:rsid w:val="00C20CB1"/>
    <w:rsid w:val="00C21DCC"/>
    <w:rsid w:val="00C22A57"/>
    <w:rsid w:val="00C22EF3"/>
    <w:rsid w:val="00C24327"/>
    <w:rsid w:val="00C24468"/>
    <w:rsid w:val="00C26C5A"/>
    <w:rsid w:val="00C3220B"/>
    <w:rsid w:val="00C3259F"/>
    <w:rsid w:val="00C33604"/>
    <w:rsid w:val="00C345D4"/>
    <w:rsid w:val="00C35F8D"/>
    <w:rsid w:val="00C36C75"/>
    <w:rsid w:val="00C371E0"/>
    <w:rsid w:val="00C4112A"/>
    <w:rsid w:val="00C41C09"/>
    <w:rsid w:val="00C4207D"/>
    <w:rsid w:val="00C42F4E"/>
    <w:rsid w:val="00C43793"/>
    <w:rsid w:val="00C442CE"/>
    <w:rsid w:val="00C44667"/>
    <w:rsid w:val="00C457E4"/>
    <w:rsid w:val="00C46228"/>
    <w:rsid w:val="00C47E3A"/>
    <w:rsid w:val="00C50E93"/>
    <w:rsid w:val="00C51134"/>
    <w:rsid w:val="00C53821"/>
    <w:rsid w:val="00C558D6"/>
    <w:rsid w:val="00C56619"/>
    <w:rsid w:val="00C569E6"/>
    <w:rsid w:val="00C60A06"/>
    <w:rsid w:val="00C641D6"/>
    <w:rsid w:val="00C643E9"/>
    <w:rsid w:val="00C658AB"/>
    <w:rsid w:val="00C660A0"/>
    <w:rsid w:val="00C6723C"/>
    <w:rsid w:val="00C672A7"/>
    <w:rsid w:val="00C70E09"/>
    <w:rsid w:val="00C768AE"/>
    <w:rsid w:val="00C81B9C"/>
    <w:rsid w:val="00C82579"/>
    <w:rsid w:val="00C82F28"/>
    <w:rsid w:val="00C83128"/>
    <w:rsid w:val="00C8366C"/>
    <w:rsid w:val="00C85177"/>
    <w:rsid w:val="00C85210"/>
    <w:rsid w:val="00C87196"/>
    <w:rsid w:val="00C90D35"/>
    <w:rsid w:val="00C92424"/>
    <w:rsid w:val="00C93CD0"/>
    <w:rsid w:val="00C93F63"/>
    <w:rsid w:val="00C9436A"/>
    <w:rsid w:val="00C97A1D"/>
    <w:rsid w:val="00C97FF1"/>
    <w:rsid w:val="00CA09A9"/>
    <w:rsid w:val="00CA1E4B"/>
    <w:rsid w:val="00CA21FB"/>
    <w:rsid w:val="00CA4C1B"/>
    <w:rsid w:val="00CA4DD0"/>
    <w:rsid w:val="00CA6338"/>
    <w:rsid w:val="00CA69EC"/>
    <w:rsid w:val="00CA705F"/>
    <w:rsid w:val="00CA7550"/>
    <w:rsid w:val="00CB0402"/>
    <w:rsid w:val="00CB250B"/>
    <w:rsid w:val="00CB2CE0"/>
    <w:rsid w:val="00CB2D79"/>
    <w:rsid w:val="00CB3524"/>
    <w:rsid w:val="00CB48D4"/>
    <w:rsid w:val="00CB5E19"/>
    <w:rsid w:val="00CB5F00"/>
    <w:rsid w:val="00CB60D7"/>
    <w:rsid w:val="00CB728E"/>
    <w:rsid w:val="00CB7A73"/>
    <w:rsid w:val="00CC18B2"/>
    <w:rsid w:val="00CC1C7F"/>
    <w:rsid w:val="00CC26CC"/>
    <w:rsid w:val="00CC2DC0"/>
    <w:rsid w:val="00CC313E"/>
    <w:rsid w:val="00CC5B72"/>
    <w:rsid w:val="00CC5F32"/>
    <w:rsid w:val="00CC621B"/>
    <w:rsid w:val="00CC738C"/>
    <w:rsid w:val="00CC7559"/>
    <w:rsid w:val="00CC79B6"/>
    <w:rsid w:val="00CD2C89"/>
    <w:rsid w:val="00CD394B"/>
    <w:rsid w:val="00CD4FAF"/>
    <w:rsid w:val="00CD5BA4"/>
    <w:rsid w:val="00CD650D"/>
    <w:rsid w:val="00CE0806"/>
    <w:rsid w:val="00CE0F04"/>
    <w:rsid w:val="00CE1A55"/>
    <w:rsid w:val="00CE254C"/>
    <w:rsid w:val="00CE325A"/>
    <w:rsid w:val="00CE387A"/>
    <w:rsid w:val="00CE3AE1"/>
    <w:rsid w:val="00CE5906"/>
    <w:rsid w:val="00CE617D"/>
    <w:rsid w:val="00CE6B09"/>
    <w:rsid w:val="00CE73F4"/>
    <w:rsid w:val="00CF0844"/>
    <w:rsid w:val="00CF124A"/>
    <w:rsid w:val="00CF129A"/>
    <w:rsid w:val="00CF131E"/>
    <w:rsid w:val="00CF137B"/>
    <w:rsid w:val="00CF193D"/>
    <w:rsid w:val="00CF19A8"/>
    <w:rsid w:val="00CF3163"/>
    <w:rsid w:val="00CF4A53"/>
    <w:rsid w:val="00CF52A8"/>
    <w:rsid w:val="00CF5E03"/>
    <w:rsid w:val="00CF7401"/>
    <w:rsid w:val="00CF742F"/>
    <w:rsid w:val="00CF7CD7"/>
    <w:rsid w:val="00CF7E41"/>
    <w:rsid w:val="00D046E0"/>
    <w:rsid w:val="00D05795"/>
    <w:rsid w:val="00D05B3A"/>
    <w:rsid w:val="00D07A3F"/>
    <w:rsid w:val="00D108E5"/>
    <w:rsid w:val="00D10C14"/>
    <w:rsid w:val="00D10EAD"/>
    <w:rsid w:val="00D1135A"/>
    <w:rsid w:val="00D11B28"/>
    <w:rsid w:val="00D13513"/>
    <w:rsid w:val="00D16BC0"/>
    <w:rsid w:val="00D16F67"/>
    <w:rsid w:val="00D17A5A"/>
    <w:rsid w:val="00D226F8"/>
    <w:rsid w:val="00D22E9A"/>
    <w:rsid w:val="00D23932"/>
    <w:rsid w:val="00D23A01"/>
    <w:rsid w:val="00D2448A"/>
    <w:rsid w:val="00D244D4"/>
    <w:rsid w:val="00D25BC1"/>
    <w:rsid w:val="00D25C42"/>
    <w:rsid w:val="00D26333"/>
    <w:rsid w:val="00D26FF9"/>
    <w:rsid w:val="00D27C6D"/>
    <w:rsid w:val="00D30353"/>
    <w:rsid w:val="00D307B0"/>
    <w:rsid w:val="00D30D18"/>
    <w:rsid w:val="00D31447"/>
    <w:rsid w:val="00D3333B"/>
    <w:rsid w:val="00D3383F"/>
    <w:rsid w:val="00D34DCA"/>
    <w:rsid w:val="00D3612D"/>
    <w:rsid w:val="00D4000F"/>
    <w:rsid w:val="00D40167"/>
    <w:rsid w:val="00D403B9"/>
    <w:rsid w:val="00D41202"/>
    <w:rsid w:val="00D41BE3"/>
    <w:rsid w:val="00D4214A"/>
    <w:rsid w:val="00D4276F"/>
    <w:rsid w:val="00D44162"/>
    <w:rsid w:val="00D46325"/>
    <w:rsid w:val="00D46D33"/>
    <w:rsid w:val="00D47C55"/>
    <w:rsid w:val="00D5129D"/>
    <w:rsid w:val="00D514E7"/>
    <w:rsid w:val="00D5153A"/>
    <w:rsid w:val="00D517DB"/>
    <w:rsid w:val="00D52D2C"/>
    <w:rsid w:val="00D54442"/>
    <w:rsid w:val="00D54F93"/>
    <w:rsid w:val="00D5747D"/>
    <w:rsid w:val="00D61D06"/>
    <w:rsid w:val="00D62763"/>
    <w:rsid w:val="00D6375C"/>
    <w:rsid w:val="00D63E9A"/>
    <w:rsid w:val="00D64187"/>
    <w:rsid w:val="00D660F3"/>
    <w:rsid w:val="00D71BA1"/>
    <w:rsid w:val="00D71CCF"/>
    <w:rsid w:val="00D7390A"/>
    <w:rsid w:val="00D73D3A"/>
    <w:rsid w:val="00D7562A"/>
    <w:rsid w:val="00D7577E"/>
    <w:rsid w:val="00D75F65"/>
    <w:rsid w:val="00D76BA5"/>
    <w:rsid w:val="00D801A7"/>
    <w:rsid w:val="00D82671"/>
    <w:rsid w:val="00D82F26"/>
    <w:rsid w:val="00D85D70"/>
    <w:rsid w:val="00D86A2C"/>
    <w:rsid w:val="00D86CC6"/>
    <w:rsid w:val="00D86D2D"/>
    <w:rsid w:val="00D86E34"/>
    <w:rsid w:val="00D903B1"/>
    <w:rsid w:val="00D9084B"/>
    <w:rsid w:val="00D9233B"/>
    <w:rsid w:val="00D93FEC"/>
    <w:rsid w:val="00D96EE5"/>
    <w:rsid w:val="00D97D0B"/>
    <w:rsid w:val="00DA048A"/>
    <w:rsid w:val="00DA1497"/>
    <w:rsid w:val="00DA2542"/>
    <w:rsid w:val="00DA282C"/>
    <w:rsid w:val="00DA39D6"/>
    <w:rsid w:val="00DA565E"/>
    <w:rsid w:val="00DA694E"/>
    <w:rsid w:val="00DB00F9"/>
    <w:rsid w:val="00DB0F59"/>
    <w:rsid w:val="00DB1563"/>
    <w:rsid w:val="00DB25FB"/>
    <w:rsid w:val="00DB352A"/>
    <w:rsid w:val="00DB3959"/>
    <w:rsid w:val="00DB3ABE"/>
    <w:rsid w:val="00DB3E59"/>
    <w:rsid w:val="00DB512C"/>
    <w:rsid w:val="00DB59E9"/>
    <w:rsid w:val="00DB5DF5"/>
    <w:rsid w:val="00DB6DCF"/>
    <w:rsid w:val="00DB7D3D"/>
    <w:rsid w:val="00DC2352"/>
    <w:rsid w:val="00DC2B26"/>
    <w:rsid w:val="00DC628D"/>
    <w:rsid w:val="00DD3AC7"/>
    <w:rsid w:val="00DD4465"/>
    <w:rsid w:val="00DD52E4"/>
    <w:rsid w:val="00DD58A5"/>
    <w:rsid w:val="00DD6922"/>
    <w:rsid w:val="00DD7690"/>
    <w:rsid w:val="00DD7812"/>
    <w:rsid w:val="00DE341E"/>
    <w:rsid w:val="00DE3A3F"/>
    <w:rsid w:val="00DE5B66"/>
    <w:rsid w:val="00DE6559"/>
    <w:rsid w:val="00DE684C"/>
    <w:rsid w:val="00DE765D"/>
    <w:rsid w:val="00DF0C2E"/>
    <w:rsid w:val="00DF0CA0"/>
    <w:rsid w:val="00DF12BE"/>
    <w:rsid w:val="00DF145A"/>
    <w:rsid w:val="00DF4740"/>
    <w:rsid w:val="00DF6403"/>
    <w:rsid w:val="00DF6B78"/>
    <w:rsid w:val="00DF70A7"/>
    <w:rsid w:val="00DF7649"/>
    <w:rsid w:val="00E00033"/>
    <w:rsid w:val="00E0172E"/>
    <w:rsid w:val="00E01BE8"/>
    <w:rsid w:val="00E03B56"/>
    <w:rsid w:val="00E04B6F"/>
    <w:rsid w:val="00E059EE"/>
    <w:rsid w:val="00E05FCE"/>
    <w:rsid w:val="00E06DC4"/>
    <w:rsid w:val="00E06EA3"/>
    <w:rsid w:val="00E06F30"/>
    <w:rsid w:val="00E1028B"/>
    <w:rsid w:val="00E13C49"/>
    <w:rsid w:val="00E146A9"/>
    <w:rsid w:val="00E14E1E"/>
    <w:rsid w:val="00E20023"/>
    <w:rsid w:val="00E20198"/>
    <w:rsid w:val="00E23D81"/>
    <w:rsid w:val="00E240CF"/>
    <w:rsid w:val="00E25FDC"/>
    <w:rsid w:val="00E27442"/>
    <w:rsid w:val="00E30190"/>
    <w:rsid w:val="00E31D59"/>
    <w:rsid w:val="00E32C9D"/>
    <w:rsid w:val="00E33B43"/>
    <w:rsid w:val="00E33BE3"/>
    <w:rsid w:val="00E33EBC"/>
    <w:rsid w:val="00E3418F"/>
    <w:rsid w:val="00E3445F"/>
    <w:rsid w:val="00E35278"/>
    <w:rsid w:val="00E37651"/>
    <w:rsid w:val="00E4028F"/>
    <w:rsid w:val="00E41F53"/>
    <w:rsid w:val="00E42125"/>
    <w:rsid w:val="00E4346A"/>
    <w:rsid w:val="00E44258"/>
    <w:rsid w:val="00E443B4"/>
    <w:rsid w:val="00E458C4"/>
    <w:rsid w:val="00E45968"/>
    <w:rsid w:val="00E46061"/>
    <w:rsid w:val="00E4775A"/>
    <w:rsid w:val="00E50123"/>
    <w:rsid w:val="00E5193A"/>
    <w:rsid w:val="00E535C1"/>
    <w:rsid w:val="00E54EA3"/>
    <w:rsid w:val="00E56EE2"/>
    <w:rsid w:val="00E57F00"/>
    <w:rsid w:val="00E60DBF"/>
    <w:rsid w:val="00E614D5"/>
    <w:rsid w:val="00E6421D"/>
    <w:rsid w:val="00E64D2B"/>
    <w:rsid w:val="00E67B1F"/>
    <w:rsid w:val="00E67C43"/>
    <w:rsid w:val="00E71724"/>
    <w:rsid w:val="00E720FA"/>
    <w:rsid w:val="00E72446"/>
    <w:rsid w:val="00E73E0A"/>
    <w:rsid w:val="00E745A1"/>
    <w:rsid w:val="00E752AB"/>
    <w:rsid w:val="00E81B35"/>
    <w:rsid w:val="00E83207"/>
    <w:rsid w:val="00E84CE7"/>
    <w:rsid w:val="00E91069"/>
    <w:rsid w:val="00E913D8"/>
    <w:rsid w:val="00E91948"/>
    <w:rsid w:val="00E92E69"/>
    <w:rsid w:val="00E92FD4"/>
    <w:rsid w:val="00E9502E"/>
    <w:rsid w:val="00E955D0"/>
    <w:rsid w:val="00E9594B"/>
    <w:rsid w:val="00E95EE3"/>
    <w:rsid w:val="00E96252"/>
    <w:rsid w:val="00E96C1C"/>
    <w:rsid w:val="00E96D04"/>
    <w:rsid w:val="00E97118"/>
    <w:rsid w:val="00E97795"/>
    <w:rsid w:val="00E97862"/>
    <w:rsid w:val="00EA0CA4"/>
    <w:rsid w:val="00EA2C69"/>
    <w:rsid w:val="00EA2E7E"/>
    <w:rsid w:val="00EA3015"/>
    <w:rsid w:val="00EA42C8"/>
    <w:rsid w:val="00EA56B3"/>
    <w:rsid w:val="00EA58B0"/>
    <w:rsid w:val="00EA68C5"/>
    <w:rsid w:val="00EA732B"/>
    <w:rsid w:val="00EA73F1"/>
    <w:rsid w:val="00EB03A1"/>
    <w:rsid w:val="00EB0F90"/>
    <w:rsid w:val="00EB118A"/>
    <w:rsid w:val="00EB2DF9"/>
    <w:rsid w:val="00EB3080"/>
    <w:rsid w:val="00EB473E"/>
    <w:rsid w:val="00EB491F"/>
    <w:rsid w:val="00EB4F7D"/>
    <w:rsid w:val="00EB5ED5"/>
    <w:rsid w:val="00EB6F19"/>
    <w:rsid w:val="00EC5215"/>
    <w:rsid w:val="00EC57C2"/>
    <w:rsid w:val="00EC5E9D"/>
    <w:rsid w:val="00EC6D39"/>
    <w:rsid w:val="00EC7179"/>
    <w:rsid w:val="00ED0103"/>
    <w:rsid w:val="00ED0445"/>
    <w:rsid w:val="00ED0E66"/>
    <w:rsid w:val="00ED1197"/>
    <w:rsid w:val="00ED4359"/>
    <w:rsid w:val="00ED54B3"/>
    <w:rsid w:val="00ED591A"/>
    <w:rsid w:val="00ED5BA3"/>
    <w:rsid w:val="00ED7864"/>
    <w:rsid w:val="00ED7AF5"/>
    <w:rsid w:val="00EE04CB"/>
    <w:rsid w:val="00EE0B8A"/>
    <w:rsid w:val="00EE239D"/>
    <w:rsid w:val="00EE246C"/>
    <w:rsid w:val="00EE4807"/>
    <w:rsid w:val="00EE5A39"/>
    <w:rsid w:val="00EE718B"/>
    <w:rsid w:val="00EE7751"/>
    <w:rsid w:val="00EF1504"/>
    <w:rsid w:val="00EF2CAE"/>
    <w:rsid w:val="00EF3B86"/>
    <w:rsid w:val="00EF47AD"/>
    <w:rsid w:val="00EF6F8E"/>
    <w:rsid w:val="00EF7317"/>
    <w:rsid w:val="00EF7318"/>
    <w:rsid w:val="00EF747B"/>
    <w:rsid w:val="00EF77B2"/>
    <w:rsid w:val="00EF7D4E"/>
    <w:rsid w:val="00F01350"/>
    <w:rsid w:val="00F02370"/>
    <w:rsid w:val="00F03393"/>
    <w:rsid w:val="00F03876"/>
    <w:rsid w:val="00F03990"/>
    <w:rsid w:val="00F03E7B"/>
    <w:rsid w:val="00F10325"/>
    <w:rsid w:val="00F1077C"/>
    <w:rsid w:val="00F11FB8"/>
    <w:rsid w:val="00F1241E"/>
    <w:rsid w:val="00F14E17"/>
    <w:rsid w:val="00F154EB"/>
    <w:rsid w:val="00F15E3B"/>
    <w:rsid w:val="00F1664D"/>
    <w:rsid w:val="00F16EB1"/>
    <w:rsid w:val="00F204B7"/>
    <w:rsid w:val="00F21FA5"/>
    <w:rsid w:val="00F22AB1"/>
    <w:rsid w:val="00F22E48"/>
    <w:rsid w:val="00F23331"/>
    <w:rsid w:val="00F2334A"/>
    <w:rsid w:val="00F23BB7"/>
    <w:rsid w:val="00F23E20"/>
    <w:rsid w:val="00F24C1D"/>
    <w:rsid w:val="00F30718"/>
    <w:rsid w:val="00F34AA9"/>
    <w:rsid w:val="00F35AF3"/>
    <w:rsid w:val="00F35DA6"/>
    <w:rsid w:val="00F3775A"/>
    <w:rsid w:val="00F37986"/>
    <w:rsid w:val="00F37C2E"/>
    <w:rsid w:val="00F37E34"/>
    <w:rsid w:val="00F41A13"/>
    <w:rsid w:val="00F42518"/>
    <w:rsid w:val="00F42BBF"/>
    <w:rsid w:val="00F45F27"/>
    <w:rsid w:val="00F462A9"/>
    <w:rsid w:val="00F50B03"/>
    <w:rsid w:val="00F515A1"/>
    <w:rsid w:val="00F52EFB"/>
    <w:rsid w:val="00F55B27"/>
    <w:rsid w:val="00F55F5C"/>
    <w:rsid w:val="00F57B82"/>
    <w:rsid w:val="00F604F2"/>
    <w:rsid w:val="00F61F97"/>
    <w:rsid w:val="00F65986"/>
    <w:rsid w:val="00F65E95"/>
    <w:rsid w:val="00F67254"/>
    <w:rsid w:val="00F70F0D"/>
    <w:rsid w:val="00F71073"/>
    <w:rsid w:val="00F73DA0"/>
    <w:rsid w:val="00F73EEB"/>
    <w:rsid w:val="00F75859"/>
    <w:rsid w:val="00F75AD2"/>
    <w:rsid w:val="00F75F36"/>
    <w:rsid w:val="00F77663"/>
    <w:rsid w:val="00F77835"/>
    <w:rsid w:val="00F77E07"/>
    <w:rsid w:val="00F77FF4"/>
    <w:rsid w:val="00F80B48"/>
    <w:rsid w:val="00F817D4"/>
    <w:rsid w:val="00F81BC1"/>
    <w:rsid w:val="00F8380E"/>
    <w:rsid w:val="00F83CE3"/>
    <w:rsid w:val="00F85139"/>
    <w:rsid w:val="00F85719"/>
    <w:rsid w:val="00F85814"/>
    <w:rsid w:val="00F90B45"/>
    <w:rsid w:val="00F90BB4"/>
    <w:rsid w:val="00F924DD"/>
    <w:rsid w:val="00F9519A"/>
    <w:rsid w:val="00F9521D"/>
    <w:rsid w:val="00F95441"/>
    <w:rsid w:val="00F961B7"/>
    <w:rsid w:val="00F96EB4"/>
    <w:rsid w:val="00F9763E"/>
    <w:rsid w:val="00FA21A8"/>
    <w:rsid w:val="00FA2857"/>
    <w:rsid w:val="00FA35C6"/>
    <w:rsid w:val="00FA438F"/>
    <w:rsid w:val="00FA491E"/>
    <w:rsid w:val="00FA67BD"/>
    <w:rsid w:val="00FA7DE0"/>
    <w:rsid w:val="00FB0011"/>
    <w:rsid w:val="00FB1BFF"/>
    <w:rsid w:val="00FB3515"/>
    <w:rsid w:val="00FC0951"/>
    <w:rsid w:val="00FC10FD"/>
    <w:rsid w:val="00FC1CE5"/>
    <w:rsid w:val="00FC4F6B"/>
    <w:rsid w:val="00FC656F"/>
    <w:rsid w:val="00FC7B51"/>
    <w:rsid w:val="00FD1675"/>
    <w:rsid w:val="00FD2C06"/>
    <w:rsid w:val="00FD3074"/>
    <w:rsid w:val="00FD3B85"/>
    <w:rsid w:val="00FD3E78"/>
    <w:rsid w:val="00FE0624"/>
    <w:rsid w:val="00FE2BDD"/>
    <w:rsid w:val="00FE334B"/>
    <w:rsid w:val="00FE6B29"/>
    <w:rsid w:val="00FE700C"/>
    <w:rsid w:val="00FF0865"/>
    <w:rsid w:val="00FF15A2"/>
    <w:rsid w:val="00FF270A"/>
    <w:rsid w:val="00FF453B"/>
    <w:rsid w:val="00FF7039"/>
    <w:rsid w:val="00FF7286"/>
  </w:rsids>
  <m:mathPr>
    <m:mathFont m:val="Cambria Math"/>
    <m:brkBin m:val="before"/>
    <m:brkBinSub m:val="--"/>
    <m:smallFrac m:val="0"/>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9E0A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2"/>
      <w:szCs w:val="22"/>
      <w:lang w:val="en-GB"/>
    </w:rPr>
  </w:style>
  <w:style w:type="paragraph" w:styleId="Heading1">
    <w:name w:val="heading 1"/>
    <w:basedOn w:val="Normal"/>
    <w:next w:val="Normal"/>
    <w:qFormat/>
    <w:rsid w:val="002D3643"/>
    <w:pPr>
      <w:keepNext/>
      <w:tabs>
        <w:tab w:val="left" w:pos="400"/>
        <w:tab w:val="left" w:pos="560"/>
      </w:tabs>
      <w:suppressAutoHyphens/>
      <w:spacing w:before="100" w:beforeAutospacing="1" w:after="100" w:afterAutospacing="1"/>
      <w:jc w:val="center"/>
      <w:outlineLvl w:val="0"/>
    </w:pPr>
    <w:rPr>
      <w:rFonts w:ascii="Verdana" w:hAnsi="Verdana"/>
      <w:b/>
      <w:bCs/>
      <w:snapToGrid w:val="0"/>
      <w:sz w:val="28"/>
      <w:szCs w:val="24"/>
      <w:lang w:val="lv-LV"/>
    </w:rPr>
  </w:style>
  <w:style w:type="paragraph" w:styleId="Heading2">
    <w:name w:val="heading 2"/>
    <w:basedOn w:val="Heading1"/>
    <w:next w:val="Normal"/>
    <w:qFormat/>
    <w:rsid w:val="00852DD2"/>
    <w:pPr>
      <w:tabs>
        <w:tab w:val="clear" w:pos="400"/>
        <w:tab w:val="clear" w:pos="560"/>
        <w:tab w:val="left" w:pos="851"/>
      </w:tabs>
      <w:spacing w:before="60"/>
      <w:jc w:val="both"/>
      <w:outlineLvl w:val="1"/>
    </w:pPr>
    <w:rPr>
      <w:szCs w:val="22"/>
    </w:rPr>
  </w:style>
  <w:style w:type="paragraph" w:styleId="Heading3">
    <w:name w:val="heading 3"/>
    <w:basedOn w:val="Heading1"/>
    <w:next w:val="Normal"/>
    <w:qFormat/>
    <w:rsid w:val="00852DD2"/>
    <w:pPr>
      <w:tabs>
        <w:tab w:val="clear" w:pos="400"/>
        <w:tab w:val="clear" w:pos="560"/>
        <w:tab w:val="left" w:pos="880"/>
      </w:tabs>
      <w:spacing w:line="230" w:lineRule="exact"/>
      <w:jc w:val="both"/>
      <w:outlineLvl w:val="2"/>
    </w:pPr>
    <w:rPr>
      <w:sz w:val="22"/>
      <w:szCs w:val="20"/>
    </w:rPr>
  </w:style>
  <w:style w:type="paragraph" w:styleId="Heading4">
    <w:name w:val="heading 4"/>
    <w:basedOn w:val="Normal"/>
    <w:next w:val="Normal"/>
    <w:qFormat/>
    <w:pPr>
      <w:keepNext/>
      <w:outlineLvl w:val="3"/>
    </w:pPr>
    <w:rPr>
      <w:rFonts w:ascii="Times New Roman" w:hAnsi="Times New Roman" w:cs="Times New Roman"/>
      <w:b/>
      <w:bCs/>
      <w:sz w:val="28"/>
      <w:szCs w:val="28"/>
    </w:rPr>
  </w:style>
  <w:style w:type="paragraph" w:styleId="Heading5">
    <w:name w:val="heading 5"/>
    <w:basedOn w:val="Normal"/>
    <w:next w:val="Normal"/>
    <w:qFormat/>
    <w:pPr>
      <w:keepNext/>
      <w:jc w:val="center"/>
      <w:outlineLvl w:val="4"/>
    </w:pPr>
    <w:rPr>
      <w:rFonts w:ascii="Times New Roman" w:hAnsi="Times New Roman" w:cs="Times New Roman"/>
      <w:b/>
      <w:bCs/>
    </w:rPr>
  </w:style>
  <w:style w:type="paragraph" w:styleId="Heading6">
    <w:name w:val="heading 6"/>
    <w:basedOn w:val="Normal"/>
    <w:next w:val="Normal"/>
    <w:qFormat/>
    <w:pPr>
      <w:keepNext/>
      <w:jc w:val="center"/>
      <w:outlineLvl w:val="5"/>
    </w:pPr>
    <w:rPr>
      <w:rFonts w:ascii="Times New Roman" w:hAnsi="Times New Roman" w:cs="Times New Roman"/>
      <w:b/>
      <w:bCs/>
      <w:sz w:val="40"/>
      <w:szCs w:val="40"/>
    </w:rPr>
  </w:style>
  <w:style w:type="paragraph" w:styleId="Heading7">
    <w:name w:val="heading 7"/>
    <w:basedOn w:val="Normal"/>
    <w:next w:val="Normal"/>
    <w:qFormat/>
    <w:pPr>
      <w:keepNext/>
      <w:outlineLvl w:val="6"/>
    </w:pPr>
    <w:rPr>
      <w:rFonts w:ascii="Times New Roman" w:hAnsi="Times New Roman" w:cs="Times New Roman"/>
      <w:b/>
      <w:bCs/>
      <w:color w:val="000000"/>
      <w:sz w:val="24"/>
      <w:szCs w:val="24"/>
    </w:rPr>
  </w:style>
  <w:style w:type="paragraph" w:styleId="Heading8">
    <w:name w:val="heading 8"/>
    <w:basedOn w:val="Normal"/>
    <w:next w:val="Normal"/>
    <w:qFormat/>
    <w:pPr>
      <w:keepNext/>
      <w:outlineLvl w:val="7"/>
    </w:pPr>
    <w:rPr>
      <w:b/>
      <w:bCs/>
    </w:rPr>
  </w:style>
  <w:style w:type="paragraph" w:styleId="Heading9">
    <w:name w:val="heading 9"/>
    <w:basedOn w:val="Normal"/>
    <w:next w:val="Normal"/>
    <w:qFormat/>
    <w:pPr>
      <w:keepNext/>
      <w:jc w:val="center"/>
      <w:outlineLvl w:val="8"/>
    </w:pPr>
    <w:rPr>
      <w:rFonts w:ascii="Times New Roman" w:hAnsi="Times New Roman" w:cs="Times New Roman"/>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rmNum">
    <w:name w:val="TermNum"/>
    <w:basedOn w:val="Normal"/>
    <w:next w:val="Terms"/>
    <w:pPr>
      <w:keepNext/>
      <w:spacing w:line="230" w:lineRule="auto"/>
      <w:jc w:val="both"/>
    </w:pPr>
    <w:rPr>
      <w:b/>
      <w:bCs/>
      <w:sz w:val="20"/>
      <w:szCs w:val="20"/>
    </w:rPr>
  </w:style>
  <w:style w:type="paragraph" w:customStyle="1" w:styleId="Terms">
    <w:name w:val="Term(s)"/>
    <w:basedOn w:val="Normal"/>
    <w:next w:val="Definition"/>
    <w:pPr>
      <w:keepNext/>
      <w:suppressAutoHyphens/>
      <w:spacing w:line="230" w:lineRule="auto"/>
    </w:pPr>
    <w:rPr>
      <w:b/>
      <w:bCs/>
      <w:sz w:val="20"/>
      <w:szCs w:val="20"/>
    </w:rPr>
  </w:style>
  <w:style w:type="paragraph" w:customStyle="1" w:styleId="Definition">
    <w:name w:val="Definition"/>
    <w:basedOn w:val="Normal"/>
    <w:next w:val="Normal"/>
    <w:pPr>
      <w:spacing w:after="240" w:line="230" w:lineRule="auto"/>
      <w:jc w:val="both"/>
    </w:pPr>
    <w:rPr>
      <w:sz w:val="20"/>
      <w:szCs w:val="20"/>
    </w:rPr>
  </w:style>
  <w:style w:type="paragraph" w:customStyle="1" w:styleId="B2">
    <w:name w:val="B2#"/>
    <w:basedOn w:val="Normal"/>
    <w:pPr>
      <w:numPr>
        <w:numId w:val="3"/>
      </w:numPr>
      <w:tabs>
        <w:tab w:val="num" w:pos="454"/>
        <w:tab w:val="num" w:pos="643"/>
      </w:tabs>
      <w:spacing w:after="240" w:line="230" w:lineRule="auto"/>
      <w:ind w:left="454" w:hanging="454"/>
      <w:jc w:val="both"/>
    </w:pPr>
    <w:rPr>
      <w:sz w:val="20"/>
      <w:szCs w:val="20"/>
    </w:rPr>
  </w:style>
  <w:style w:type="paragraph" w:customStyle="1" w:styleId="p4">
    <w:name w:val="p4"/>
    <w:basedOn w:val="Normal"/>
    <w:next w:val="Normal"/>
    <w:pPr>
      <w:tabs>
        <w:tab w:val="left" w:pos="1100"/>
      </w:tabs>
      <w:spacing w:after="240" w:line="230" w:lineRule="auto"/>
      <w:jc w:val="both"/>
    </w:pPr>
    <w:rPr>
      <w:sz w:val="20"/>
      <w:szCs w:val="20"/>
    </w:rPr>
  </w:style>
  <w:style w:type="paragraph" w:customStyle="1" w:styleId="Note">
    <w:name w:val="Note"/>
    <w:basedOn w:val="Normal"/>
    <w:next w:val="Normal"/>
    <w:pPr>
      <w:tabs>
        <w:tab w:val="left" w:pos="960"/>
      </w:tabs>
      <w:spacing w:after="240" w:line="210" w:lineRule="auto"/>
      <w:jc w:val="both"/>
    </w:pPr>
    <w:rPr>
      <w:sz w:val="18"/>
      <w:szCs w:val="18"/>
    </w:rPr>
  </w:style>
  <w:style w:type="paragraph" w:styleId="Header">
    <w:name w:val="header"/>
    <w:aliases w:val="B&amp;B Header"/>
    <w:basedOn w:val="Normal"/>
    <w:pPr>
      <w:spacing w:after="740" w:line="220" w:lineRule="exact"/>
      <w:jc w:val="both"/>
    </w:pPr>
    <w:rPr>
      <w:b/>
      <w:bCs/>
    </w:rPr>
  </w:style>
  <w:style w:type="paragraph" w:styleId="BodyText">
    <w:name w:val="Body Text"/>
    <w:aliases w:val="B&amp;B Body Text"/>
    <w:basedOn w:val="Normal"/>
    <w:pPr>
      <w:spacing w:before="60" w:after="60" w:line="230" w:lineRule="auto"/>
      <w:jc w:val="both"/>
    </w:pPr>
    <w:rPr>
      <w:sz w:val="20"/>
      <w:szCs w:val="20"/>
    </w:rPr>
  </w:style>
  <w:style w:type="paragraph" w:customStyle="1" w:styleId="ANNEX">
    <w:name w:val="ANNEX"/>
    <w:basedOn w:val="Normal"/>
    <w:next w:val="Normal"/>
    <w:pPr>
      <w:keepNext/>
      <w:pageBreakBefore/>
      <w:numPr>
        <w:numId w:val="2"/>
      </w:numPr>
      <w:tabs>
        <w:tab w:val="clear" w:pos="926"/>
        <w:tab w:val="num" w:pos="3240"/>
      </w:tabs>
      <w:spacing w:after="760" w:line="310" w:lineRule="exact"/>
      <w:ind w:left="3240"/>
      <w:jc w:val="center"/>
    </w:pPr>
    <w:rPr>
      <w:b/>
      <w:bCs/>
      <w:sz w:val="28"/>
      <w:szCs w:val="28"/>
    </w:rPr>
  </w:style>
  <w:style w:type="paragraph" w:customStyle="1" w:styleId="AnnexHeading">
    <w:name w:val="Annex Heading"/>
    <w:basedOn w:val="Heading1"/>
    <w:pPr>
      <w:numPr>
        <w:ilvl w:val="1"/>
        <w:numId w:val="2"/>
      </w:numPr>
      <w:tabs>
        <w:tab w:val="num" w:pos="3240"/>
      </w:tabs>
      <w:ind w:left="3240"/>
    </w:pPr>
  </w:style>
  <w:style w:type="paragraph" w:customStyle="1" w:styleId="Annexpar">
    <w:name w:val="Annex par#"/>
    <w:basedOn w:val="AnnexHeading2"/>
    <w:pPr>
      <w:keepNext w:val="0"/>
      <w:numPr>
        <w:ilvl w:val="2"/>
        <w:numId w:val="2"/>
      </w:numPr>
      <w:tabs>
        <w:tab w:val="clear" w:pos="400"/>
        <w:tab w:val="clear" w:pos="560"/>
        <w:tab w:val="left" w:pos="680"/>
        <w:tab w:val="num" w:pos="3240"/>
      </w:tabs>
      <w:spacing w:before="0" w:line="230" w:lineRule="auto"/>
      <w:ind w:left="3240"/>
      <w:jc w:val="both"/>
      <w:outlineLvl w:val="9"/>
    </w:pPr>
    <w:rPr>
      <w:b w:val="0"/>
      <w:bCs w:val="0"/>
    </w:rPr>
  </w:style>
  <w:style w:type="paragraph" w:customStyle="1" w:styleId="AnnexHeading2">
    <w:name w:val="Annex Heading 2"/>
    <w:basedOn w:val="AnnexHeading1"/>
    <w:pPr>
      <w:numPr>
        <w:ilvl w:val="3"/>
        <w:numId w:val="1"/>
      </w:numPr>
      <w:tabs>
        <w:tab w:val="num" w:pos="643"/>
      </w:tabs>
      <w:ind w:left="643"/>
    </w:pPr>
    <w:rPr>
      <w:sz w:val="20"/>
      <w:szCs w:val="20"/>
    </w:rPr>
  </w:style>
  <w:style w:type="paragraph" w:customStyle="1" w:styleId="AnnexHeading1">
    <w:name w:val="Annex Heading 1"/>
    <w:basedOn w:val="AnnexHeading"/>
  </w:style>
  <w:style w:type="paragraph" w:styleId="BodyTextIndent">
    <w:name w:val="Body Text Indent"/>
    <w:basedOn w:val="Normal"/>
    <w:pPr>
      <w:ind w:left="720" w:hanging="720"/>
    </w:pPr>
    <w:rPr>
      <w:rFonts w:ascii="Times New Roman" w:hAnsi="Times New Roman" w:cs="Times New Roman"/>
    </w:rPr>
  </w:style>
  <w:style w:type="character" w:styleId="PageNumber">
    <w:name w:val="page number"/>
    <w:basedOn w:val="DefaultParagraphFont"/>
  </w:style>
  <w:style w:type="paragraph" w:styleId="Footer">
    <w:name w:val="footer"/>
    <w:aliases w:val="B&amp;B Footer"/>
    <w:basedOn w:val="Normal"/>
    <w:link w:val="FooterChar"/>
    <w:uiPriority w:val="99"/>
    <w:pPr>
      <w:spacing w:line="220" w:lineRule="exact"/>
      <w:jc w:val="both"/>
    </w:pPr>
    <w:rPr>
      <w:sz w:val="20"/>
      <w:szCs w:val="20"/>
    </w:rPr>
  </w:style>
  <w:style w:type="paragraph" w:styleId="BodyText3">
    <w:name w:val="Body Text 3"/>
    <w:basedOn w:val="Normal"/>
    <w:rPr>
      <w:rFonts w:ascii="Times New Roman" w:hAnsi="Times New Roman" w:cs="Times New Roman"/>
      <w:color w:val="FF0000"/>
    </w:rPr>
  </w:style>
  <w:style w:type="paragraph" w:styleId="BalloonText">
    <w:name w:val="Balloon Text"/>
    <w:basedOn w:val="Normal"/>
    <w:semiHidden/>
    <w:rPr>
      <w:rFonts w:ascii="Times New Roman" w:hAnsi="Times New Roman" w:cs="Times New Roman"/>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TOC1">
    <w:name w:val="toc 1"/>
    <w:basedOn w:val="Normal"/>
    <w:next w:val="Normal"/>
    <w:autoRedefine/>
    <w:uiPriority w:val="39"/>
    <w:pPr>
      <w:tabs>
        <w:tab w:val="left" w:pos="0"/>
        <w:tab w:val="right" w:leader="dot" w:pos="8280"/>
      </w:tabs>
      <w:spacing w:before="120"/>
    </w:pPr>
    <w:rPr>
      <w:rFonts w:ascii="Times New Roman" w:hAnsi="Times New Roman" w:cs="Times New Roman"/>
      <w:b/>
      <w:bCs/>
      <w:noProof/>
      <w:sz w:val="20"/>
      <w:szCs w:val="20"/>
      <w:lang w:val="lv-LV"/>
    </w:rPr>
  </w:style>
  <w:style w:type="paragraph" w:styleId="TOC2">
    <w:name w:val="toc 2"/>
    <w:basedOn w:val="Normal"/>
    <w:next w:val="Normal"/>
    <w:autoRedefine/>
    <w:uiPriority w:val="39"/>
    <w:pPr>
      <w:tabs>
        <w:tab w:val="right" w:leader="dot" w:pos="8280"/>
      </w:tabs>
      <w:spacing w:before="120" w:after="120"/>
      <w:ind w:left="902" w:hanging="902"/>
    </w:pPr>
    <w:rPr>
      <w:rFonts w:ascii="Times New Roman" w:hAnsi="Times New Roman" w:cs="Times New Roman"/>
      <w:b/>
      <w:bCs/>
      <w:noProof/>
      <w:sz w:val="18"/>
      <w:szCs w:val="18"/>
      <w:lang w:val="lv-LV"/>
    </w:rPr>
  </w:style>
  <w:style w:type="paragraph" w:styleId="TOC3">
    <w:name w:val="toc 3"/>
    <w:basedOn w:val="Normal"/>
    <w:next w:val="Normal"/>
    <w:autoRedefine/>
    <w:uiPriority w:val="39"/>
    <w:rsid w:val="00F85814"/>
    <w:pPr>
      <w:tabs>
        <w:tab w:val="left" w:pos="567"/>
        <w:tab w:val="left" w:pos="1134"/>
        <w:tab w:val="left" w:pos="8080"/>
      </w:tabs>
      <w:ind w:left="28" w:right="136" w:hanging="28"/>
    </w:pPr>
    <w:rPr>
      <w:rFonts w:ascii="Times New Roman" w:hAnsi="Times New Roman" w:cs="Times New Roman"/>
      <w:noProof/>
      <w:sz w:val="18"/>
      <w:szCs w:val="18"/>
      <w:lang w:val="lv-LV"/>
    </w:rPr>
  </w:style>
  <w:style w:type="character" w:styleId="Hyperlink">
    <w:name w:val="Hyperlink"/>
    <w:uiPriority w:val="99"/>
    <w:rPr>
      <w:color w:val="0000FF"/>
      <w:u w:val="single"/>
    </w:rPr>
  </w:style>
  <w:style w:type="paragraph" w:styleId="BodyTextIndent2">
    <w:name w:val="Body Text Indent 2"/>
    <w:basedOn w:val="Normal"/>
    <w:pPr>
      <w:ind w:left="360"/>
      <w:jc w:val="both"/>
    </w:pPr>
    <w:rPr>
      <w:rFonts w:ascii="Times New Roman" w:hAnsi="Times New Roman" w:cs="Times New Roman"/>
    </w:rPr>
  </w:style>
  <w:style w:type="paragraph" w:styleId="BodyTextIndent3">
    <w:name w:val="Body Text Indent 3"/>
    <w:basedOn w:val="Normal"/>
    <w:pPr>
      <w:tabs>
        <w:tab w:val="left" w:pos="1080"/>
      </w:tabs>
      <w:ind w:left="1080" w:hanging="1080"/>
    </w:pPr>
    <w:rPr>
      <w:rFonts w:ascii="Times New Roman" w:hAnsi="Times New Roman" w:cs="Times New Roman"/>
      <w:lang w:val="en-US"/>
    </w:rPr>
  </w:style>
  <w:style w:type="character" w:customStyle="1" w:styleId="EmailStyle43">
    <w:name w:val="EmailStyle43"/>
    <w:semiHidden/>
    <w:rPr>
      <w:rFonts w:ascii="Arial" w:hAnsi="Arial" w:cs="Arial"/>
      <w:color w:val="auto"/>
      <w:sz w:val="20"/>
      <w:szCs w:val="20"/>
    </w:rPr>
  </w:style>
  <w:style w:type="paragraph" w:customStyle="1" w:styleId="BBBodyTextIndent2">
    <w:name w:val="B&amp;B Body Text Indent 2"/>
    <w:basedOn w:val="Normal"/>
    <w:pPr>
      <w:spacing w:after="240"/>
      <w:ind w:left="720"/>
      <w:jc w:val="both"/>
    </w:pPr>
    <w:rPr>
      <w:rFonts w:ascii="Times New Roman" w:hAnsi="Times New Roman" w:cs="Times New Roman"/>
      <w:sz w:val="24"/>
      <w:szCs w:val="24"/>
    </w:rPr>
  </w:style>
  <w:style w:type="paragraph" w:customStyle="1" w:styleId="BBBodyTextIndent1">
    <w:name w:val="B&amp;B Body Text Indent 1"/>
    <w:basedOn w:val="Normal"/>
    <w:pPr>
      <w:spacing w:after="240"/>
      <w:ind w:left="720"/>
      <w:jc w:val="both"/>
    </w:pPr>
    <w:rPr>
      <w:rFonts w:ascii="Times New Roman" w:hAnsi="Times New Roman" w:cs="Times New Roman"/>
      <w:sz w:val="24"/>
      <w:szCs w:val="24"/>
    </w:rPr>
  </w:style>
  <w:style w:type="paragraph" w:customStyle="1" w:styleId="BBBodyTextIndent3">
    <w:name w:val="B&amp;B Body Text Indent 3"/>
    <w:basedOn w:val="Normal"/>
    <w:pPr>
      <w:spacing w:after="240"/>
      <w:ind w:left="1622"/>
      <w:jc w:val="both"/>
    </w:pPr>
    <w:rPr>
      <w:rFonts w:ascii="Times New Roman" w:hAnsi="Times New Roman" w:cs="Times New Roman"/>
      <w:sz w:val="24"/>
      <w:szCs w:val="24"/>
    </w:rPr>
  </w:style>
  <w:style w:type="paragraph" w:customStyle="1" w:styleId="BBBodyTextIndent4">
    <w:name w:val="B&amp;B Body Text Indent 4"/>
    <w:basedOn w:val="Normal"/>
    <w:pPr>
      <w:spacing w:after="240"/>
      <w:ind w:left="2699"/>
      <w:jc w:val="both"/>
    </w:pPr>
    <w:rPr>
      <w:rFonts w:ascii="Times New Roman" w:hAnsi="Times New Roman" w:cs="Times New Roman"/>
      <w:sz w:val="24"/>
      <w:szCs w:val="24"/>
    </w:rPr>
  </w:style>
  <w:style w:type="paragraph" w:customStyle="1" w:styleId="BBBodyTextIndent5">
    <w:name w:val="B&amp;B Body Text Indent 5"/>
    <w:basedOn w:val="Normal"/>
    <w:pPr>
      <w:spacing w:after="240"/>
      <w:ind w:left="2699"/>
      <w:jc w:val="both"/>
    </w:pPr>
    <w:rPr>
      <w:rFonts w:ascii="Times New Roman" w:hAnsi="Times New Roman" w:cs="Times New Roman"/>
      <w:sz w:val="24"/>
      <w:szCs w:val="24"/>
    </w:rPr>
  </w:style>
  <w:style w:type="paragraph" w:customStyle="1" w:styleId="BBBodyTextIndent6">
    <w:name w:val="B&amp;B Body Text Indent 6"/>
    <w:basedOn w:val="Normal"/>
    <w:pPr>
      <w:spacing w:after="240"/>
      <w:ind w:left="3238"/>
      <w:jc w:val="both"/>
    </w:pPr>
    <w:rPr>
      <w:rFonts w:ascii="Times New Roman" w:hAnsi="Times New Roman" w:cs="Times New Roman"/>
      <w:sz w:val="24"/>
      <w:szCs w:val="24"/>
    </w:rPr>
  </w:style>
  <w:style w:type="paragraph" w:customStyle="1" w:styleId="BBBodyTextIndent7">
    <w:name w:val="B&amp;B Body Text Indent 7"/>
    <w:basedOn w:val="Normal"/>
    <w:pPr>
      <w:spacing w:after="240"/>
      <w:ind w:left="3907"/>
      <w:jc w:val="both"/>
    </w:pPr>
    <w:rPr>
      <w:rFonts w:ascii="Times New Roman" w:hAnsi="Times New Roman" w:cs="Times New Roman"/>
      <w:sz w:val="24"/>
      <w:szCs w:val="24"/>
    </w:rPr>
  </w:style>
  <w:style w:type="paragraph" w:customStyle="1" w:styleId="BBBodyTextIndent8">
    <w:name w:val="B&amp;B Body Text Indent 8"/>
    <w:basedOn w:val="Normal"/>
    <w:pPr>
      <w:spacing w:after="240"/>
      <w:ind w:left="4581"/>
      <w:jc w:val="both"/>
    </w:pPr>
    <w:rPr>
      <w:rFonts w:ascii="Times New Roman" w:hAnsi="Times New Roman" w:cs="Times New Roman"/>
      <w:sz w:val="24"/>
      <w:szCs w:val="24"/>
    </w:rPr>
  </w:style>
  <w:style w:type="paragraph" w:customStyle="1" w:styleId="BBBodyTextIndent9">
    <w:name w:val="B&amp;B Body Text Indent 9"/>
    <w:basedOn w:val="Normal"/>
    <w:pPr>
      <w:spacing w:after="240"/>
      <w:ind w:left="6838"/>
      <w:jc w:val="both"/>
    </w:pPr>
    <w:rPr>
      <w:rFonts w:ascii="Times New Roman" w:hAnsi="Times New Roman" w:cs="Times New Roman"/>
      <w:sz w:val="24"/>
      <w:szCs w:val="24"/>
    </w:rPr>
  </w:style>
  <w:style w:type="paragraph" w:styleId="TOC4">
    <w:name w:val="toc 4"/>
    <w:basedOn w:val="Normal"/>
    <w:next w:val="Normal"/>
    <w:autoRedefine/>
    <w:uiPriority w:val="39"/>
    <w:pPr>
      <w:ind w:left="720"/>
    </w:pPr>
    <w:rPr>
      <w:rFonts w:ascii="Times New Roman" w:hAnsi="Times New Roman" w:cs="Times New Roman"/>
      <w:sz w:val="24"/>
      <w:szCs w:val="24"/>
    </w:rPr>
  </w:style>
  <w:style w:type="paragraph" w:styleId="TOC5">
    <w:name w:val="toc 5"/>
    <w:basedOn w:val="Normal"/>
    <w:next w:val="Normal"/>
    <w:autoRedefine/>
    <w:uiPriority w:val="39"/>
    <w:pPr>
      <w:ind w:left="960"/>
    </w:pPr>
    <w:rPr>
      <w:rFonts w:ascii="Times New Roman" w:hAnsi="Times New Roman" w:cs="Times New Roman"/>
      <w:sz w:val="24"/>
      <w:szCs w:val="24"/>
    </w:rPr>
  </w:style>
  <w:style w:type="paragraph" w:styleId="TOC6">
    <w:name w:val="toc 6"/>
    <w:basedOn w:val="Normal"/>
    <w:next w:val="Normal"/>
    <w:autoRedefine/>
    <w:uiPriority w:val="39"/>
    <w:pPr>
      <w:ind w:left="1200"/>
    </w:pPr>
    <w:rPr>
      <w:rFonts w:ascii="Times New Roman" w:hAnsi="Times New Roman" w:cs="Times New Roman"/>
      <w:sz w:val="24"/>
      <w:szCs w:val="24"/>
    </w:rPr>
  </w:style>
  <w:style w:type="paragraph" w:styleId="TOC7">
    <w:name w:val="toc 7"/>
    <w:basedOn w:val="Normal"/>
    <w:next w:val="Normal"/>
    <w:autoRedefine/>
    <w:uiPriority w:val="39"/>
    <w:pPr>
      <w:ind w:left="1440"/>
    </w:pPr>
    <w:rPr>
      <w:rFonts w:ascii="Times New Roman" w:hAnsi="Times New Roman" w:cs="Times New Roman"/>
      <w:sz w:val="24"/>
      <w:szCs w:val="24"/>
    </w:rPr>
  </w:style>
  <w:style w:type="paragraph" w:styleId="TOC8">
    <w:name w:val="toc 8"/>
    <w:basedOn w:val="Normal"/>
    <w:next w:val="Normal"/>
    <w:autoRedefine/>
    <w:uiPriority w:val="39"/>
    <w:pPr>
      <w:ind w:left="1680"/>
    </w:pPr>
    <w:rPr>
      <w:rFonts w:ascii="Times New Roman" w:hAnsi="Times New Roman" w:cs="Times New Roman"/>
      <w:sz w:val="24"/>
      <w:szCs w:val="24"/>
    </w:rPr>
  </w:style>
  <w:style w:type="paragraph" w:styleId="TOC9">
    <w:name w:val="toc 9"/>
    <w:basedOn w:val="Normal"/>
    <w:next w:val="Normal"/>
    <w:autoRedefine/>
    <w:uiPriority w:val="39"/>
    <w:pPr>
      <w:ind w:left="1920"/>
    </w:pPr>
    <w:rPr>
      <w:rFonts w:ascii="Times New Roman" w:hAnsi="Times New Roman" w:cs="Times New Roman"/>
      <w:sz w:val="24"/>
      <w:szCs w:val="24"/>
    </w:rPr>
  </w:style>
  <w:style w:type="paragraph" w:customStyle="1" w:styleId="BBClause1">
    <w:name w:val="B&amp;B Clause 1"/>
    <w:basedOn w:val="Normal"/>
    <w:pPr>
      <w:tabs>
        <w:tab w:val="num" w:pos="3240"/>
      </w:tabs>
      <w:spacing w:after="240"/>
      <w:ind w:left="3240" w:hanging="360"/>
      <w:jc w:val="both"/>
    </w:pPr>
    <w:rPr>
      <w:rFonts w:ascii="Times New Roman" w:hAnsi="Times New Roman" w:cs="Times New Roman"/>
      <w:sz w:val="24"/>
      <w:szCs w:val="24"/>
    </w:rPr>
  </w:style>
  <w:style w:type="paragraph" w:customStyle="1" w:styleId="BBHeading1">
    <w:name w:val="B&amp;B Heading 1"/>
    <w:basedOn w:val="Normal"/>
    <w:next w:val="BBBodyTextIndent1"/>
    <w:pPr>
      <w:keepNext/>
      <w:numPr>
        <w:numId w:val="6"/>
      </w:numPr>
      <w:tabs>
        <w:tab w:val="num" w:pos="0"/>
        <w:tab w:val="num" w:pos="720"/>
      </w:tabs>
      <w:spacing w:before="120" w:after="240"/>
      <w:ind w:left="720" w:hanging="720"/>
      <w:jc w:val="both"/>
    </w:pPr>
    <w:rPr>
      <w:rFonts w:ascii="Times New Roman" w:hAnsi="Times New Roman" w:cs="Times New Roman"/>
      <w:b/>
      <w:bCs/>
      <w:caps/>
      <w:sz w:val="24"/>
      <w:szCs w:val="24"/>
    </w:rPr>
  </w:style>
  <w:style w:type="paragraph" w:customStyle="1" w:styleId="BBClause2">
    <w:name w:val="B&amp;B Clause 2"/>
    <w:basedOn w:val="BBHeading2"/>
    <w:pPr>
      <w:keepNext w:val="0"/>
    </w:pPr>
    <w:rPr>
      <w:b w:val="0"/>
      <w:bCs w:val="0"/>
    </w:rPr>
  </w:style>
  <w:style w:type="paragraph" w:customStyle="1" w:styleId="BBHeading2">
    <w:name w:val="B&amp;B Heading 2"/>
    <w:basedOn w:val="BBHeading1"/>
    <w:next w:val="BBBodyTextIndent2"/>
    <w:pPr>
      <w:numPr>
        <w:numId w:val="0"/>
      </w:numPr>
      <w:tabs>
        <w:tab w:val="num" w:pos="720"/>
        <w:tab w:val="num" w:pos="1620"/>
      </w:tabs>
      <w:spacing w:before="0"/>
      <w:ind w:left="1620" w:hanging="360"/>
    </w:pPr>
    <w:rPr>
      <w:caps w:val="0"/>
    </w:rPr>
  </w:style>
  <w:style w:type="paragraph" w:customStyle="1" w:styleId="BBHeading6">
    <w:name w:val="B&amp;B Heading 6"/>
    <w:basedOn w:val="BBHeading5"/>
    <w:next w:val="BBBodyTextIndent6"/>
    <w:pPr>
      <w:numPr>
        <w:ilvl w:val="5"/>
      </w:numPr>
      <w:tabs>
        <w:tab w:val="num" w:pos="720"/>
        <w:tab w:val="left" w:pos="3238"/>
        <w:tab w:val="num" w:pos="3597"/>
      </w:tabs>
      <w:ind w:left="3238" w:hanging="539"/>
    </w:pPr>
  </w:style>
  <w:style w:type="paragraph" w:customStyle="1" w:styleId="BBHeading5">
    <w:name w:val="B&amp;B Heading 5"/>
    <w:basedOn w:val="BBHeading4"/>
    <w:next w:val="BBBodyTextIndent5"/>
    <w:pPr>
      <w:numPr>
        <w:ilvl w:val="4"/>
      </w:numPr>
      <w:tabs>
        <w:tab w:val="num" w:pos="720"/>
      </w:tabs>
      <w:ind w:left="2699" w:hanging="1077"/>
    </w:pPr>
  </w:style>
  <w:style w:type="paragraph" w:customStyle="1" w:styleId="BBHeading4">
    <w:name w:val="B&amp;B Heading 4"/>
    <w:basedOn w:val="BBHeading3"/>
    <w:next w:val="BBBodyTextIndent4"/>
    <w:pPr>
      <w:numPr>
        <w:ilvl w:val="3"/>
      </w:numPr>
      <w:tabs>
        <w:tab w:val="num" w:pos="720"/>
        <w:tab w:val="num" w:pos="2699"/>
      </w:tabs>
      <w:ind w:left="2699" w:hanging="1077"/>
    </w:pPr>
  </w:style>
  <w:style w:type="paragraph" w:customStyle="1" w:styleId="BBHeading3">
    <w:name w:val="B&amp;B Heading 3"/>
    <w:basedOn w:val="BBHeading2"/>
    <w:next w:val="BBBodyTextIndent3"/>
    <w:pPr>
      <w:numPr>
        <w:ilvl w:val="2"/>
      </w:numPr>
      <w:tabs>
        <w:tab w:val="clear" w:pos="1620"/>
        <w:tab w:val="num" w:pos="720"/>
        <w:tab w:val="num" w:pos="1622"/>
      </w:tabs>
      <w:ind w:left="1622" w:hanging="902"/>
    </w:pPr>
  </w:style>
  <w:style w:type="paragraph" w:customStyle="1" w:styleId="BBHeading7">
    <w:name w:val="B&amp;B Heading 7"/>
    <w:basedOn w:val="BBHeading6"/>
    <w:next w:val="BBBodyTextIndent7"/>
    <w:pPr>
      <w:numPr>
        <w:ilvl w:val="6"/>
      </w:numPr>
      <w:tabs>
        <w:tab w:val="num" w:pos="720"/>
        <w:tab w:val="num" w:pos="3907"/>
        <w:tab w:val="left" w:pos="5398"/>
      </w:tabs>
      <w:ind w:left="3907" w:hanging="675"/>
    </w:pPr>
  </w:style>
  <w:style w:type="paragraph" w:customStyle="1" w:styleId="BBHeading8">
    <w:name w:val="B&amp;B Heading 8"/>
    <w:basedOn w:val="BBHeading7"/>
    <w:next w:val="BBBodyTextIndent8"/>
    <w:pPr>
      <w:numPr>
        <w:ilvl w:val="7"/>
      </w:numPr>
      <w:tabs>
        <w:tab w:val="clear" w:pos="3238"/>
        <w:tab w:val="clear" w:pos="5398"/>
        <w:tab w:val="num" w:pos="720"/>
        <w:tab w:val="left" w:pos="3907"/>
        <w:tab w:val="num" w:pos="4581"/>
      </w:tabs>
      <w:ind w:left="4581" w:hanging="674"/>
    </w:pPr>
  </w:style>
  <w:style w:type="paragraph" w:customStyle="1" w:styleId="BBHeading9">
    <w:name w:val="B&amp;B Heading 9"/>
    <w:basedOn w:val="BBHeading8"/>
    <w:next w:val="BBBodyTextIndent9"/>
    <w:pPr>
      <w:numPr>
        <w:ilvl w:val="8"/>
      </w:numPr>
      <w:tabs>
        <w:tab w:val="num" w:pos="720"/>
        <w:tab w:val="left" w:pos="6838"/>
        <w:tab w:val="num" w:pos="7198"/>
      </w:tabs>
      <w:ind w:left="6838" w:hanging="720"/>
    </w:pPr>
  </w:style>
  <w:style w:type="paragraph" w:customStyle="1" w:styleId="BBClause3">
    <w:name w:val="B&amp;B Clause 3"/>
    <w:basedOn w:val="BBHeading3"/>
    <w:pPr>
      <w:keepNext w:val="0"/>
    </w:pPr>
    <w:rPr>
      <w:b w:val="0"/>
      <w:bCs w:val="0"/>
    </w:rPr>
  </w:style>
  <w:style w:type="paragraph" w:customStyle="1" w:styleId="BBClause4">
    <w:name w:val="B&amp;B Clause 4"/>
    <w:basedOn w:val="BBHeading4"/>
    <w:pPr>
      <w:keepNext w:val="0"/>
    </w:pPr>
    <w:rPr>
      <w:b w:val="0"/>
      <w:bCs w:val="0"/>
    </w:rPr>
  </w:style>
  <w:style w:type="paragraph" w:customStyle="1" w:styleId="BBClause5">
    <w:name w:val="B&amp;B Clause 5"/>
    <w:basedOn w:val="BBHeading5"/>
    <w:pPr>
      <w:keepNext w:val="0"/>
    </w:pPr>
    <w:rPr>
      <w:b w:val="0"/>
      <w:bCs w:val="0"/>
    </w:rPr>
  </w:style>
  <w:style w:type="paragraph" w:customStyle="1" w:styleId="BBHeading0">
    <w:name w:val="B&amp;B Heading 0"/>
    <w:basedOn w:val="BodyText"/>
    <w:next w:val="BodyText"/>
    <w:pPr>
      <w:keepNext/>
      <w:spacing w:before="120" w:after="240" w:line="240" w:lineRule="auto"/>
      <w:jc w:val="left"/>
    </w:pPr>
    <w:rPr>
      <w:rFonts w:ascii="Times New Roman" w:hAnsi="Times New Roman" w:cs="Times New Roman"/>
      <w:b/>
      <w:bCs/>
      <w:caps/>
      <w:sz w:val="24"/>
      <w:szCs w:val="24"/>
    </w:rPr>
  </w:style>
  <w:style w:type="paragraph" w:customStyle="1" w:styleId="BBClause6">
    <w:name w:val="B&amp;B Clause 6"/>
    <w:basedOn w:val="BBHeading6"/>
    <w:pPr>
      <w:keepNext w:val="0"/>
    </w:pPr>
    <w:rPr>
      <w:b w:val="0"/>
      <w:bCs w:val="0"/>
    </w:rPr>
  </w:style>
  <w:style w:type="paragraph" w:customStyle="1" w:styleId="BBClause7">
    <w:name w:val="B&amp;B Clause 7"/>
    <w:basedOn w:val="BBHeading7"/>
    <w:pPr>
      <w:keepNext w:val="0"/>
    </w:pPr>
    <w:rPr>
      <w:b w:val="0"/>
      <w:bCs w:val="0"/>
    </w:rPr>
  </w:style>
  <w:style w:type="paragraph" w:customStyle="1" w:styleId="BBClause8">
    <w:name w:val="B&amp;B Clause 8"/>
    <w:basedOn w:val="BBHeading8"/>
    <w:pPr>
      <w:keepNext w:val="0"/>
      <w:ind w:left="4582" w:hanging="675"/>
    </w:pPr>
    <w:rPr>
      <w:b w:val="0"/>
      <w:bCs w:val="0"/>
    </w:rPr>
  </w:style>
  <w:style w:type="paragraph" w:customStyle="1" w:styleId="BBClause9">
    <w:name w:val="B&amp;B Clause 9"/>
    <w:basedOn w:val="BBHeading9"/>
    <w:pPr>
      <w:keepNext w:val="0"/>
    </w:pPr>
    <w:rPr>
      <w:b w:val="0"/>
      <w:bCs w:val="0"/>
    </w:rPr>
  </w:style>
  <w:style w:type="paragraph" w:customStyle="1" w:styleId="BBSchedule1">
    <w:name w:val="B&amp;B Schedule 1"/>
    <w:basedOn w:val="BodyText"/>
    <w:pPr>
      <w:numPr>
        <w:numId w:val="5"/>
      </w:numPr>
      <w:tabs>
        <w:tab w:val="num" w:pos="454"/>
        <w:tab w:val="num" w:pos="720"/>
      </w:tabs>
      <w:spacing w:before="0" w:after="240" w:line="240" w:lineRule="auto"/>
      <w:ind w:left="720" w:hanging="720"/>
    </w:pPr>
    <w:rPr>
      <w:rFonts w:ascii="Times New Roman" w:hAnsi="Times New Roman" w:cs="Times New Roman"/>
      <w:sz w:val="24"/>
      <w:szCs w:val="24"/>
    </w:rPr>
  </w:style>
  <w:style w:type="paragraph" w:customStyle="1" w:styleId="BBSchedule2">
    <w:name w:val="B&amp;B Schedule 2"/>
    <w:basedOn w:val="BodyText"/>
    <w:pPr>
      <w:numPr>
        <w:ilvl w:val="1"/>
        <w:numId w:val="5"/>
      </w:numPr>
      <w:tabs>
        <w:tab w:val="num" w:pos="720"/>
      </w:tabs>
      <w:spacing w:before="0" w:after="240" w:line="240" w:lineRule="auto"/>
      <w:ind w:left="720" w:hanging="720"/>
    </w:pPr>
    <w:rPr>
      <w:rFonts w:ascii="Times New Roman" w:hAnsi="Times New Roman" w:cs="Times New Roman"/>
      <w:sz w:val="24"/>
      <w:szCs w:val="24"/>
    </w:rPr>
  </w:style>
  <w:style w:type="paragraph" w:customStyle="1" w:styleId="BBSchedule3">
    <w:name w:val="B&amp;B Schedule 3"/>
    <w:basedOn w:val="BodyText"/>
    <w:pPr>
      <w:numPr>
        <w:ilvl w:val="2"/>
        <w:numId w:val="5"/>
      </w:numPr>
      <w:tabs>
        <w:tab w:val="num" w:pos="1440"/>
      </w:tabs>
      <w:spacing w:before="0" w:after="240" w:line="240" w:lineRule="auto"/>
      <w:ind w:left="1440" w:hanging="720"/>
    </w:pPr>
    <w:rPr>
      <w:rFonts w:ascii="Times New Roman" w:hAnsi="Times New Roman" w:cs="Times New Roman"/>
      <w:sz w:val="24"/>
      <w:szCs w:val="24"/>
    </w:rPr>
  </w:style>
  <w:style w:type="paragraph" w:customStyle="1" w:styleId="BBSchedule4">
    <w:name w:val="B&amp;B Schedule 4"/>
    <w:basedOn w:val="BodyText"/>
    <w:pPr>
      <w:numPr>
        <w:ilvl w:val="3"/>
        <w:numId w:val="5"/>
      </w:numPr>
      <w:tabs>
        <w:tab w:val="num" w:pos="2160"/>
      </w:tabs>
      <w:spacing w:before="0" w:after="240" w:line="240" w:lineRule="auto"/>
      <w:ind w:left="2160" w:hanging="720"/>
    </w:pPr>
    <w:rPr>
      <w:rFonts w:ascii="Times New Roman" w:hAnsi="Times New Roman" w:cs="Times New Roman"/>
      <w:sz w:val="24"/>
      <w:szCs w:val="24"/>
    </w:rPr>
  </w:style>
  <w:style w:type="paragraph" w:customStyle="1" w:styleId="BBSchedule5">
    <w:name w:val="B&amp;B Schedule 5"/>
    <w:basedOn w:val="BodyText"/>
    <w:pPr>
      <w:numPr>
        <w:ilvl w:val="4"/>
        <w:numId w:val="5"/>
      </w:numPr>
      <w:tabs>
        <w:tab w:val="num" w:pos="2880"/>
      </w:tabs>
      <w:spacing w:before="0" w:after="240" w:line="240" w:lineRule="auto"/>
      <w:ind w:left="2880" w:hanging="720"/>
    </w:pPr>
    <w:rPr>
      <w:rFonts w:ascii="Times New Roman" w:hAnsi="Times New Roman" w:cs="Times New Roman"/>
      <w:sz w:val="24"/>
      <w:szCs w:val="24"/>
    </w:rPr>
  </w:style>
  <w:style w:type="paragraph" w:customStyle="1" w:styleId="BBSchedule6">
    <w:name w:val="B&amp;B Schedule 6"/>
    <w:basedOn w:val="BodyText"/>
    <w:pPr>
      <w:numPr>
        <w:ilvl w:val="5"/>
        <w:numId w:val="5"/>
      </w:numPr>
      <w:tabs>
        <w:tab w:val="num" w:pos="3600"/>
      </w:tabs>
      <w:spacing w:before="0" w:after="240" w:line="240" w:lineRule="auto"/>
      <w:ind w:left="3600" w:hanging="720"/>
    </w:pPr>
    <w:rPr>
      <w:rFonts w:ascii="Times New Roman" w:hAnsi="Times New Roman" w:cs="Times New Roman"/>
      <w:sz w:val="24"/>
      <w:szCs w:val="24"/>
    </w:rPr>
  </w:style>
  <w:style w:type="paragraph" w:customStyle="1" w:styleId="BBSchedule7">
    <w:name w:val="B&amp;B Schedule 7"/>
    <w:basedOn w:val="BodyText"/>
    <w:pPr>
      <w:spacing w:before="0" w:after="240" w:line="240" w:lineRule="auto"/>
    </w:pPr>
    <w:rPr>
      <w:rFonts w:ascii="Times New Roman" w:hAnsi="Times New Roman" w:cs="Times New Roman"/>
      <w:sz w:val="24"/>
      <w:szCs w:val="24"/>
    </w:rPr>
  </w:style>
  <w:style w:type="paragraph" w:customStyle="1" w:styleId="BBSchedule8">
    <w:name w:val="B&amp;B Schedule 8"/>
    <w:basedOn w:val="BodyText"/>
    <w:pPr>
      <w:spacing w:before="0" w:after="240" w:line="240" w:lineRule="auto"/>
    </w:pPr>
    <w:rPr>
      <w:rFonts w:ascii="Times New Roman" w:hAnsi="Times New Roman" w:cs="Times New Roman"/>
      <w:sz w:val="24"/>
      <w:szCs w:val="24"/>
    </w:rPr>
  </w:style>
  <w:style w:type="paragraph" w:customStyle="1" w:styleId="BBSchedule9">
    <w:name w:val="B&amp;B Schedule 9"/>
    <w:basedOn w:val="BodyText"/>
    <w:pPr>
      <w:spacing w:before="0" w:after="240" w:line="240" w:lineRule="auto"/>
    </w:pPr>
    <w:rPr>
      <w:rFonts w:ascii="Times New Roman" w:hAnsi="Times New Roman" w:cs="Times New Roman"/>
      <w:sz w:val="24"/>
      <w:szCs w:val="24"/>
    </w:rPr>
  </w:style>
  <w:style w:type="paragraph" w:customStyle="1" w:styleId="BBScheduleSub-title">
    <w:name w:val="B&amp;B Schedule Sub-title"/>
    <w:basedOn w:val="BodyText"/>
    <w:next w:val="BBSchedule1"/>
    <w:pPr>
      <w:spacing w:before="0" w:after="240" w:line="240" w:lineRule="auto"/>
      <w:jc w:val="center"/>
    </w:pPr>
    <w:rPr>
      <w:rFonts w:ascii="Times New Roman" w:hAnsi="Times New Roman" w:cs="Times New Roman"/>
      <w:b/>
      <w:bCs/>
      <w:sz w:val="24"/>
      <w:szCs w:val="24"/>
    </w:rPr>
  </w:style>
  <w:style w:type="paragraph" w:customStyle="1" w:styleId="BBScheduleTitle">
    <w:name w:val="B&amp;B Schedule Title"/>
    <w:basedOn w:val="BodyText"/>
    <w:next w:val="BBScheduleSub-title"/>
    <w:pPr>
      <w:keepNext/>
      <w:pageBreakBefore/>
      <w:spacing w:before="0" w:after="240" w:line="240" w:lineRule="auto"/>
      <w:jc w:val="center"/>
    </w:pPr>
    <w:rPr>
      <w:rFonts w:ascii="Times New Roman" w:hAnsi="Times New Roman" w:cs="Times New Roman"/>
      <w:b/>
      <w:bCs/>
      <w:sz w:val="24"/>
      <w:szCs w:val="24"/>
    </w:rPr>
  </w:style>
  <w:style w:type="paragraph" w:styleId="FootnoteText">
    <w:name w:val="footnote text"/>
    <w:basedOn w:val="Normal"/>
    <w:semiHidden/>
    <w:pPr>
      <w:ind w:left="113" w:hanging="113"/>
    </w:pPr>
    <w:rPr>
      <w:rFonts w:ascii="Times New Roman" w:hAnsi="Times New Roman" w:cs="Times New Roman"/>
      <w:sz w:val="20"/>
      <w:szCs w:val="20"/>
    </w:rPr>
  </w:style>
  <w:style w:type="character" w:styleId="FootnoteReference">
    <w:name w:val="footnote reference"/>
    <w:semiHidden/>
    <w:rPr>
      <w:vertAlign w:val="superscript"/>
    </w:rPr>
  </w:style>
  <w:style w:type="paragraph" w:styleId="EndnoteText">
    <w:name w:val="endnote text"/>
    <w:basedOn w:val="Normal"/>
    <w:semiHidden/>
    <w:pPr>
      <w:ind w:left="62" w:hanging="62"/>
    </w:pPr>
    <w:rPr>
      <w:rFonts w:ascii="Times New Roman" w:hAnsi="Times New Roman" w:cs="Times New Roman"/>
      <w:sz w:val="20"/>
      <w:szCs w:val="20"/>
    </w:rPr>
  </w:style>
  <w:style w:type="paragraph" w:customStyle="1" w:styleId="BBFootnoteText">
    <w:name w:val="B&amp;B Footnote Text"/>
    <w:basedOn w:val="FootnoteText"/>
    <w:pPr>
      <w:jc w:val="both"/>
    </w:pPr>
  </w:style>
  <w:style w:type="paragraph" w:customStyle="1" w:styleId="BBEndnoteText">
    <w:name w:val="B&amp;B Endnote Text"/>
    <w:basedOn w:val="EndnoteText"/>
    <w:pPr>
      <w:jc w:val="both"/>
    </w:pPr>
  </w:style>
  <w:style w:type="paragraph" w:customStyle="1" w:styleId="BBHeading0Lower">
    <w:name w:val="B&amp;B Heading 0 (Lower)"/>
    <w:basedOn w:val="BBHeading0"/>
    <w:next w:val="BodyText"/>
    <w:rPr>
      <w:caps w:val="0"/>
    </w:rPr>
  </w:style>
  <w:style w:type="paragraph" w:customStyle="1" w:styleId="BBHeading1Lower">
    <w:name w:val="B&amp;B Heading 1 (Lower)"/>
    <w:basedOn w:val="BBHeading1"/>
    <w:next w:val="BBBodyTextIndent1"/>
    <w:rPr>
      <w:caps w:val="0"/>
    </w:rPr>
  </w:style>
  <w:style w:type="paragraph" w:customStyle="1" w:styleId="Level1">
    <w:name w:val="Level 1"/>
    <w:basedOn w:val="Normal"/>
    <w:pPr>
      <w:numPr>
        <w:numId w:val="7"/>
      </w:numPr>
      <w:tabs>
        <w:tab w:val="num" w:pos="720"/>
        <w:tab w:val="num" w:pos="1440"/>
      </w:tabs>
      <w:spacing w:after="260" w:line="260" w:lineRule="atLeast"/>
      <w:ind w:left="720" w:hanging="720"/>
      <w:jc w:val="both"/>
      <w:outlineLvl w:val="0"/>
    </w:pPr>
    <w:rPr>
      <w:sz w:val="21"/>
      <w:szCs w:val="21"/>
    </w:rPr>
  </w:style>
  <w:style w:type="paragraph" w:customStyle="1" w:styleId="Level2">
    <w:name w:val="Level 2"/>
    <w:basedOn w:val="Normal"/>
    <w:pPr>
      <w:numPr>
        <w:ilvl w:val="1"/>
        <w:numId w:val="7"/>
      </w:numPr>
      <w:tabs>
        <w:tab w:val="num" w:pos="720"/>
        <w:tab w:val="num" w:pos="2160"/>
      </w:tabs>
      <w:spacing w:after="260" w:line="260" w:lineRule="atLeast"/>
      <w:ind w:left="720" w:hanging="720"/>
      <w:jc w:val="both"/>
      <w:outlineLvl w:val="1"/>
    </w:pPr>
    <w:rPr>
      <w:sz w:val="21"/>
      <w:szCs w:val="21"/>
    </w:rPr>
  </w:style>
  <w:style w:type="paragraph" w:customStyle="1" w:styleId="Level3">
    <w:name w:val="Level 3"/>
    <w:basedOn w:val="Normal"/>
    <w:pPr>
      <w:numPr>
        <w:ilvl w:val="2"/>
        <w:numId w:val="7"/>
      </w:numPr>
      <w:tabs>
        <w:tab w:val="num" w:pos="1440"/>
        <w:tab w:val="num" w:pos="2520"/>
      </w:tabs>
      <w:spacing w:after="260" w:line="260" w:lineRule="atLeast"/>
      <w:ind w:left="1440" w:hanging="720"/>
      <w:jc w:val="both"/>
      <w:outlineLvl w:val="2"/>
    </w:pPr>
    <w:rPr>
      <w:sz w:val="21"/>
      <w:szCs w:val="21"/>
    </w:rPr>
  </w:style>
  <w:style w:type="paragraph" w:customStyle="1" w:styleId="Level4">
    <w:name w:val="Level 4"/>
    <w:basedOn w:val="Normal"/>
    <w:pPr>
      <w:numPr>
        <w:ilvl w:val="3"/>
        <w:numId w:val="7"/>
      </w:numPr>
      <w:tabs>
        <w:tab w:val="num" w:pos="2160"/>
        <w:tab w:val="num" w:pos="3240"/>
      </w:tabs>
      <w:spacing w:after="260" w:line="260" w:lineRule="atLeast"/>
      <w:ind w:left="2160" w:hanging="720"/>
      <w:jc w:val="both"/>
      <w:outlineLvl w:val="3"/>
    </w:pPr>
    <w:rPr>
      <w:sz w:val="21"/>
      <w:szCs w:val="21"/>
    </w:rPr>
  </w:style>
  <w:style w:type="paragraph" w:customStyle="1" w:styleId="Level5">
    <w:name w:val="Level 5"/>
    <w:basedOn w:val="Normal"/>
    <w:pPr>
      <w:numPr>
        <w:ilvl w:val="4"/>
        <w:numId w:val="7"/>
      </w:numPr>
      <w:tabs>
        <w:tab w:val="num" w:pos="2880"/>
        <w:tab w:val="num" w:pos="3960"/>
      </w:tabs>
      <w:spacing w:after="260" w:line="260" w:lineRule="atLeast"/>
      <w:ind w:left="2880" w:hanging="720"/>
      <w:jc w:val="both"/>
      <w:outlineLvl w:val="4"/>
    </w:pPr>
    <w:rPr>
      <w:sz w:val="21"/>
      <w:szCs w:val="21"/>
    </w:rPr>
  </w:style>
  <w:style w:type="paragraph" w:customStyle="1" w:styleId="Level6">
    <w:name w:val="Level 6"/>
    <w:basedOn w:val="Normal"/>
    <w:pPr>
      <w:numPr>
        <w:ilvl w:val="5"/>
        <w:numId w:val="7"/>
      </w:numPr>
      <w:tabs>
        <w:tab w:val="num" w:pos="3600"/>
        <w:tab w:val="num" w:pos="4680"/>
      </w:tabs>
      <w:spacing w:after="260" w:line="260" w:lineRule="atLeast"/>
      <w:ind w:left="3600" w:hanging="720"/>
      <w:jc w:val="both"/>
      <w:outlineLvl w:val="5"/>
    </w:pPr>
    <w:rPr>
      <w:sz w:val="21"/>
      <w:szCs w:val="21"/>
    </w:rPr>
  </w:style>
  <w:style w:type="character" w:styleId="FollowedHyperlink">
    <w:name w:val="FollowedHyperlink"/>
    <w:rPr>
      <w:color w:val="800080"/>
      <w:u w:val="single"/>
    </w:rPr>
  </w:style>
  <w:style w:type="character" w:customStyle="1" w:styleId="DeltaViewInsertion">
    <w:name w:val="DeltaView Insertion"/>
    <w:rPr>
      <w:color w:val="0000FF"/>
      <w:spacing w:val="0"/>
      <w:u w:val="double"/>
    </w:rPr>
  </w:style>
  <w:style w:type="character" w:customStyle="1" w:styleId="DeltaViewDeletion">
    <w:name w:val="DeltaView Deletion"/>
    <w:rPr>
      <w:strike/>
      <w:color w:val="FF0000"/>
      <w:spacing w:val="0"/>
    </w:rPr>
  </w:style>
  <w:style w:type="paragraph" w:styleId="ListBullet5">
    <w:name w:val="List Bullet 5"/>
    <w:aliases w:val="lb5"/>
    <w:basedOn w:val="Normal"/>
    <w:autoRedefine/>
    <w:pPr>
      <w:widowControl w:val="0"/>
      <w:numPr>
        <w:numId w:val="8"/>
      </w:numPr>
      <w:tabs>
        <w:tab w:val="num" w:pos="1440"/>
        <w:tab w:val="num" w:pos="1800"/>
      </w:tabs>
      <w:ind w:left="1800" w:hanging="360"/>
    </w:pPr>
    <w:rPr>
      <w:rFonts w:ascii="Times New Roman" w:hAnsi="Times New Roman" w:cs="Times New Roman"/>
      <w:sz w:val="24"/>
      <w:szCs w:val="24"/>
      <w:lang w:val="en-US"/>
    </w:rPr>
  </w:style>
  <w:style w:type="paragraph" w:styleId="EnvelopeReturn">
    <w:name w:val="envelope return"/>
    <w:basedOn w:val="Normal"/>
    <w:next w:val="Normal"/>
    <w:pPr>
      <w:widowControl w:val="0"/>
      <w:autoSpaceDE w:val="0"/>
      <w:autoSpaceDN w:val="0"/>
      <w:adjustRightInd w:val="0"/>
    </w:pPr>
    <w:rPr>
      <w:rFonts w:ascii="Times New Roman" w:hAnsi="Times New Roman" w:cs="Times New Roman"/>
      <w:sz w:val="24"/>
      <w:szCs w:val="24"/>
      <w:lang w:val="en-US"/>
    </w:rPr>
  </w:style>
  <w:style w:type="paragraph" w:customStyle="1" w:styleId="DeltaViewTableBody">
    <w:name w:val="DeltaView Table Body"/>
    <w:basedOn w:val="Normal"/>
    <w:pPr>
      <w:autoSpaceDE w:val="0"/>
      <w:autoSpaceDN w:val="0"/>
      <w:adjustRightInd w:val="0"/>
    </w:pPr>
    <w:rPr>
      <w:sz w:val="24"/>
      <w:szCs w:val="24"/>
      <w:lang w:val="en-US"/>
    </w:rPr>
  </w:style>
  <w:style w:type="paragraph" w:styleId="TOCHeading">
    <w:name w:val="TOC Heading"/>
    <w:basedOn w:val="Heading1"/>
    <w:next w:val="Normal"/>
    <w:uiPriority w:val="39"/>
    <w:qFormat/>
    <w:pPr>
      <w:keepLines/>
      <w:tabs>
        <w:tab w:val="clear" w:pos="400"/>
        <w:tab w:val="clear" w:pos="560"/>
      </w:tabs>
      <w:suppressAutoHyphens w:val="0"/>
      <w:spacing w:before="480" w:after="0" w:line="276" w:lineRule="auto"/>
      <w:outlineLvl w:val="9"/>
    </w:pPr>
    <w:rPr>
      <w:rFonts w:ascii="Times New Roman" w:hAnsi="Times New Roman" w:cs="Times New Roman"/>
      <w:color w:val="365F91"/>
      <w:szCs w:val="28"/>
      <w:lang w:val="en-US"/>
    </w:rPr>
  </w:style>
  <w:style w:type="paragraph" w:customStyle="1" w:styleId="BBScheduleHeading1">
    <w:name w:val="B&amp;B Schedule Heading 1"/>
    <w:next w:val="BBBodyTextIndent1"/>
    <w:pPr>
      <w:keepNext/>
      <w:tabs>
        <w:tab w:val="num" w:pos="720"/>
      </w:tabs>
      <w:spacing w:before="120" w:after="240"/>
      <w:ind w:left="720" w:hanging="720"/>
      <w:jc w:val="both"/>
      <w:outlineLvl w:val="0"/>
    </w:pPr>
    <w:rPr>
      <w:b/>
      <w:bCs/>
      <w:sz w:val="24"/>
      <w:szCs w:val="24"/>
      <w:lang w:val="en-GB"/>
    </w:rPr>
  </w:style>
  <w:style w:type="paragraph" w:customStyle="1" w:styleId="BBScheduleHeading2">
    <w:name w:val="B&amp;B Schedule Heading 2"/>
    <w:next w:val="BBBodyTextIndent2"/>
    <w:pPr>
      <w:keepNext/>
      <w:tabs>
        <w:tab w:val="num" w:pos="720"/>
      </w:tabs>
      <w:spacing w:before="120" w:after="240"/>
      <w:ind w:left="720" w:hanging="720"/>
      <w:jc w:val="both"/>
      <w:outlineLvl w:val="1"/>
    </w:pPr>
    <w:rPr>
      <w:b/>
      <w:bCs/>
      <w:sz w:val="24"/>
      <w:szCs w:val="24"/>
      <w:lang w:val="en-GB"/>
    </w:rPr>
  </w:style>
  <w:style w:type="character" w:customStyle="1" w:styleId="BBFooterChar">
    <w:name w:val="B&amp;B Footer Char"/>
    <w:rPr>
      <w:rFonts w:ascii="Arial" w:hAnsi="Arial" w:cs="Arial"/>
      <w:lang w:val="en-GB"/>
    </w:rPr>
  </w:style>
  <w:style w:type="character" w:customStyle="1" w:styleId="DocID">
    <w:name w:val="Doc ID"/>
    <w:rPr>
      <w:rFonts w:ascii="Times New Roman" w:hAnsi="Times New Roman" w:cs="Times New Roman"/>
      <w:sz w:val="14"/>
      <w:szCs w:val="14"/>
    </w:rPr>
  </w:style>
  <w:style w:type="paragraph" w:customStyle="1" w:styleId="BodyText1">
    <w:name w:val="Body Text 1"/>
    <w:aliases w:val="b1"/>
    <w:basedOn w:val="Normal"/>
    <w:pPr>
      <w:spacing w:after="240"/>
      <w:ind w:left="720"/>
      <w:jc w:val="both"/>
    </w:pPr>
    <w:rPr>
      <w:rFonts w:ascii="Times New Roman" w:hAnsi="Times New Roman" w:cs="Times New Roman"/>
      <w:sz w:val="24"/>
      <w:szCs w:val="24"/>
      <w:lang w:val="en-US"/>
    </w:rPr>
  </w:style>
  <w:style w:type="paragraph" w:styleId="ListParagraph">
    <w:name w:val="List Paragraph"/>
    <w:basedOn w:val="Normal"/>
    <w:qFormat/>
    <w:pPr>
      <w:spacing w:after="200" w:line="276" w:lineRule="auto"/>
      <w:ind w:left="720"/>
      <w:contextualSpacing/>
    </w:pPr>
    <w:rPr>
      <w:rFonts w:ascii="Times New Roman" w:hAnsi="Times New Roman" w:cs="Times New Roman"/>
    </w:rPr>
  </w:style>
  <w:style w:type="paragraph" w:customStyle="1" w:styleId="msolistparagraph0">
    <w:name w:val="msolistparagraph"/>
    <w:basedOn w:val="Normal"/>
    <w:pPr>
      <w:ind w:left="720"/>
    </w:pPr>
    <w:rPr>
      <w:rFonts w:ascii="Times New Roman" w:hAnsi="Times New Roman" w:cs="Times New Roman"/>
    </w:rPr>
  </w:style>
  <w:style w:type="paragraph" w:styleId="ListNumber3">
    <w:name w:val="List Number 3"/>
    <w:aliases w:val="ln3"/>
    <w:basedOn w:val="Normal"/>
    <w:pPr>
      <w:widowControl w:val="0"/>
      <w:numPr>
        <w:numId w:val="10"/>
      </w:numPr>
      <w:tabs>
        <w:tab w:val="num" w:pos="720"/>
        <w:tab w:val="num" w:pos="1080"/>
      </w:tabs>
      <w:autoSpaceDE w:val="0"/>
      <w:autoSpaceDN w:val="0"/>
      <w:adjustRightInd w:val="0"/>
      <w:ind w:left="1080"/>
    </w:pPr>
    <w:rPr>
      <w:rFonts w:ascii="Times New Roman" w:hAnsi="Times New Roman" w:cs="Times New Roman"/>
      <w:sz w:val="24"/>
      <w:szCs w:val="24"/>
      <w:lang w:val="en-US"/>
    </w:rPr>
  </w:style>
  <w:style w:type="character" w:customStyle="1" w:styleId="DeltaViewMoveDestination">
    <w:name w:val="DeltaView Move Destination"/>
    <w:rPr>
      <w:color w:val="00C000"/>
      <w:u w:val="double"/>
    </w:rPr>
  </w:style>
  <w:style w:type="character" w:styleId="Strong">
    <w:name w:val="Strong"/>
    <w:qFormat/>
    <w:rPr>
      <w:b/>
      <w:bCs/>
    </w:rPr>
  </w:style>
  <w:style w:type="paragraph" w:customStyle="1" w:styleId="HD1">
    <w:name w:val="HD1"/>
    <w:basedOn w:val="Normal"/>
    <w:pPr>
      <w:jc w:val="center"/>
      <w:outlineLvl w:val="0"/>
    </w:pPr>
    <w:rPr>
      <w:rFonts w:ascii="Times New Roman" w:hAnsi="Times New Roman" w:cs="Times New Roman"/>
      <w:b/>
      <w:bCs/>
      <w:sz w:val="28"/>
      <w:szCs w:val="28"/>
    </w:rPr>
  </w:style>
  <w:style w:type="paragraph" w:customStyle="1" w:styleId="HD2">
    <w:name w:val="HD2"/>
    <w:basedOn w:val="Normal"/>
    <w:pPr>
      <w:numPr>
        <w:numId w:val="9"/>
      </w:numPr>
      <w:tabs>
        <w:tab w:val="num" w:pos="720"/>
        <w:tab w:val="num" w:pos="907"/>
      </w:tabs>
      <w:ind w:left="907" w:hanging="907"/>
      <w:jc w:val="both"/>
      <w:outlineLvl w:val="1"/>
    </w:pPr>
    <w:rPr>
      <w:rFonts w:ascii="Times New Roman" w:hAnsi="Times New Roman" w:cs="Times New Roman"/>
      <w:b/>
      <w:bCs/>
      <w:sz w:val="28"/>
      <w:szCs w:val="28"/>
    </w:rPr>
  </w:style>
  <w:style w:type="paragraph" w:customStyle="1" w:styleId="HD3">
    <w:name w:val="HD3"/>
    <w:basedOn w:val="Heading3"/>
    <w:pPr>
      <w:tabs>
        <w:tab w:val="clear" w:pos="880"/>
        <w:tab w:val="left" w:pos="900"/>
      </w:tabs>
      <w:spacing w:before="0" w:after="0" w:line="240" w:lineRule="auto"/>
    </w:pPr>
    <w:rPr>
      <w:rFonts w:ascii="Times New Roman" w:hAnsi="Times New Roman" w:cs="Times New Roman"/>
      <w:sz w:val="24"/>
      <w:szCs w:val="24"/>
      <w:lang w:val="en-GB"/>
    </w:rPr>
  </w:style>
  <w:style w:type="character" w:customStyle="1" w:styleId="Char2">
    <w:name w:val="Char2"/>
    <w:rPr>
      <w:rFonts w:ascii="Arial" w:hAnsi="Arial" w:cs="Arial"/>
      <w:b/>
      <w:bCs/>
      <w:sz w:val="24"/>
      <w:szCs w:val="24"/>
      <w:lang w:val="x-none"/>
    </w:rPr>
  </w:style>
  <w:style w:type="character" w:customStyle="1" w:styleId="Char1">
    <w:name w:val="Char1"/>
    <w:basedOn w:val="Char2"/>
    <w:rPr>
      <w:rFonts w:ascii="Arial" w:hAnsi="Arial" w:cs="Arial"/>
      <w:b/>
      <w:bCs/>
      <w:sz w:val="24"/>
      <w:szCs w:val="24"/>
      <w:lang w:val="x-none"/>
    </w:rPr>
  </w:style>
  <w:style w:type="character" w:customStyle="1" w:styleId="HD3Char">
    <w:name w:val="HD3 Char"/>
    <w:rPr>
      <w:rFonts w:ascii="Times New Roman" w:hAnsi="Times New Roman" w:cs="Times New Roman"/>
      <w:b/>
      <w:bCs/>
      <w:sz w:val="24"/>
      <w:szCs w:val="24"/>
      <w:lang w:val="en-GB"/>
    </w:rPr>
  </w:style>
  <w:style w:type="paragraph" w:styleId="Date">
    <w:name w:val="Date"/>
    <w:basedOn w:val="Normal"/>
    <w:next w:val="Normal"/>
  </w:style>
  <w:style w:type="paragraph" w:customStyle="1" w:styleId="HROLevel2">
    <w:name w:val="HROLevel2"/>
    <w:basedOn w:val="Normal"/>
    <w:rsid w:val="00592D6D"/>
    <w:pPr>
      <w:widowControl w:val="0"/>
      <w:numPr>
        <w:ilvl w:val="1"/>
        <w:numId w:val="1"/>
      </w:numPr>
      <w:tabs>
        <w:tab w:val="num" w:pos="643"/>
        <w:tab w:val="num" w:pos="1440"/>
      </w:tabs>
      <w:autoSpaceDE w:val="0"/>
      <w:autoSpaceDN w:val="0"/>
      <w:adjustRightInd w:val="0"/>
      <w:spacing w:after="240"/>
      <w:ind w:left="1440" w:hanging="720"/>
      <w:outlineLvl w:val="1"/>
    </w:pPr>
    <w:rPr>
      <w:rFonts w:ascii="Times New Roman" w:hAnsi="Times New Roman" w:cs="Times New Roman"/>
      <w:sz w:val="24"/>
      <w:szCs w:val="24"/>
      <w:lang w:val="en-US"/>
    </w:rPr>
  </w:style>
  <w:style w:type="paragraph" w:styleId="PlainText">
    <w:name w:val="Plain Text"/>
    <w:basedOn w:val="Normal"/>
    <w:rsid w:val="00A87388"/>
    <w:pPr>
      <w:spacing w:after="200" w:line="276" w:lineRule="auto"/>
    </w:pPr>
    <w:rPr>
      <w:rFonts w:ascii="Times New Roman" w:hAnsi="Times New Roman" w:cs="Times New Roman"/>
      <w:sz w:val="21"/>
      <w:szCs w:val="21"/>
      <w:lang w:val="en-CA"/>
    </w:rPr>
  </w:style>
  <w:style w:type="character" w:customStyle="1" w:styleId="Char">
    <w:name w:val="Char"/>
    <w:rsid w:val="00A87388"/>
    <w:rPr>
      <w:rFonts w:ascii="Times New Roman" w:eastAsia="Times New Roman" w:hAnsi="Times New Roman" w:cs="Times New Roman"/>
      <w:sz w:val="21"/>
      <w:szCs w:val="21"/>
      <w:lang w:val="en-CA"/>
    </w:rPr>
  </w:style>
  <w:style w:type="paragraph" w:customStyle="1" w:styleId="Default">
    <w:name w:val="Default"/>
    <w:rsid w:val="00A06B2B"/>
    <w:pPr>
      <w:autoSpaceDE w:val="0"/>
      <w:autoSpaceDN w:val="0"/>
      <w:adjustRightInd w:val="0"/>
    </w:pPr>
    <w:rPr>
      <w:color w:val="000000"/>
      <w:sz w:val="24"/>
      <w:szCs w:val="24"/>
      <w:lang w:val="en-GB"/>
    </w:rPr>
  </w:style>
  <w:style w:type="character" w:customStyle="1" w:styleId="DeltaViewMoveSource">
    <w:name w:val="DeltaView Move Source"/>
    <w:rsid w:val="00CA69EC"/>
    <w:rPr>
      <w:strike/>
      <w:color w:val="00C000"/>
    </w:rPr>
  </w:style>
  <w:style w:type="character" w:customStyle="1" w:styleId="tw4winMark">
    <w:name w:val="tw4winMark"/>
    <w:rPr>
      <w:rFonts w:ascii="Courier New" w:hAnsi="Courier New" w:cs="Courier New"/>
      <w:vanish/>
      <w:color w:val="800080"/>
      <w:sz w:val="24"/>
      <w:szCs w:val="24"/>
      <w:vertAlign w:val="subscript"/>
    </w:rPr>
  </w:style>
  <w:style w:type="character" w:customStyle="1" w:styleId="tw4winError">
    <w:name w:val="tw4winError"/>
    <w:rPr>
      <w:rFonts w:ascii="Courier New" w:hAnsi="Courier New" w:cs="Courier New"/>
      <w:color w:val="00FF00"/>
      <w:sz w:val="40"/>
      <w:szCs w:val="40"/>
    </w:rPr>
  </w:style>
  <w:style w:type="character" w:customStyle="1" w:styleId="tw4winTerm">
    <w:name w:val="tw4winTerm"/>
    <w:rPr>
      <w:color w:val="0000FF"/>
    </w:rPr>
  </w:style>
  <w:style w:type="character" w:customStyle="1" w:styleId="tw4winPopup">
    <w:name w:val="tw4winPopup"/>
    <w:rPr>
      <w:rFonts w:ascii="Courier New" w:hAnsi="Courier New" w:cs="Courier New"/>
      <w:noProof/>
      <w:color w:val="008000"/>
    </w:rPr>
  </w:style>
  <w:style w:type="character" w:customStyle="1" w:styleId="tw4winJump">
    <w:name w:val="tw4winJump"/>
    <w:rPr>
      <w:rFonts w:ascii="Courier New" w:hAnsi="Courier New" w:cs="Courier New"/>
      <w:noProof/>
      <w:color w:val="008080"/>
    </w:rPr>
  </w:style>
  <w:style w:type="character" w:customStyle="1" w:styleId="tw4winExternal">
    <w:name w:val="tw4winExternal"/>
    <w:rPr>
      <w:rFonts w:ascii="Courier New" w:hAnsi="Courier New" w:cs="Courier New"/>
      <w:noProof/>
      <w:color w:val="808080"/>
    </w:rPr>
  </w:style>
  <w:style w:type="character" w:customStyle="1" w:styleId="tw4winInternal">
    <w:name w:val="tw4winInternal"/>
    <w:rPr>
      <w:rFonts w:ascii="Courier New" w:hAnsi="Courier New" w:cs="Courier New"/>
      <w:noProof/>
      <w:color w:val="FF0000"/>
    </w:rPr>
  </w:style>
  <w:style w:type="character" w:customStyle="1" w:styleId="DONOTTRANSLATE">
    <w:name w:val="DO_NOT_TRANSLATE"/>
    <w:rPr>
      <w:rFonts w:ascii="Courier New" w:hAnsi="Courier New" w:cs="Courier New"/>
      <w:color w:val="800000"/>
      <w:sz w:val="20"/>
      <w:szCs w:val="20"/>
    </w:rPr>
  </w:style>
  <w:style w:type="paragraph" w:customStyle="1" w:styleId="AAA">
    <w:name w:val="AAA"/>
    <w:basedOn w:val="Normal"/>
    <w:rsid w:val="005B2B39"/>
    <w:pPr>
      <w:jc w:val="center"/>
    </w:pPr>
    <w:rPr>
      <w:rFonts w:ascii="Times New Roman" w:hAnsi="Times New Roman" w:cs="Times New Roman"/>
      <w:b/>
      <w:bCs/>
      <w:snapToGrid w:val="0"/>
      <w:sz w:val="24"/>
      <w:szCs w:val="24"/>
      <w:lang w:val="lv-LV"/>
    </w:rPr>
  </w:style>
  <w:style w:type="paragraph" w:customStyle="1" w:styleId="a14">
    <w:name w:val="a14"/>
    <w:basedOn w:val="Normal"/>
    <w:rsid w:val="005B2B39"/>
    <w:pPr>
      <w:jc w:val="both"/>
    </w:pPr>
    <w:rPr>
      <w:rFonts w:ascii="Times New Roman" w:hAnsi="Times New Roman" w:cs="Times New Roman"/>
      <w:b/>
      <w:bCs/>
      <w:snapToGrid w:val="0"/>
      <w:sz w:val="28"/>
      <w:szCs w:val="28"/>
      <w:lang w:val="lv-LV"/>
    </w:rPr>
  </w:style>
  <w:style w:type="paragraph" w:customStyle="1" w:styleId="a12">
    <w:name w:val="a12"/>
    <w:basedOn w:val="Normal"/>
    <w:rsid w:val="005B2B39"/>
    <w:pPr>
      <w:jc w:val="both"/>
    </w:pPr>
    <w:rPr>
      <w:rFonts w:ascii="Times New Roman" w:hAnsi="Times New Roman" w:cs="Times New Roman"/>
      <w:b/>
      <w:bCs/>
      <w:snapToGrid w:val="0"/>
      <w:sz w:val="24"/>
      <w:szCs w:val="24"/>
      <w:lang w:val="lv-LV"/>
    </w:rPr>
  </w:style>
  <w:style w:type="paragraph" w:customStyle="1" w:styleId="ISListB">
    <w:name w:val="IS List B"/>
    <w:uiPriority w:val="99"/>
    <w:qFormat/>
    <w:rsid w:val="0089423B"/>
    <w:pPr>
      <w:numPr>
        <w:numId w:val="13"/>
      </w:numPr>
      <w:spacing w:before="120" w:after="120" w:line="276" w:lineRule="auto"/>
    </w:pPr>
    <w:rPr>
      <w:rFonts w:ascii="Verdana" w:eastAsia="Calibri" w:hAnsi="Verdana" w:cs="Verdana"/>
      <w:noProof/>
      <w:sz w:val="22"/>
      <w:szCs w:val="22"/>
      <w:lang w:bidi="lv-LV"/>
    </w:rPr>
  </w:style>
  <w:style w:type="paragraph" w:customStyle="1" w:styleId="ISAppendix3">
    <w:name w:val="IS Appendix 3"/>
    <w:basedOn w:val="Normal"/>
    <w:qFormat/>
    <w:rsid w:val="0089423B"/>
    <w:pPr>
      <w:keepNext/>
      <w:tabs>
        <w:tab w:val="left" w:pos="720"/>
        <w:tab w:val="left" w:pos="2340"/>
      </w:tabs>
      <w:spacing w:before="280" w:after="120" w:line="276" w:lineRule="auto"/>
      <w:ind w:left="720" w:hanging="720"/>
    </w:pPr>
    <w:rPr>
      <w:rFonts w:eastAsia="PMingLiU" w:cs="Verdana"/>
      <w:b/>
      <w:noProof/>
      <w:sz w:val="28"/>
      <w:szCs w:val="28"/>
      <w:lang w:val="lv-LV" w:bidi="lv-LV"/>
    </w:rPr>
  </w:style>
  <w:style w:type="paragraph" w:customStyle="1" w:styleId="ISText">
    <w:name w:val="IS Text"/>
    <w:basedOn w:val="Normal"/>
    <w:qFormat/>
    <w:rsid w:val="0089423B"/>
    <w:pPr>
      <w:suppressAutoHyphens/>
      <w:spacing w:before="120" w:after="120" w:line="276" w:lineRule="auto"/>
      <w:jc w:val="both"/>
    </w:pPr>
    <w:rPr>
      <w:rFonts w:ascii="Verdana" w:eastAsia="Calibri" w:hAnsi="Verdana" w:cs="Verdana"/>
      <w:noProof/>
      <w:szCs w:val="20"/>
      <w:lang w:val="lv-LV" w:bidi="lv-LV"/>
    </w:rPr>
  </w:style>
  <w:style w:type="paragraph" w:customStyle="1" w:styleId="ISComment">
    <w:name w:val="IS Comment"/>
    <w:basedOn w:val="ISText"/>
    <w:autoRedefine/>
    <w:qFormat/>
    <w:rsid w:val="004B26D0"/>
    <w:pPr>
      <w:tabs>
        <w:tab w:val="left" w:pos="1620"/>
      </w:tabs>
      <w:ind w:left="720"/>
    </w:pPr>
    <w:rPr>
      <w:rFonts w:eastAsia="PMingLiU" w:cs="Times New Roman"/>
      <w:i/>
      <w:szCs w:val="22"/>
    </w:rPr>
  </w:style>
  <w:style w:type="paragraph" w:customStyle="1" w:styleId="ISTable">
    <w:name w:val="IS Table"/>
    <w:basedOn w:val="ISText"/>
    <w:qFormat/>
    <w:rsid w:val="0089423B"/>
    <w:pPr>
      <w:spacing w:line="240" w:lineRule="auto"/>
    </w:pPr>
    <w:rPr>
      <w:sz w:val="18"/>
    </w:rPr>
  </w:style>
  <w:style w:type="paragraph" w:customStyle="1" w:styleId="ISListA">
    <w:name w:val="IS List A"/>
    <w:qFormat/>
    <w:rsid w:val="0089423B"/>
    <w:pPr>
      <w:numPr>
        <w:numId w:val="14"/>
      </w:numPr>
      <w:spacing w:before="120" w:after="120" w:line="276" w:lineRule="auto"/>
    </w:pPr>
    <w:rPr>
      <w:rFonts w:ascii="Verdana" w:eastAsia="Calibri" w:hAnsi="Verdana" w:cs="Verdana"/>
      <w:noProof/>
      <w:sz w:val="22"/>
      <w:szCs w:val="22"/>
      <w:lang w:bidi="lv-LV"/>
    </w:rPr>
  </w:style>
  <w:style w:type="character" w:customStyle="1" w:styleId="FooterChar">
    <w:name w:val="Footer Char"/>
    <w:aliases w:val="B&amp;B Footer Char1"/>
    <w:link w:val="Footer"/>
    <w:uiPriority w:val="99"/>
    <w:rsid w:val="00EF7D4E"/>
    <w:rPr>
      <w:rFonts w:ascii="Arial" w:hAnsi="Arial" w:cs="Arial"/>
      <w:lang w:val="en-GB" w:eastAsia="lv-LV"/>
    </w:rPr>
  </w:style>
  <w:style w:type="paragraph" w:styleId="NormalWeb">
    <w:name w:val="Normal (Web)"/>
    <w:basedOn w:val="Normal"/>
    <w:uiPriority w:val="99"/>
    <w:semiHidden/>
    <w:unhideWhenUsed/>
    <w:rsid w:val="0016250B"/>
    <w:pPr>
      <w:spacing w:before="100" w:beforeAutospacing="1" w:after="100" w:afterAutospacing="1"/>
    </w:pPr>
    <w:rPr>
      <w:rFonts w:ascii="Times New Roman" w:hAnsi="Times New Roman" w:cs="Times New Roman"/>
      <w:sz w:val="24"/>
      <w:szCs w:val="24"/>
      <w:lang w:val="lv-LV"/>
    </w:rPr>
  </w:style>
  <w:style w:type="character" w:styleId="EndnoteReference">
    <w:name w:val="endnote reference"/>
    <w:basedOn w:val="DefaultParagraphFont"/>
    <w:uiPriority w:val="99"/>
    <w:semiHidden/>
    <w:unhideWhenUsed/>
    <w:rsid w:val="002C38E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2"/>
      <w:szCs w:val="22"/>
      <w:lang w:val="en-GB"/>
    </w:rPr>
  </w:style>
  <w:style w:type="paragraph" w:styleId="Heading1">
    <w:name w:val="heading 1"/>
    <w:basedOn w:val="Normal"/>
    <w:next w:val="Normal"/>
    <w:qFormat/>
    <w:rsid w:val="002D3643"/>
    <w:pPr>
      <w:keepNext/>
      <w:tabs>
        <w:tab w:val="left" w:pos="400"/>
        <w:tab w:val="left" w:pos="560"/>
      </w:tabs>
      <w:suppressAutoHyphens/>
      <w:spacing w:before="100" w:beforeAutospacing="1" w:after="100" w:afterAutospacing="1"/>
      <w:jc w:val="center"/>
      <w:outlineLvl w:val="0"/>
    </w:pPr>
    <w:rPr>
      <w:rFonts w:ascii="Verdana" w:hAnsi="Verdana"/>
      <w:b/>
      <w:bCs/>
      <w:snapToGrid w:val="0"/>
      <w:sz w:val="28"/>
      <w:szCs w:val="24"/>
      <w:lang w:val="lv-LV"/>
    </w:rPr>
  </w:style>
  <w:style w:type="paragraph" w:styleId="Heading2">
    <w:name w:val="heading 2"/>
    <w:basedOn w:val="Heading1"/>
    <w:next w:val="Normal"/>
    <w:qFormat/>
    <w:rsid w:val="00852DD2"/>
    <w:pPr>
      <w:tabs>
        <w:tab w:val="clear" w:pos="400"/>
        <w:tab w:val="clear" w:pos="560"/>
        <w:tab w:val="left" w:pos="851"/>
      </w:tabs>
      <w:spacing w:before="60"/>
      <w:jc w:val="both"/>
      <w:outlineLvl w:val="1"/>
    </w:pPr>
    <w:rPr>
      <w:szCs w:val="22"/>
    </w:rPr>
  </w:style>
  <w:style w:type="paragraph" w:styleId="Heading3">
    <w:name w:val="heading 3"/>
    <w:basedOn w:val="Heading1"/>
    <w:next w:val="Normal"/>
    <w:qFormat/>
    <w:rsid w:val="00852DD2"/>
    <w:pPr>
      <w:tabs>
        <w:tab w:val="clear" w:pos="400"/>
        <w:tab w:val="clear" w:pos="560"/>
        <w:tab w:val="left" w:pos="880"/>
      </w:tabs>
      <w:spacing w:line="230" w:lineRule="exact"/>
      <w:jc w:val="both"/>
      <w:outlineLvl w:val="2"/>
    </w:pPr>
    <w:rPr>
      <w:sz w:val="22"/>
      <w:szCs w:val="20"/>
    </w:rPr>
  </w:style>
  <w:style w:type="paragraph" w:styleId="Heading4">
    <w:name w:val="heading 4"/>
    <w:basedOn w:val="Normal"/>
    <w:next w:val="Normal"/>
    <w:qFormat/>
    <w:pPr>
      <w:keepNext/>
      <w:outlineLvl w:val="3"/>
    </w:pPr>
    <w:rPr>
      <w:rFonts w:ascii="Times New Roman" w:hAnsi="Times New Roman" w:cs="Times New Roman"/>
      <w:b/>
      <w:bCs/>
      <w:sz w:val="28"/>
      <w:szCs w:val="28"/>
    </w:rPr>
  </w:style>
  <w:style w:type="paragraph" w:styleId="Heading5">
    <w:name w:val="heading 5"/>
    <w:basedOn w:val="Normal"/>
    <w:next w:val="Normal"/>
    <w:qFormat/>
    <w:pPr>
      <w:keepNext/>
      <w:jc w:val="center"/>
      <w:outlineLvl w:val="4"/>
    </w:pPr>
    <w:rPr>
      <w:rFonts w:ascii="Times New Roman" w:hAnsi="Times New Roman" w:cs="Times New Roman"/>
      <w:b/>
      <w:bCs/>
    </w:rPr>
  </w:style>
  <w:style w:type="paragraph" w:styleId="Heading6">
    <w:name w:val="heading 6"/>
    <w:basedOn w:val="Normal"/>
    <w:next w:val="Normal"/>
    <w:qFormat/>
    <w:pPr>
      <w:keepNext/>
      <w:jc w:val="center"/>
      <w:outlineLvl w:val="5"/>
    </w:pPr>
    <w:rPr>
      <w:rFonts w:ascii="Times New Roman" w:hAnsi="Times New Roman" w:cs="Times New Roman"/>
      <w:b/>
      <w:bCs/>
      <w:sz w:val="40"/>
      <w:szCs w:val="40"/>
    </w:rPr>
  </w:style>
  <w:style w:type="paragraph" w:styleId="Heading7">
    <w:name w:val="heading 7"/>
    <w:basedOn w:val="Normal"/>
    <w:next w:val="Normal"/>
    <w:qFormat/>
    <w:pPr>
      <w:keepNext/>
      <w:outlineLvl w:val="6"/>
    </w:pPr>
    <w:rPr>
      <w:rFonts w:ascii="Times New Roman" w:hAnsi="Times New Roman" w:cs="Times New Roman"/>
      <w:b/>
      <w:bCs/>
      <w:color w:val="000000"/>
      <w:sz w:val="24"/>
      <w:szCs w:val="24"/>
    </w:rPr>
  </w:style>
  <w:style w:type="paragraph" w:styleId="Heading8">
    <w:name w:val="heading 8"/>
    <w:basedOn w:val="Normal"/>
    <w:next w:val="Normal"/>
    <w:qFormat/>
    <w:pPr>
      <w:keepNext/>
      <w:outlineLvl w:val="7"/>
    </w:pPr>
    <w:rPr>
      <w:b/>
      <w:bCs/>
    </w:rPr>
  </w:style>
  <w:style w:type="paragraph" w:styleId="Heading9">
    <w:name w:val="heading 9"/>
    <w:basedOn w:val="Normal"/>
    <w:next w:val="Normal"/>
    <w:qFormat/>
    <w:pPr>
      <w:keepNext/>
      <w:jc w:val="center"/>
      <w:outlineLvl w:val="8"/>
    </w:pPr>
    <w:rPr>
      <w:rFonts w:ascii="Times New Roman" w:hAnsi="Times New Roman" w:cs="Times New Roman"/>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rmNum">
    <w:name w:val="TermNum"/>
    <w:basedOn w:val="Normal"/>
    <w:next w:val="Terms"/>
    <w:pPr>
      <w:keepNext/>
      <w:spacing w:line="230" w:lineRule="auto"/>
      <w:jc w:val="both"/>
    </w:pPr>
    <w:rPr>
      <w:b/>
      <w:bCs/>
      <w:sz w:val="20"/>
      <w:szCs w:val="20"/>
    </w:rPr>
  </w:style>
  <w:style w:type="paragraph" w:customStyle="1" w:styleId="Terms">
    <w:name w:val="Term(s)"/>
    <w:basedOn w:val="Normal"/>
    <w:next w:val="Definition"/>
    <w:pPr>
      <w:keepNext/>
      <w:suppressAutoHyphens/>
      <w:spacing w:line="230" w:lineRule="auto"/>
    </w:pPr>
    <w:rPr>
      <w:b/>
      <w:bCs/>
      <w:sz w:val="20"/>
      <w:szCs w:val="20"/>
    </w:rPr>
  </w:style>
  <w:style w:type="paragraph" w:customStyle="1" w:styleId="Definition">
    <w:name w:val="Definition"/>
    <w:basedOn w:val="Normal"/>
    <w:next w:val="Normal"/>
    <w:pPr>
      <w:spacing w:after="240" w:line="230" w:lineRule="auto"/>
      <w:jc w:val="both"/>
    </w:pPr>
    <w:rPr>
      <w:sz w:val="20"/>
      <w:szCs w:val="20"/>
    </w:rPr>
  </w:style>
  <w:style w:type="paragraph" w:customStyle="1" w:styleId="B2">
    <w:name w:val="B2#"/>
    <w:basedOn w:val="Normal"/>
    <w:pPr>
      <w:numPr>
        <w:numId w:val="3"/>
      </w:numPr>
      <w:tabs>
        <w:tab w:val="num" w:pos="454"/>
        <w:tab w:val="num" w:pos="643"/>
      </w:tabs>
      <w:spacing w:after="240" w:line="230" w:lineRule="auto"/>
      <w:ind w:left="454" w:hanging="454"/>
      <w:jc w:val="both"/>
    </w:pPr>
    <w:rPr>
      <w:sz w:val="20"/>
      <w:szCs w:val="20"/>
    </w:rPr>
  </w:style>
  <w:style w:type="paragraph" w:customStyle="1" w:styleId="p4">
    <w:name w:val="p4"/>
    <w:basedOn w:val="Normal"/>
    <w:next w:val="Normal"/>
    <w:pPr>
      <w:tabs>
        <w:tab w:val="left" w:pos="1100"/>
      </w:tabs>
      <w:spacing w:after="240" w:line="230" w:lineRule="auto"/>
      <w:jc w:val="both"/>
    </w:pPr>
    <w:rPr>
      <w:sz w:val="20"/>
      <w:szCs w:val="20"/>
    </w:rPr>
  </w:style>
  <w:style w:type="paragraph" w:customStyle="1" w:styleId="Note">
    <w:name w:val="Note"/>
    <w:basedOn w:val="Normal"/>
    <w:next w:val="Normal"/>
    <w:pPr>
      <w:tabs>
        <w:tab w:val="left" w:pos="960"/>
      </w:tabs>
      <w:spacing w:after="240" w:line="210" w:lineRule="auto"/>
      <w:jc w:val="both"/>
    </w:pPr>
    <w:rPr>
      <w:sz w:val="18"/>
      <w:szCs w:val="18"/>
    </w:rPr>
  </w:style>
  <w:style w:type="paragraph" w:styleId="Header">
    <w:name w:val="header"/>
    <w:aliases w:val="B&amp;B Header"/>
    <w:basedOn w:val="Normal"/>
    <w:pPr>
      <w:spacing w:after="740" w:line="220" w:lineRule="exact"/>
      <w:jc w:val="both"/>
    </w:pPr>
    <w:rPr>
      <w:b/>
      <w:bCs/>
    </w:rPr>
  </w:style>
  <w:style w:type="paragraph" w:styleId="BodyText">
    <w:name w:val="Body Text"/>
    <w:aliases w:val="B&amp;B Body Text"/>
    <w:basedOn w:val="Normal"/>
    <w:pPr>
      <w:spacing w:before="60" w:after="60" w:line="230" w:lineRule="auto"/>
      <w:jc w:val="both"/>
    </w:pPr>
    <w:rPr>
      <w:sz w:val="20"/>
      <w:szCs w:val="20"/>
    </w:rPr>
  </w:style>
  <w:style w:type="paragraph" w:customStyle="1" w:styleId="ANNEX">
    <w:name w:val="ANNEX"/>
    <w:basedOn w:val="Normal"/>
    <w:next w:val="Normal"/>
    <w:pPr>
      <w:keepNext/>
      <w:pageBreakBefore/>
      <w:numPr>
        <w:numId w:val="2"/>
      </w:numPr>
      <w:tabs>
        <w:tab w:val="clear" w:pos="926"/>
        <w:tab w:val="num" w:pos="3240"/>
      </w:tabs>
      <w:spacing w:after="760" w:line="310" w:lineRule="exact"/>
      <w:ind w:left="3240"/>
      <w:jc w:val="center"/>
    </w:pPr>
    <w:rPr>
      <w:b/>
      <w:bCs/>
      <w:sz w:val="28"/>
      <w:szCs w:val="28"/>
    </w:rPr>
  </w:style>
  <w:style w:type="paragraph" w:customStyle="1" w:styleId="AnnexHeading">
    <w:name w:val="Annex Heading"/>
    <w:basedOn w:val="Heading1"/>
    <w:pPr>
      <w:numPr>
        <w:ilvl w:val="1"/>
        <w:numId w:val="2"/>
      </w:numPr>
      <w:tabs>
        <w:tab w:val="num" w:pos="3240"/>
      </w:tabs>
      <w:ind w:left="3240"/>
    </w:pPr>
  </w:style>
  <w:style w:type="paragraph" w:customStyle="1" w:styleId="Annexpar">
    <w:name w:val="Annex par#"/>
    <w:basedOn w:val="AnnexHeading2"/>
    <w:pPr>
      <w:keepNext w:val="0"/>
      <w:numPr>
        <w:ilvl w:val="2"/>
        <w:numId w:val="2"/>
      </w:numPr>
      <w:tabs>
        <w:tab w:val="clear" w:pos="400"/>
        <w:tab w:val="clear" w:pos="560"/>
        <w:tab w:val="left" w:pos="680"/>
        <w:tab w:val="num" w:pos="3240"/>
      </w:tabs>
      <w:spacing w:before="0" w:line="230" w:lineRule="auto"/>
      <w:ind w:left="3240"/>
      <w:jc w:val="both"/>
      <w:outlineLvl w:val="9"/>
    </w:pPr>
    <w:rPr>
      <w:b w:val="0"/>
      <w:bCs w:val="0"/>
    </w:rPr>
  </w:style>
  <w:style w:type="paragraph" w:customStyle="1" w:styleId="AnnexHeading2">
    <w:name w:val="Annex Heading 2"/>
    <w:basedOn w:val="AnnexHeading1"/>
    <w:pPr>
      <w:numPr>
        <w:ilvl w:val="3"/>
        <w:numId w:val="1"/>
      </w:numPr>
      <w:tabs>
        <w:tab w:val="num" w:pos="643"/>
      </w:tabs>
      <w:ind w:left="643"/>
    </w:pPr>
    <w:rPr>
      <w:sz w:val="20"/>
      <w:szCs w:val="20"/>
    </w:rPr>
  </w:style>
  <w:style w:type="paragraph" w:customStyle="1" w:styleId="AnnexHeading1">
    <w:name w:val="Annex Heading 1"/>
    <w:basedOn w:val="AnnexHeading"/>
  </w:style>
  <w:style w:type="paragraph" w:styleId="BodyTextIndent">
    <w:name w:val="Body Text Indent"/>
    <w:basedOn w:val="Normal"/>
    <w:pPr>
      <w:ind w:left="720" w:hanging="720"/>
    </w:pPr>
    <w:rPr>
      <w:rFonts w:ascii="Times New Roman" w:hAnsi="Times New Roman" w:cs="Times New Roman"/>
    </w:rPr>
  </w:style>
  <w:style w:type="character" w:styleId="PageNumber">
    <w:name w:val="page number"/>
    <w:basedOn w:val="DefaultParagraphFont"/>
  </w:style>
  <w:style w:type="paragraph" w:styleId="Footer">
    <w:name w:val="footer"/>
    <w:aliases w:val="B&amp;B Footer"/>
    <w:basedOn w:val="Normal"/>
    <w:link w:val="FooterChar"/>
    <w:uiPriority w:val="99"/>
    <w:pPr>
      <w:spacing w:line="220" w:lineRule="exact"/>
      <w:jc w:val="both"/>
    </w:pPr>
    <w:rPr>
      <w:sz w:val="20"/>
      <w:szCs w:val="20"/>
    </w:rPr>
  </w:style>
  <w:style w:type="paragraph" w:styleId="BodyText3">
    <w:name w:val="Body Text 3"/>
    <w:basedOn w:val="Normal"/>
    <w:rPr>
      <w:rFonts w:ascii="Times New Roman" w:hAnsi="Times New Roman" w:cs="Times New Roman"/>
      <w:color w:val="FF0000"/>
    </w:rPr>
  </w:style>
  <w:style w:type="paragraph" w:styleId="BalloonText">
    <w:name w:val="Balloon Text"/>
    <w:basedOn w:val="Normal"/>
    <w:semiHidden/>
    <w:rPr>
      <w:rFonts w:ascii="Times New Roman" w:hAnsi="Times New Roman" w:cs="Times New Roman"/>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TOC1">
    <w:name w:val="toc 1"/>
    <w:basedOn w:val="Normal"/>
    <w:next w:val="Normal"/>
    <w:autoRedefine/>
    <w:uiPriority w:val="39"/>
    <w:pPr>
      <w:tabs>
        <w:tab w:val="left" w:pos="0"/>
        <w:tab w:val="right" w:leader="dot" w:pos="8280"/>
      </w:tabs>
      <w:spacing w:before="120"/>
    </w:pPr>
    <w:rPr>
      <w:rFonts w:ascii="Times New Roman" w:hAnsi="Times New Roman" w:cs="Times New Roman"/>
      <w:b/>
      <w:bCs/>
      <w:noProof/>
      <w:sz w:val="20"/>
      <w:szCs w:val="20"/>
      <w:lang w:val="lv-LV"/>
    </w:rPr>
  </w:style>
  <w:style w:type="paragraph" w:styleId="TOC2">
    <w:name w:val="toc 2"/>
    <w:basedOn w:val="Normal"/>
    <w:next w:val="Normal"/>
    <w:autoRedefine/>
    <w:uiPriority w:val="39"/>
    <w:pPr>
      <w:tabs>
        <w:tab w:val="right" w:leader="dot" w:pos="8280"/>
      </w:tabs>
      <w:spacing w:before="120" w:after="120"/>
      <w:ind w:left="902" w:hanging="902"/>
    </w:pPr>
    <w:rPr>
      <w:rFonts w:ascii="Times New Roman" w:hAnsi="Times New Roman" w:cs="Times New Roman"/>
      <w:b/>
      <w:bCs/>
      <w:noProof/>
      <w:sz w:val="18"/>
      <w:szCs w:val="18"/>
      <w:lang w:val="lv-LV"/>
    </w:rPr>
  </w:style>
  <w:style w:type="paragraph" w:styleId="TOC3">
    <w:name w:val="toc 3"/>
    <w:basedOn w:val="Normal"/>
    <w:next w:val="Normal"/>
    <w:autoRedefine/>
    <w:uiPriority w:val="39"/>
    <w:rsid w:val="00F85814"/>
    <w:pPr>
      <w:tabs>
        <w:tab w:val="left" w:pos="567"/>
        <w:tab w:val="left" w:pos="1134"/>
        <w:tab w:val="left" w:pos="8080"/>
      </w:tabs>
      <w:ind w:left="28" w:right="136" w:hanging="28"/>
    </w:pPr>
    <w:rPr>
      <w:rFonts w:ascii="Times New Roman" w:hAnsi="Times New Roman" w:cs="Times New Roman"/>
      <w:noProof/>
      <w:sz w:val="18"/>
      <w:szCs w:val="18"/>
      <w:lang w:val="lv-LV"/>
    </w:rPr>
  </w:style>
  <w:style w:type="character" w:styleId="Hyperlink">
    <w:name w:val="Hyperlink"/>
    <w:uiPriority w:val="99"/>
    <w:rPr>
      <w:color w:val="0000FF"/>
      <w:u w:val="single"/>
    </w:rPr>
  </w:style>
  <w:style w:type="paragraph" w:styleId="BodyTextIndent2">
    <w:name w:val="Body Text Indent 2"/>
    <w:basedOn w:val="Normal"/>
    <w:pPr>
      <w:ind w:left="360"/>
      <w:jc w:val="both"/>
    </w:pPr>
    <w:rPr>
      <w:rFonts w:ascii="Times New Roman" w:hAnsi="Times New Roman" w:cs="Times New Roman"/>
    </w:rPr>
  </w:style>
  <w:style w:type="paragraph" w:styleId="BodyTextIndent3">
    <w:name w:val="Body Text Indent 3"/>
    <w:basedOn w:val="Normal"/>
    <w:pPr>
      <w:tabs>
        <w:tab w:val="left" w:pos="1080"/>
      </w:tabs>
      <w:ind w:left="1080" w:hanging="1080"/>
    </w:pPr>
    <w:rPr>
      <w:rFonts w:ascii="Times New Roman" w:hAnsi="Times New Roman" w:cs="Times New Roman"/>
      <w:lang w:val="en-US"/>
    </w:rPr>
  </w:style>
  <w:style w:type="character" w:customStyle="1" w:styleId="EmailStyle43">
    <w:name w:val="EmailStyle43"/>
    <w:semiHidden/>
    <w:rPr>
      <w:rFonts w:ascii="Arial" w:hAnsi="Arial" w:cs="Arial"/>
      <w:color w:val="auto"/>
      <w:sz w:val="20"/>
      <w:szCs w:val="20"/>
    </w:rPr>
  </w:style>
  <w:style w:type="paragraph" w:customStyle="1" w:styleId="BBBodyTextIndent2">
    <w:name w:val="B&amp;B Body Text Indent 2"/>
    <w:basedOn w:val="Normal"/>
    <w:pPr>
      <w:spacing w:after="240"/>
      <w:ind w:left="720"/>
      <w:jc w:val="both"/>
    </w:pPr>
    <w:rPr>
      <w:rFonts w:ascii="Times New Roman" w:hAnsi="Times New Roman" w:cs="Times New Roman"/>
      <w:sz w:val="24"/>
      <w:szCs w:val="24"/>
    </w:rPr>
  </w:style>
  <w:style w:type="paragraph" w:customStyle="1" w:styleId="BBBodyTextIndent1">
    <w:name w:val="B&amp;B Body Text Indent 1"/>
    <w:basedOn w:val="Normal"/>
    <w:pPr>
      <w:spacing w:after="240"/>
      <w:ind w:left="720"/>
      <w:jc w:val="both"/>
    </w:pPr>
    <w:rPr>
      <w:rFonts w:ascii="Times New Roman" w:hAnsi="Times New Roman" w:cs="Times New Roman"/>
      <w:sz w:val="24"/>
      <w:szCs w:val="24"/>
    </w:rPr>
  </w:style>
  <w:style w:type="paragraph" w:customStyle="1" w:styleId="BBBodyTextIndent3">
    <w:name w:val="B&amp;B Body Text Indent 3"/>
    <w:basedOn w:val="Normal"/>
    <w:pPr>
      <w:spacing w:after="240"/>
      <w:ind w:left="1622"/>
      <w:jc w:val="both"/>
    </w:pPr>
    <w:rPr>
      <w:rFonts w:ascii="Times New Roman" w:hAnsi="Times New Roman" w:cs="Times New Roman"/>
      <w:sz w:val="24"/>
      <w:szCs w:val="24"/>
    </w:rPr>
  </w:style>
  <w:style w:type="paragraph" w:customStyle="1" w:styleId="BBBodyTextIndent4">
    <w:name w:val="B&amp;B Body Text Indent 4"/>
    <w:basedOn w:val="Normal"/>
    <w:pPr>
      <w:spacing w:after="240"/>
      <w:ind w:left="2699"/>
      <w:jc w:val="both"/>
    </w:pPr>
    <w:rPr>
      <w:rFonts w:ascii="Times New Roman" w:hAnsi="Times New Roman" w:cs="Times New Roman"/>
      <w:sz w:val="24"/>
      <w:szCs w:val="24"/>
    </w:rPr>
  </w:style>
  <w:style w:type="paragraph" w:customStyle="1" w:styleId="BBBodyTextIndent5">
    <w:name w:val="B&amp;B Body Text Indent 5"/>
    <w:basedOn w:val="Normal"/>
    <w:pPr>
      <w:spacing w:after="240"/>
      <w:ind w:left="2699"/>
      <w:jc w:val="both"/>
    </w:pPr>
    <w:rPr>
      <w:rFonts w:ascii="Times New Roman" w:hAnsi="Times New Roman" w:cs="Times New Roman"/>
      <w:sz w:val="24"/>
      <w:szCs w:val="24"/>
    </w:rPr>
  </w:style>
  <w:style w:type="paragraph" w:customStyle="1" w:styleId="BBBodyTextIndent6">
    <w:name w:val="B&amp;B Body Text Indent 6"/>
    <w:basedOn w:val="Normal"/>
    <w:pPr>
      <w:spacing w:after="240"/>
      <w:ind w:left="3238"/>
      <w:jc w:val="both"/>
    </w:pPr>
    <w:rPr>
      <w:rFonts w:ascii="Times New Roman" w:hAnsi="Times New Roman" w:cs="Times New Roman"/>
      <w:sz w:val="24"/>
      <w:szCs w:val="24"/>
    </w:rPr>
  </w:style>
  <w:style w:type="paragraph" w:customStyle="1" w:styleId="BBBodyTextIndent7">
    <w:name w:val="B&amp;B Body Text Indent 7"/>
    <w:basedOn w:val="Normal"/>
    <w:pPr>
      <w:spacing w:after="240"/>
      <w:ind w:left="3907"/>
      <w:jc w:val="both"/>
    </w:pPr>
    <w:rPr>
      <w:rFonts w:ascii="Times New Roman" w:hAnsi="Times New Roman" w:cs="Times New Roman"/>
      <w:sz w:val="24"/>
      <w:szCs w:val="24"/>
    </w:rPr>
  </w:style>
  <w:style w:type="paragraph" w:customStyle="1" w:styleId="BBBodyTextIndent8">
    <w:name w:val="B&amp;B Body Text Indent 8"/>
    <w:basedOn w:val="Normal"/>
    <w:pPr>
      <w:spacing w:after="240"/>
      <w:ind w:left="4581"/>
      <w:jc w:val="both"/>
    </w:pPr>
    <w:rPr>
      <w:rFonts w:ascii="Times New Roman" w:hAnsi="Times New Roman" w:cs="Times New Roman"/>
      <w:sz w:val="24"/>
      <w:szCs w:val="24"/>
    </w:rPr>
  </w:style>
  <w:style w:type="paragraph" w:customStyle="1" w:styleId="BBBodyTextIndent9">
    <w:name w:val="B&amp;B Body Text Indent 9"/>
    <w:basedOn w:val="Normal"/>
    <w:pPr>
      <w:spacing w:after="240"/>
      <w:ind w:left="6838"/>
      <w:jc w:val="both"/>
    </w:pPr>
    <w:rPr>
      <w:rFonts w:ascii="Times New Roman" w:hAnsi="Times New Roman" w:cs="Times New Roman"/>
      <w:sz w:val="24"/>
      <w:szCs w:val="24"/>
    </w:rPr>
  </w:style>
  <w:style w:type="paragraph" w:styleId="TOC4">
    <w:name w:val="toc 4"/>
    <w:basedOn w:val="Normal"/>
    <w:next w:val="Normal"/>
    <w:autoRedefine/>
    <w:uiPriority w:val="39"/>
    <w:pPr>
      <w:ind w:left="720"/>
    </w:pPr>
    <w:rPr>
      <w:rFonts w:ascii="Times New Roman" w:hAnsi="Times New Roman" w:cs="Times New Roman"/>
      <w:sz w:val="24"/>
      <w:szCs w:val="24"/>
    </w:rPr>
  </w:style>
  <w:style w:type="paragraph" w:styleId="TOC5">
    <w:name w:val="toc 5"/>
    <w:basedOn w:val="Normal"/>
    <w:next w:val="Normal"/>
    <w:autoRedefine/>
    <w:uiPriority w:val="39"/>
    <w:pPr>
      <w:ind w:left="960"/>
    </w:pPr>
    <w:rPr>
      <w:rFonts w:ascii="Times New Roman" w:hAnsi="Times New Roman" w:cs="Times New Roman"/>
      <w:sz w:val="24"/>
      <w:szCs w:val="24"/>
    </w:rPr>
  </w:style>
  <w:style w:type="paragraph" w:styleId="TOC6">
    <w:name w:val="toc 6"/>
    <w:basedOn w:val="Normal"/>
    <w:next w:val="Normal"/>
    <w:autoRedefine/>
    <w:uiPriority w:val="39"/>
    <w:pPr>
      <w:ind w:left="1200"/>
    </w:pPr>
    <w:rPr>
      <w:rFonts w:ascii="Times New Roman" w:hAnsi="Times New Roman" w:cs="Times New Roman"/>
      <w:sz w:val="24"/>
      <w:szCs w:val="24"/>
    </w:rPr>
  </w:style>
  <w:style w:type="paragraph" w:styleId="TOC7">
    <w:name w:val="toc 7"/>
    <w:basedOn w:val="Normal"/>
    <w:next w:val="Normal"/>
    <w:autoRedefine/>
    <w:uiPriority w:val="39"/>
    <w:pPr>
      <w:ind w:left="1440"/>
    </w:pPr>
    <w:rPr>
      <w:rFonts w:ascii="Times New Roman" w:hAnsi="Times New Roman" w:cs="Times New Roman"/>
      <w:sz w:val="24"/>
      <w:szCs w:val="24"/>
    </w:rPr>
  </w:style>
  <w:style w:type="paragraph" w:styleId="TOC8">
    <w:name w:val="toc 8"/>
    <w:basedOn w:val="Normal"/>
    <w:next w:val="Normal"/>
    <w:autoRedefine/>
    <w:uiPriority w:val="39"/>
    <w:pPr>
      <w:ind w:left="1680"/>
    </w:pPr>
    <w:rPr>
      <w:rFonts w:ascii="Times New Roman" w:hAnsi="Times New Roman" w:cs="Times New Roman"/>
      <w:sz w:val="24"/>
      <w:szCs w:val="24"/>
    </w:rPr>
  </w:style>
  <w:style w:type="paragraph" w:styleId="TOC9">
    <w:name w:val="toc 9"/>
    <w:basedOn w:val="Normal"/>
    <w:next w:val="Normal"/>
    <w:autoRedefine/>
    <w:uiPriority w:val="39"/>
    <w:pPr>
      <w:ind w:left="1920"/>
    </w:pPr>
    <w:rPr>
      <w:rFonts w:ascii="Times New Roman" w:hAnsi="Times New Roman" w:cs="Times New Roman"/>
      <w:sz w:val="24"/>
      <w:szCs w:val="24"/>
    </w:rPr>
  </w:style>
  <w:style w:type="paragraph" w:customStyle="1" w:styleId="BBClause1">
    <w:name w:val="B&amp;B Clause 1"/>
    <w:basedOn w:val="Normal"/>
    <w:pPr>
      <w:tabs>
        <w:tab w:val="num" w:pos="3240"/>
      </w:tabs>
      <w:spacing w:after="240"/>
      <w:ind w:left="3240" w:hanging="360"/>
      <w:jc w:val="both"/>
    </w:pPr>
    <w:rPr>
      <w:rFonts w:ascii="Times New Roman" w:hAnsi="Times New Roman" w:cs="Times New Roman"/>
      <w:sz w:val="24"/>
      <w:szCs w:val="24"/>
    </w:rPr>
  </w:style>
  <w:style w:type="paragraph" w:customStyle="1" w:styleId="BBHeading1">
    <w:name w:val="B&amp;B Heading 1"/>
    <w:basedOn w:val="Normal"/>
    <w:next w:val="BBBodyTextIndent1"/>
    <w:pPr>
      <w:keepNext/>
      <w:numPr>
        <w:numId w:val="6"/>
      </w:numPr>
      <w:tabs>
        <w:tab w:val="num" w:pos="0"/>
        <w:tab w:val="num" w:pos="720"/>
      </w:tabs>
      <w:spacing w:before="120" w:after="240"/>
      <w:ind w:left="720" w:hanging="720"/>
      <w:jc w:val="both"/>
    </w:pPr>
    <w:rPr>
      <w:rFonts w:ascii="Times New Roman" w:hAnsi="Times New Roman" w:cs="Times New Roman"/>
      <w:b/>
      <w:bCs/>
      <w:caps/>
      <w:sz w:val="24"/>
      <w:szCs w:val="24"/>
    </w:rPr>
  </w:style>
  <w:style w:type="paragraph" w:customStyle="1" w:styleId="BBClause2">
    <w:name w:val="B&amp;B Clause 2"/>
    <w:basedOn w:val="BBHeading2"/>
    <w:pPr>
      <w:keepNext w:val="0"/>
    </w:pPr>
    <w:rPr>
      <w:b w:val="0"/>
      <w:bCs w:val="0"/>
    </w:rPr>
  </w:style>
  <w:style w:type="paragraph" w:customStyle="1" w:styleId="BBHeading2">
    <w:name w:val="B&amp;B Heading 2"/>
    <w:basedOn w:val="BBHeading1"/>
    <w:next w:val="BBBodyTextIndent2"/>
    <w:pPr>
      <w:numPr>
        <w:numId w:val="0"/>
      </w:numPr>
      <w:tabs>
        <w:tab w:val="num" w:pos="720"/>
        <w:tab w:val="num" w:pos="1620"/>
      </w:tabs>
      <w:spacing w:before="0"/>
      <w:ind w:left="1620" w:hanging="360"/>
    </w:pPr>
    <w:rPr>
      <w:caps w:val="0"/>
    </w:rPr>
  </w:style>
  <w:style w:type="paragraph" w:customStyle="1" w:styleId="BBHeading6">
    <w:name w:val="B&amp;B Heading 6"/>
    <w:basedOn w:val="BBHeading5"/>
    <w:next w:val="BBBodyTextIndent6"/>
    <w:pPr>
      <w:numPr>
        <w:ilvl w:val="5"/>
      </w:numPr>
      <w:tabs>
        <w:tab w:val="num" w:pos="720"/>
        <w:tab w:val="left" w:pos="3238"/>
        <w:tab w:val="num" w:pos="3597"/>
      </w:tabs>
      <w:ind w:left="3238" w:hanging="539"/>
    </w:pPr>
  </w:style>
  <w:style w:type="paragraph" w:customStyle="1" w:styleId="BBHeading5">
    <w:name w:val="B&amp;B Heading 5"/>
    <w:basedOn w:val="BBHeading4"/>
    <w:next w:val="BBBodyTextIndent5"/>
    <w:pPr>
      <w:numPr>
        <w:ilvl w:val="4"/>
      </w:numPr>
      <w:tabs>
        <w:tab w:val="num" w:pos="720"/>
      </w:tabs>
      <w:ind w:left="2699" w:hanging="1077"/>
    </w:pPr>
  </w:style>
  <w:style w:type="paragraph" w:customStyle="1" w:styleId="BBHeading4">
    <w:name w:val="B&amp;B Heading 4"/>
    <w:basedOn w:val="BBHeading3"/>
    <w:next w:val="BBBodyTextIndent4"/>
    <w:pPr>
      <w:numPr>
        <w:ilvl w:val="3"/>
      </w:numPr>
      <w:tabs>
        <w:tab w:val="num" w:pos="720"/>
        <w:tab w:val="num" w:pos="2699"/>
      </w:tabs>
      <w:ind w:left="2699" w:hanging="1077"/>
    </w:pPr>
  </w:style>
  <w:style w:type="paragraph" w:customStyle="1" w:styleId="BBHeading3">
    <w:name w:val="B&amp;B Heading 3"/>
    <w:basedOn w:val="BBHeading2"/>
    <w:next w:val="BBBodyTextIndent3"/>
    <w:pPr>
      <w:numPr>
        <w:ilvl w:val="2"/>
      </w:numPr>
      <w:tabs>
        <w:tab w:val="clear" w:pos="1620"/>
        <w:tab w:val="num" w:pos="720"/>
        <w:tab w:val="num" w:pos="1622"/>
      </w:tabs>
      <w:ind w:left="1622" w:hanging="902"/>
    </w:pPr>
  </w:style>
  <w:style w:type="paragraph" w:customStyle="1" w:styleId="BBHeading7">
    <w:name w:val="B&amp;B Heading 7"/>
    <w:basedOn w:val="BBHeading6"/>
    <w:next w:val="BBBodyTextIndent7"/>
    <w:pPr>
      <w:numPr>
        <w:ilvl w:val="6"/>
      </w:numPr>
      <w:tabs>
        <w:tab w:val="num" w:pos="720"/>
        <w:tab w:val="num" w:pos="3907"/>
        <w:tab w:val="left" w:pos="5398"/>
      </w:tabs>
      <w:ind w:left="3907" w:hanging="675"/>
    </w:pPr>
  </w:style>
  <w:style w:type="paragraph" w:customStyle="1" w:styleId="BBHeading8">
    <w:name w:val="B&amp;B Heading 8"/>
    <w:basedOn w:val="BBHeading7"/>
    <w:next w:val="BBBodyTextIndent8"/>
    <w:pPr>
      <w:numPr>
        <w:ilvl w:val="7"/>
      </w:numPr>
      <w:tabs>
        <w:tab w:val="clear" w:pos="3238"/>
        <w:tab w:val="clear" w:pos="5398"/>
        <w:tab w:val="num" w:pos="720"/>
        <w:tab w:val="left" w:pos="3907"/>
        <w:tab w:val="num" w:pos="4581"/>
      </w:tabs>
      <w:ind w:left="4581" w:hanging="674"/>
    </w:pPr>
  </w:style>
  <w:style w:type="paragraph" w:customStyle="1" w:styleId="BBHeading9">
    <w:name w:val="B&amp;B Heading 9"/>
    <w:basedOn w:val="BBHeading8"/>
    <w:next w:val="BBBodyTextIndent9"/>
    <w:pPr>
      <w:numPr>
        <w:ilvl w:val="8"/>
      </w:numPr>
      <w:tabs>
        <w:tab w:val="num" w:pos="720"/>
        <w:tab w:val="left" w:pos="6838"/>
        <w:tab w:val="num" w:pos="7198"/>
      </w:tabs>
      <w:ind w:left="6838" w:hanging="720"/>
    </w:pPr>
  </w:style>
  <w:style w:type="paragraph" w:customStyle="1" w:styleId="BBClause3">
    <w:name w:val="B&amp;B Clause 3"/>
    <w:basedOn w:val="BBHeading3"/>
    <w:pPr>
      <w:keepNext w:val="0"/>
    </w:pPr>
    <w:rPr>
      <w:b w:val="0"/>
      <w:bCs w:val="0"/>
    </w:rPr>
  </w:style>
  <w:style w:type="paragraph" w:customStyle="1" w:styleId="BBClause4">
    <w:name w:val="B&amp;B Clause 4"/>
    <w:basedOn w:val="BBHeading4"/>
    <w:pPr>
      <w:keepNext w:val="0"/>
    </w:pPr>
    <w:rPr>
      <w:b w:val="0"/>
      <w:bCs w:val="0"/>
    </w:rPr>
  </w:style>
  <w:style w:type="paragraph" w:customStyle="1" w:styleId="BBClause5">
    <w:name w:val="B&amp;B Clause 5"/>
    <w:basedOn w:val="BBHeading5"/>
    <w:pPr>
      <w:keepNext w:val="0"/>
    </w:pPr>
    <w:rPr>
      <w:b w:val="0"/>
      <w:bCs w:val="0"/>
    </w:rPr>
  </w:style>
  <w:style w:type="paragraph" w:customStyle="1" w:styleId="BBHeading0">
    <w:name w:val="B&amp;B Heading 0"/>
    <w:basedOn w:val="BodyText"/>
    <w:next w:val="BodyText"/>
    <w:pPr>
      <w:keepNext/>
      <w:spacing w:before="120" w:after="240" w:line="240" w:lineRule="auto"/>
      <w:jc w:val="left"/>
    </w:pPr>
    <w:rPr>
      <w:rFonts w:ascii="Times New Roman" w:hAnsi="Times New Roman" w:cs="Times New Roman"/>
      <w:b/>
      <w:bCs/>
      <w:caps/>
      <w:sz w:val="24"/>
      <w:szCs w:val="24"/>
    </w:rPr>
  </w:style>
  <w:style w:type="paragraph" w:customStyle="1" w:styleId="BBClause6">
    <w:name w:val="B&amp;B Clause 6"/>
    <w:basedOn w:val="BBHeading6"/>
    <w:pPr>
      <w:keepNext w:val="0"/>
    </w:pPr>
    <w:rPr>
      <w:b w:val="0"/>
      <w:bCs w:val="0"/>
    </w:rPr>
  </w:style>
  <w:style w:type="paragraph" w:customStyle="1" w:styleId="BBClause7">
    <w:name w:val="B&amp;B Clause 7"/>
    <w:basedOn w:val="BBHeading7"/>
    <w:pPr>
      <w:keepNext w:val="0"/>
    </w:pPr>
    <w:rPr>
      <w:b w:val="0"/>
      <w:bCs w:val="0"/>
    </w:rPr>
  </w:style>
  <w:style w:type="paragraph" w:customStyle="1" w:styleId="BBClause8">
    <w:name w:val="B&amp;B Clause 8"/>
    <w:basedOn w:val="BBHeading8"/>
    <w:pPr>
      <w:keepNext w:val="0"/>
      <w:ind w:left="4582" w:hanging="675"/>
    </w:pPr>
    <w:rPr>
      <w:b w:val="0"/>
      <w:bCs w:val="0"/>
    </w:rPr>
  </w:style>
  <w:style w:type="paragraph" w:customStyle="1" w:styleId="BBClause9">
    <w:name w:val="B&amp;B Clause 9"/>
    <w:basedOn w:val="BBHeading9"/>
    <w:pPr>
      <w:keepNext w:val="0"/>
    </w:pPr>
    <w:rPr>
      <w:b w:val="0"/>
      <w:bCs w:val="0"/>
    </w:rPr>
  </w:style>
  <w:style w:type="paragraph" w:customStyle="1" w:styleId="BBSchedule1">
    <w:name w:val="B&amp;B Schedule 1"/>
    <w:basedOn w:val="BodyText"/>
    <w:pPr>
      <w:numPr>
        <w:numId w:val="5"/>
      </w:numPr>
      <w:tabs>
        <w:tab w:val="num" w:pos="454"/>
        <w:tab w:val="num" w:pos="720"/>
      </w:tabs>
      <w:spacing w:before="0" w:after="240" w:line="240" w:lineRule="auto"/>
      <w:ind w:left="720" w:hanging="720"/>
    </w:pPr>
    <w:rPr>
      <w:rFonts w:ascii="Times New Roman" w:hAnsi="Times New Roman" w:cs="Times New Roman"/>
      <w:sz w:val="24"/>
      <w:szCs w:val="24"/>
    </w:rPr>
  </w:style>
  <w:style w:type="paragraph" w:customStyle="1" w:styleId="BBSchedule2">
    <w:name w:val="B&amp;B Schedule 2"/>
    <w:basedOn w:val="BodyText"/>
    <w:pPr>
      <w:numPr>
        <w:ilvl w:val="1"/>
        <w:numId w:val="5"/>
      </w:numPr>
      <w:tabs>
        <w:tab w:val="num" w:pos="720"/>
      </w:tabs>
      <w:spacing w:before="0" w:after="240" w:line="240" w:lineRule="auto"/>
      <w:ind w:left="720" w:hanging="720"/>
    </w:pPr>
    <w:rPr>
      <w:rFonts w:ascii="Times New Roman" w:hAnsi="Times New Roman" w:cs="Times New Roman"/>
      <w:sz w:val="24"/>
      <w:szCs w:val="24"/>
    </w:rPr>
  </w:style>
  <w:style w:type="paragraph" w:customStyle="1" w:styleId="BBSchedule3">
    <w:name w:val="B&amp;B Schedule 3"/>
    <w:basedOn w:val="BodyText"/>
    <w:pPr>
      <w:numPr>
        <w:ilvl w:val="2"/>
        <w:numId w:val="5"/>
      </w:numPr>
      <w:tabs>
        <w:tab w:val="num" w:pos="1440"/>
      </w:tabs>
      <w:spacing w:before="0" w:after="240" w:line="240" w:lineRule="auto"/>
      <w:ind w:left="1440" w:hanging="720"/>
    </w:pPr>
    <w:rPr>
      <w:rFonts w:ascii="Times New Roman" w:hAnsi="Times New Roman" w:cs="Times New Roman"/>
      <w:sz w:val="24"/>
      <w:szCs w:val="24"/>
    </w:rPr>
  </w:style>
  <w:style w:type="paragraph" w:customStyle="1" w:styleId="BBSchedule4">
    <w:name w:val="B&amp;B Schedule 4"/>
    <w:basedOn w:val="BodyText"/>
    <w:pPr>
      <w:numPr>
        <w:ilvl w:val="3"/>
        <w:numId w:val="5"/>
      </w:numPr>
      <w:tabs>
        <w:tab w:val="num" w:pos="2160"/>
      </w:tabs>
      <w:spacing w:before="0" w:after="240" w:line="240" w:lineRule="auto"/>
      <w:ind w:left="2160" w:hanging="720"/>
    </w:pPr>
    <w:rPr>
      <w:rFonts w:ascii="Times New Roman" w:hAnsi="Times New Roman" w:cs="Times New Roman"/>
      <w:sz w:val="24"/>
      <w:szCs w:val="24"/>
    </w:rPr>
  </w:style>
  <w:style w:type="paragraph" w:customStyle="1" w:styleId="BBSchedule5">
    <w:name w:val="B&amp;B Schedule 5"/>
    <w:basedOn w:val="BodyText"/>
    <w:pPr>
      <w:numPr>
        <w:ilvl w:val="4"/>
        <w:numId w:val="5"/>
      </w:numPr>
      <w:tabs>
        <w:tab w:val="num" w:pos="2880"/>
      </w:tabs>
      <w:spacing w:before="0" w:after="240" w:line="240" w:lineRule="auto"/>
      <w:ind w:left="2880" w:hanging="720"/>
    </w:pPr>
    <w:rPr>
      <w:rFonts w:ascii="Times New Roman" w:hAnsi="Times New Roman" w:cs="Times New Roman"/>
      <w:sz w:val="24"/>
      <w:szCs w:val="24"/>
    </w:rPr>
  </w:style>
  <w:style w:type="paragraph" w:customStyle="1" w:styleId="BBSchedule6">
    <w:name w:val="B&amp;B Schedule 6"/>
    <w:basedOn w:val="BodyText"/>
    <w:pPr>
      <w:numPr>
        <w:ilvl w:val="5"/>
        <w:numId w:val="5"/>
      </w:numPr>
      <w:tabs>
        <w:tab w:val="num" w:pos="3600"/>
      </w:tabs>
      <w:spacing w:before="0" w:after="240" w:line="240" w:lineRule="auto"/>
      <w:ind w:left="3600" w:hanging="720"/>
    </w:pPr>
    <w:rPr>
      <w:rFonts w:ascii="Times New Roman" w:hAnsi="Times New Roman" w:cs="Times New Roman"/>
      <w:sz w:val="24"/>
      <w:szCs w:val="24"/>
    </w:rPr>
  </w:style>
  <w:style w:type="paragraph" w:customStyle="1" w:styleId="BBSchedule7">
    <w:name w:val="B&amp;B Schedule 7"/>
    <w:basedOn w:val="BodyText"/>
    <w:pPr>
      <w:spacing w:before="0" w:after="240" w:line="240" w:lineRule="auto"/>
    </w:pPr>
    <w:rPr>
      <w:rFonts w:ascii="Times New Roman" w:hAnsi="Times New Roman" w:cs="Times New Roman"/>
      <w:sz w:val="24"/>
      <w:szCs w:val="24"/>
    </w:rPr>
  </w:style>
  <w:style w:type="paragraph" w:customStyle="1" w:styleId="BBSchedule8">
    <w:name w:val="B&amp;B Schedule 8"/>
    <w:basedOn w:val="BodyText"/>
    <w:pPr>
      <w:spacing w:before="0" w:after="240" w:line="240" w:lineRule="auto"/>
    </w:pPr>
    <w:rPr>
      <w:rFonts w:ascii="Times New Roman" w:hAnsi="Times New Roman" w:cs="Times New Roman"/>
      <w:sz w:val="24"/>
      <w:szCs w:val="24"/>
    </w:rPr>
  </w:style>
  <w:style w:type="paragraph" w:customStyle="1" w:styleId="BBSchedule9">
    <w:name w:val="B&amp;B Schedule 9"/>
    <w:basedOn w:val="BodyText"/>
    <w:pPr>
      <w:spacing w:before="0" w:after="240" w:line="240" w:lineRule="auto"/>
    </w:pPr>
    <w:rPr>
      <w:rFonts w:ascii="Times New Roman" w:hAnsi="Times New Roman" w:cs="Times New Roman"/>
      <w:sz w:val="24"/>
      <w:szCs w:val="24"/>
    </w:rPr>
  </w:style>
  <w:style w:type="paragraph" w:customStyle="1" w:styleId="BBScheduleSub-title">
    <w:name w:val="B&amp;B Schedule Sub-title"/>
    <w:basedOn w:val="BodyText"/>
    <w:next w:val="BBSchedule1"/>
    <w:pPr>
      <w:spacing w:before="0" w:after="240" w:line="240" w:lineRule="auto"/>
      <w:jc w:val="center"/>
    </w:pPr>
    <w:rPr>
      <w:rFonts w:ascii="Times New Roman" w:hAnsi="Times New Roman" w:cs="Times New Roman"/>
      <w:b/>
      <w:bCs/>
      <w:sz w:val="24"/>
      <w:szCs w:val="24"/>
    </w:rPr>
  </w:style>
  <w:style w:type="paragraph" w:customStyle="1" w:styleId="BBScheduleTitle">
    <w:name w:val="B&amp;B Schedule Title"/>
    <w:basedOn w:val="BodyText"/>
    <w:next w:val="BBScheduleSub-title"/>
    <w:pPr>
      <w:keepNext/>
      <w:pageBreakBefore/>
      <w:spacing w:before="0" w:after="240" w:line="240" w:lineRule="auto"/>
      <w:jc w:val="center"/>
    </w:pPr>
    <w:rPr>
      <w:rFonts w:ascii="Times New Roman" w:hAnsi="Times New Roman" w:cs="Times New Roman"/>
      <w:b/>
      <w:bCs/>
      <w:sz w:val="24"/>
      <w:szCs w:val="24"/>
    </w:rPr>
  </w:style>
  <w:style w:type="paragraph" w:styleId="FootnoteText">
    <w:name w:val="footnote text"/>
    <w:basedOn w:val="Normal"/>
    <w:semiHidden/>
    <w:pPr>
      <w:ind w:left="113" w:hanging="113"/>
    </w:pPr>
    <w:rPr>
      <w:rFonts w:ascii="Times New Roman" w:hAnsi="Times New Roman" w:cs="Times New Roman"/>
      <w:sz w:val="20"/>
      <w:szCs w:val="20"/>
    </w:rPr>
  </w:style>
  <w:style w:type="character" w:styleId="FootnoteReference">
    <w:name w:val="footnote reference"/>
    <w:semiHidden/>
    <w:rPr>
      <w:vertAlign w:val="superscript"/>
    </w:rPr>
  </w:style>
  <w:style w:type="paragraph" w:styleId="EndnoteText">
    <w:name w:val="endnote text"/>
    <w:basedOn w:val="Normal"/>
    <w:semiHidden/>
    <w:pPr>
      <w:ind w:left="62" w:hanging="62"/>
    </w:pPr>
    <w:rPr>
      <w:rFonts w:ascii="Times New Roman" w:hAnsi="Times New Roman" w:cs="Times New Roman"/>
      <w:sz w:val="20"/>
      <w:szCs w:val="20"/>
    </w:rPr>
  </w:style>
  <w:style w:type="paragraph" w:customStyle="1" w:styleId="BBFootnoteText">
    <w:name w:val="B&amp;B Footnote Text"/>
    <w:basedOn w:val="FootnoteText"/>
    <w:pPr>
      <w:jc w:val="both"/>
    </w:pPr>
  </w:style>
  <w:style w:type="paragraph" w:customStyle="1" w:styleId="BBEndnoteText">
    <w:name w:val="B&amp;B Endnote Text"/>
    <w:basedOn w:val="EndnoteText"/>
    <w:pPr>
      <w:jc w:val="both"/>
    </w:pPr>
  </w:style>
  <w:style w:type="paragraph" w:customStyle="1" w:styleId="BBHeading0Lower">
    <w:name w:val="B&amp;B Heading 0 (Lower)"/>
    <w:basedOn w:val="BBHeading0"/>
    <w:next w:val="BodyText"/>
    <w:rPr>
      <w:caps w:val="0"/>
    </w:rPr>
  </w:style>
  <w:style w:type="paragraph" w:customStyle="1" w:styleId="BBHeading1Lower">
    <w:name w:val="B&amp;B Heading 1 (Lower)"/>
    <w:basedOn w:val="BBHeading1"/>
    <w:next w:val="BBBodyTextIndent1"/>
    <w:rPr>
      <w:caps w:val="0"/>
    </w:rPr>
  </w:style>
  <w:style w:type="paragraph" w:customStyle="1" w:styleId="Level1">
    <w:name w:val="Level 1"/>
    <w:basedOn w:val="Normal"/>
    <w:pPr>
      <w:numPr>
        <w:numId w:val="7"/>
      </w:numPr>
      <w:tabs>
        <w:tab w:val="num" w:pos="720"/>
        <w:tab w:val="num" w:pos="1440"/>
      </w:tabs>
      <w:spacing w:after="260" w:line="260" w:lineRule="atLeast"/>
      <w:ind w:left="720" w:hanging="720"/>
      <w:jc w:val="both"/>
      <w:outlineLvl w:val="0"/>
    </w:pPr>
    <w:rPr>
      <w:sz w:val="21"/>
      <w:szCs w:val="21"/>
    </w:rPr>
  </w:style>
  <w:style w:type="paragraph" w:customStyle="1" w:styleId="Level2">
    <w:name w:val="Level 2"/>
    <w:basedOn w:val="Normal"/>
    <w:pPr>
      <w:numPr>
        <w:ilvl w:val="1"/>
        <w:numId w:val="7"/>
      </w:numPr>
      <w:tabs>
        <w:tab w:val="num" w:pos="720"/>
        <w:tab w:val="num" w:pos="2160"/>
      </w:tabs>
      <w:spacing w:after="260" w:line="260" w:lineRule="atLeast"/>
      <w:ind w:left="720" w:hanging="720"/>
      <w:jc w:val="both"/>
      <w:outlineLvl w:val="1"/>
    </w:pPr>
    <w:rPr>
      <w:sz w:val="21"/>
      <w:szCs w:val="21"/>
    </w:rPr>
  </w:style>
  <w:style w:type="paragraph" w:customStyle="1" w:styleId="Level3">
    <w:name w:val="Level 3"/>
    <w:basedOn w:val="Normal"/>
    <w:pPr>
      <w:numPr>
        <w:ilvl w:val="2"/>
        <w:numId w:val="7"/>
      </w:numPr>
      <w:tabs>
        <w:tab w:val="num" w:pos="1440"/>
        <w:tab w:val="num" w:pos="2520"/>
      </w:tabs>
      <w:spacing w:after="260" w:line="260" w:lineRule="atLeast"/>
      <w:ind w:left="1440" w:hanging="720"/>
      <w:jc w:val="both"/>
      <w:outlineLvl w:val="2"/>
    </w:pPr>
    <w:rPr>
      <w:sz w:val="21"/>
      <w:szCs w:val="21"/>
    </w:rPr>
  </w:style>
  <w:style w:type="paragraph" w:customStyle="1" w:styleId="Level4">
    <w:name w:val="Level 4"/>
    <w:basedOn w:val="Normal"/>
    <w:pPr>
      <w:numPr>
        <w:ilvl w:val="3"/>
        <w:numId w:val="7"/>
      </w:numPr>
      <w:tabs>
        <w:tab w:val="num" w:pos="2160"/>
        <w:tab w:val="num" w:pos="3240"/>
      </w:tabs>
      <w:spacing w:after="260" w:line="260" w:lineRule="atLeast"/>
      <w:ind w:left="2160" w:hanging="720"/>
      <w:jc w:val="both"/>
      <w:outlineLvl w:val="3"/>
    </w:pPr>
    <w:rPr>
      <w:sz w:val="21"/>
      <w:szCs w:val="21"/>
    </w:rPr>
  </w:style>
  <w:style w:type="paragraph" w:customStyle="1" w:styleId="Level5">
    <w:name w:val="Level 5"/>
    <w:basedOn w:val="Normal"/>
    <w:pPr>
      <w:numPr>
        <w:ilvl w:val="4"/>
        <w:numId w:val="7"/>
      </w:numPr>
      <w:tabs>
        <w:tab w:val="num" w:pos="2880"/>
        <w:tab w:val="num" w:pos="3960"/>
      </w:tabs>
      <w:spacing w:after="260" w:line="260" w:lineRule="atLeast"/>
      <w:ind w:left="2880" w:hanging="720"/>
      <w:jc w:val="both"/>
      <w:outlineLvl w:val="4"/>
    </w:pPr>
    <w:rPr>
      <w:sz w:val="21"/>
      <w:szCs w:val="21"/>
    </w:rPr>
  </w:style>
  <w:style w:type="paragraph" w:customStyle="1" w:styleId="Level6">
    <w:name w:val="Level 6"/>
    <w:basedOn w:val="Normal"/>
    <w:pPr>
      <w:numPr>
        <w:ilvl w:val="5"/>
        <w:numId w:val="7"/>
      </w:numPr>
      <w:tabs>
        <w:tab w:val="num" w:pos="3600"/>
        <w:tab w:val="num" w:pos="4680"/>
      </w:tabs>
      <w:spacing w:after="260" w:line="260" w:lineRule="atLeast"/>
      <w:ind w:left="3600" w:hanging="720"/>
      <w:jc w:val="both"/>
      <w:outlineLvl w:val="5"/>
    </w:pPr>
    <w:rPr>
      <w:sz w:val="21"/>
      <w:szCs w:val="21"/>
    </w:rPr>
  </w:style>
  <w:style w:type="character" w:styleId="FollowedHyperlink">
    <w:name w:val="FollowedHyperlink"/>
    <w:rPr>
      <w:color w:val="800080"/>
      <w:u w:val="single"/>
    </w:rPr>
  </w:style>
  <w:style w:type="character" w:customStyle="1" w:styleId="DeltaViewInsertion">
    <w:name w:val="DeltaView Insertion"/>
    <w:rPr>
      <w:color w:val="0000FF"/>
      <w:spacing w:val="0"/>
      <w:u w:val="double"/>
    </w:rPr>
  </w:style>
  <w:style w:type="character" w:customStyle="1" w:styleId="DeltaViewDeletion">
    <w:name w:val="DeltaView Deletion"/>
    <w:rPr>
      <w:strike/>
      <w:color w:val="FF0000"/>
      <w:spacing w:val="0"/>
    </w:rPr>
  </w:style>
  <w:style w:type="paragraph" w:styleId="ListBullet5">
    <w:name w:val="List Bullet 5"/>
    <w:aliases w:val="lb5"/>
    <w:basedOn w:val="Normal"/>
    <w:autoRedefine/>
    <w:pPr>
      <w:widowControl w:val="0"/>
      <w:numPr>
        <w:numId w:val="8"/>
      </w:numPr>
      <w:tabs>
        <w:tab w:val="num" w:pos="1440"/>
        <w:tab w:val="num" w:pos="1800"/>
      </w:tabs>
      <w:ind w:left="1800" w:hanging="360"/>
    </w:pPr>
    <w:rPr>
      <w:rFonts w:ascii="Times New Roman" w:hAnsi="Times New Roman" w:cs="Times New Roman"/>
      <w:sz w:val="24"/>
      <w:szCs w:val="24"/>
      <w:lang w:val="en-US"/>
    </w:rPr>
  </w:style>
  <w:style w:type="paragraph" w:styleId="EnvelopeReturn">
    <w:name w:val="envelope return"/>
    <w:basedOn w:val="Normal"/>
    <w:next w:val="Normal"/>
    <w:pPr>
      <w:widowControl w:val="0"/>
      <w:autoSpaceDE w:val="0"/>
      <w:autoSpaceDN w:val="0"/>
      <w:adjustRightInd w:val="0"/>
    </w:pPr>
    <w:rPr>
      <w:rFonts w:ascii="Times New Roman" w:hAnsi="Times New Roman" w:cs="Times New Roman"/>
      <w:sz w:val="24"/>
      <w:szCs w:val="24"/>
      <w:lang w:val="en-US"/>
    </w:rPr>
  </w:style>
  <w:style w:type="paragraph" w:customStyle="1" w:styleId="DeltaViewTableBody">
    <w:name w:val="DeltaView Table Body"/>
    <w:basedOn w:val="Normal"/>
    <w:pPr>
      <w:autoSpaceDE w:val="0"/>
      <w:autoSpaceDN w:val="0"/>
      <w:adjustRightInd w:val="0"/>
    </w:pPr>
    <w:rPr>
      <w:sz w:val="24"/>
      <w:szCs w:val="24"/>
      <w:lang w:val="en-US"/>
    </w:rPr>
  </w:style>
  <w:style w:type="paragraph" w:styleId="TOCHeading">
    <w:name w:val="TOC Heading"/>
    <w:basedOn w:val="Heading1"/>
    <w:next w:val="Normal"/>
    <w:uiPriority w:val="39"/>
    <w:qFormat/>
    <w:pPr>
      <w:keepLines/>
      <w:tabs>
        <w:tab w:val="clear" w:pos="400"/>
        <w:tab w:val="clear" w:pos="560"/>
      </w:tabs>
      <w:suppressAutoHyphens w:val="0"/>
      <w:spacing w:before="480" w:after="0" w:line="276" w:lineRule="auto"/>
      <w:outlineLvl w:val="9"/>
    </w:pPr>
    <w:rPr>
      <w:rFonts w:ascii="Times New Roman" w:hAnsi="Times New Roman" w:cs="Times New Roman"/>
      <w:color w:val="365F91"/>
      <w:szCs w:val="28"/>
      <w:lang w:val="en-US"/>
    </w:rPr>
  </w:style>
  <w:style w:type="paragraph" w:customStyle="1" w:styleId="BBScheduleHeading1">
    <w:name w:val="B&amp;B Schedule Heading 1"/>
    <w:next w:val="BBBodyTextIndent1"/>
    <w:pPr>
      <w:keepNext/>
      <w:tabs>
        <w:tab w:val="num" w:pos="720"/>
      </w:tabs>
      <w:spacing w:before="120" w:after="240"/>
      <w:ind w:left="720" w:hanging="720"/>
      <w:jc w:val="both"/>
      <w:outlineLvl w:val="0"/>
    </w:pPr>
    <w:rPr>
      <w:b/>
      <w:bCs/>
      <w:sz w:val="24"/>
      <w:szCs w:val="24"/>
      <w:lang w:val="en-GB"/>
    </w:rPr>
  </w:style>
  <w:style w:type="paragraph" w:customStyle="1" w:styleId="BBScheduleHeading2">
    <w:name w:val="B&amp;B Schedule Heading 2"/>
    <w:next w:val="BBBodyTextIndent2"/>
    <w:pPr>
      <w:keepNext/>
      <w:tabs>
        <w:tab w:val="num" w:pos="720"/>
      </w:tabs>
      <w:spacing w:before="120" w:after="240"/>
      <w:ind w:left="720" w:hanging="720"/>
      <w:jc w:val="both"/>
      <w:outlineLvl w:val="1"/>
    </w:pPr>
    <w:rPr>
      <w:b/>
      <w:bCs/>
      <w:sz w:val="24"/>
      <w:szCs w:val="24"/>
      <w:lang w:val="en-GB"/>
    </w:rPr>
  </w:style>
  <w:style w:type="character" w:customStyle="1" w:styleId="BBFooterChar">
    <w:name w:val="B&amp;B Footer Char"/>
    <w:rPr>
      <w:rFonts w:ascii="Arial" w:hAnsi="Arial" w:cs="Arial"/>
      <w:lang w:val="en-GB"/>
    </w:rPr>
  </w:style>
  <w:style w:type="character" w:customStyle="1" w:styleId="DocID">
    <w:name w:val="Doc ID"/>
    <w:rPr>
      <w:rFonts w:ascii="Times New Roman" w:hAnsi="Times New Roman" w:cs="Times New Roman"/>
      <w:sz w:val="14"/>
      <w:szCs w:val="14"/>
    </w:rPr>
  </w:style>
  <w:style w:type="paragraph" w:customStyle="1" w:styleId="BodyText1">
    <w:name w:val="Body Text 1"/>
    <w:aliases w:val="b1"/>
    <w:basedOn w:val="Normal"/>
    <w:pPr>
      <w:spacing w:after="240"/>
      <w:ind w:left="720"/>
      <w:jc w:val="both"/>
    </w:pPr>
    <w:rPr>
      <w:rFonts w:ascii="Times New Roman" w:hAnsi="Times New Roman" w:cs="Times New Roman"/>
      <w:sz w:val="24"/>
      <w:szCs w:val="24"/>
      <w:lang w:val="en-US"/>
    </w:rPr>
  </w:style>
  <w:style w:type="paragraph" w:styleId="ListParagraph">
    <w:name w:val="List Paragraph"/>
    <w:basedOn w:val="Normal"/>
    <w:qFormat/>
    <w:pPr>
      <w:spacing w:after="200" w:line="276" w:lineRule="auto"/>
      <w:ind w:left="720"/>
      <w:contextualSpacing/>
    </w:pPr>
    <w:rPr>
      <w:rFonts w:ascii="Times New Roman" w:hAnsi="Times New Roman" w:cs="Times New Roman"/>
    </w:rPr>
  </w:style>
  <w:style w:type="paragraph" w:customStyle="1" w:styleId="msolistparagraph0">
    <w:name w:val="msolistparagraph"/>
    <w:basedOn w:val="Normal"/>
    <w:pPr>
      <w:ind w:left="720"/>
    </w:pPr>
    <w:rPr>
      <w:rFonts w:ascii="Times New Roman" w:hAnsi="Times New Roman" w:cs="Times New Roman"/>
    </w:rPr>
  </w:style>
  <w:style w:type="paragraph" w:styleId="ListNumber3">
    <w:name w:val="List Number 3"/>
    <w:aliases w:val="ln3"/>
    <w:basedOn w:val="Normal"/>
    <w:pPr>
      <w:widowControl w:val="0"/>
      <w:numPr>
        <w:numId w:val="10"/>
      </w:numPr>
      <w:tabs>
        <w:tab w:val="num" w:pos="720"/>
        <w:tab w:val="num" w:pos="1080"/>
      </w:tabs>
      <w:autoSpaceDE w:val="0"/>
      <w:autoSpaceDN w:val="0"/>
      <w:adjustRightInd w:val="0"/>
      <w:ind w:left="1080"/>
    </w:pPr>
    <w:rPr>
      <w:rFonts w:ascii="Times New Roman" w:hAnsi="Times New Roman" w:cs="Times New Roman"/>
      <w:sz w:val="24"/>
      <w:szCs w:val="24"/>
      <w:lang w:val="en-US"/>
    </w:rPr>
  </w:style>
  <w:style w:type="character" w:customStyle="1" w:styleId="DeltaViewMoveDestination">
    <w:name w:val="DeltaView Move Destination"/>
    <w:rPr>
      <w:color w:val="00C000"/>
      <w:u w:val="double"/>
    </w:rPr>
  </w:style>
  <w:style w:type="character" w:styleId="Strong">
    <w:name w:val="Strong"/>
    <w:qFormat/>
    <w:rPr>
      <w:b/>
      <w:bCs/>
    </w:rPr>
  </w:style>
  <w:style w:type="paragraph" w:customStyle="1" w:styleId="HD1">
    <w:name w:val="HD1"/>
    <w:basedOn w:val="Normal"/>
    <w:pPr>
      <w:jc w:val="center"/>
      <w:outlineLvl w:val="0"/>
    </w:pPr>
    <w:rPr>
      <w:rFonts w:ascii="Times New Roman" w:hAnsi="Times New Roman" w:cs="Times New Roman"/>
      <w:b/>
      <w:bCs/>
      <w:sz w:val="28"/>
      <w:szCs w:val="28"/>
    </w:rPr>
  </w:style>
  <w:style w:type="paragraph" w:customStyle="1" w:styleId="HD2">
    <w:name w:val="HD2"/>
    <w:basedOn w:val="Normal"/>
    <w:pPr>
      <w:numPr>
        <w:numId w:val="9"/>
      </w:numPr>
      <w:tabs>
        <w:tab w:val="num" w:pos="720"/>
        <w:tab w:val="num" w:pos="907"/>
      </w:tabs>
      <w:ind w:left="907" w:hanging="907"/>
      <w:jc w:val="both"/>
      <w:outlineLvl w:val="1"/>
    </w:pPr>
    <w:rPr>
      <w:rFonts w:ascii="Times New Roman" w:hAnsi="Times New Roman" w:cs="Times New Roman"/>
      <w:b/>
      <w:bCs/>
      <w:sz w:val="28"/>
      <w:szCs w:val="28"/>
    </w:rPr>
  </w:style>
  <w:style w:type="paragraph" w:customStyle="1" w:styleId="HD3">
    <w:name w:val="HD3"/>
    <w:basedOn w:val="Heading3"/>
    <w:pPr>
      <w:tabs>
        <w:tab w:val="clear" w:pos="880"/>
        <w:tab w:val="left" w:pos="900"/>
      </w:tabs>
      <w:spacing w:before="0" w:after="0" w:line="240" w:lineRule="auto"/>
    </w:pPr>
    <w:rPr>
      <w:rFonts w:ascii="Times New Roman" w:hAnsi="Times New Roman" w:cs="Times New Roman"/>
      <w:sz w:val="24"/>
      <w:szCs w:val="24"/>
      <w:lang w:val="en-GB"/>
    </w:rPr>
  </w:style>
  <w:style w:type="character" w:customStyle="1" w:styleId="Char2">
    <w:name w:val="Char2"/>
    <w:rPr>
      <w:rFonts w:ascii="Arial" w:hAnsi="Arial" w:cs="Arial"/>
      <w:b/>
      <w:bCs/>
      <w:sz w:val="24"/>
      <w:szCs w:val="24"/>
      <w:lang w:val="x-none"/>
    </w:rPr>
  </w:style>
  <w:style w:type="character" w:customStyle="1" w:styleId="Char1">
    <w:name w:val="Char1"/>
    <w:basedOn w:val="Char2"/>
    <w:rPr>
      <w:rFonts w:ascii="Arial" w:hAnsi="Arial" w:cs="Arial"/>
      <w:b/>
      <w:bCs/>
      <w:sz w:val="24"/>
      <w:szCs w:val="24"/>
      <w:lang w:val="x-none"/>
    </w:rPr>
  </w:style>
  <w:style w:type="character" w:customStyle="1" w:styleId="HD3Char">
    <w:name w:val="HD3 Char"/>
    <w:rPr>
      <w:rFonts w:ascii="Times New Roman" w:hAnsi="Times New Roman" w:cs="Times New Roman"/>
      <w:b/>
      <w:bCs/>
      <w:sz w:val="24"/>
      <w:szCs w:val="24"/>
      <w:lang w:val="en-GB"/>
    </w:rPr>
  </w:style>
  <w:style w:type="paragraph" w:styleId="Date">
    <w:name w:val="Date"/>
    <w:basedOn w:val="Normal"/>
    <w:next w:val="Normal"/>
  </w:style>
  <w:style w:type="paragraph" w:customStyle="1" w:styleId="HROLevel2">
    <w:name w:val="HROLevel2"/>
    <w:basedOn w:val="Normal"/>
    <w:rsid w:val="00592D6D"/>
    <w:pPr>
      <w:widowControl w:val="0"/>
      <w:numPr>
        <w:ilvl w:val="1"/>
        <w:numId w:val="1"/>
      </w:numPr>
      <w:tabs>
        <w:tab w:val="num" w:pos="643"/>
        <w:tab w:val="num" w:pos="1440"/>
      </w:tabs>
      <w:autoSpaceDE w:val="0"/>
      <w:autoSpaceDN w:val="0"/>
      <w:adjustRightInd w:val="0"/>
      <w:spacing w:after="240"/>
      <w:ind w:left="1440" w:hanging="720"/>
      <w:outlineLvl w:val="1"/>
    </w:pPr>
    <w:rPr>
      <w:rFonts w:ascii="Times New Roman" w:hAnsi="Times New Roman" w:cs="Times New Roman"/>
      <w:sz w:val="24"/>
      <w:szCs w:val="24"/>
      <w:lang w:val="en-US"/>
    </w:rPr>
  </w:style>
  <w:style w:type="paragraph" w:styleId="PlainText">
    <w:name w:val="Plain Text"/>
    <w:basedOn w:val="Normal"/>
    <w:rsid w:val="00A87388"/>
    <w:pPr>
      <w:spacing w:after="200" w:line="276" w:lineRule="auto"/>
    </w:pPr>
    <w:rPr>
      <w:rFonts w:ascii="Times New Roman" w:hAnsi="Times New Roman" w:cs="Times New Roman"/>
      <w:sz w:val="21"/>
      <w:szCs w:val="21"/>
      <w:lang w:val="en-CA"/>
    </w:rPr>
  </w:style>
  <w:style w:type="character" w:customStyle="1" w:styleId="Char">
    <w:name w:val="Char"/>
    <w:rsid w:val="00A87388"/>
    <w:rPr>
      <w:rFonts w:ascii="Times New Roman" w:eastAsia="Times New Roman" w:hAnsi="Times New Roman" w:cs="Times New Roman"/>
      <w:sz w:val="21"/>
      <w:szCs w:val="21"/>
      <w:lang w:val="en-CA"/>
    </w:rPr>
  </w:style>
  <w:style w:type="paragraph" w:customStyle="1" w:styleId="Default">
    <w:name w:val="Default"/>
    <w:rsid w:val="00A06B2B"/>
    <w:pPr>
      <w:autoSpaceDE w:val="0"/>
      <w:autoSpaceDN w:val="0"/>
      <w:adjustRightInd w:val="0"/>
    </w:pPr>
    <w:rPr>
      <w:color w:val="000000"/>
      <w:sz w:val="24"/>
      <w:szCs w:val="24"/>
      <w:lang w:val="en-GB"/>
    </w:rPr>
  </w:style>
  <w:style w:type="character" w:customStyle="1" w:styleId="DeltaViewMoveSource">
    <w:name w:val="DeltaView Move Source"/>
    <w:rsid w:val="00CA69EC"/>
    <w:rPr>
      <w:strike/>
      <w:color w:val="00C000"/>
    </w:rPr>
  </w:style>
  <w:style w:type="character" w:customStyle="1" w:styleId="tw4winMark">
    <w:name w:val="tw4winMark"/>
    <w:rPr>
      <w:rFonts w:ascii="Courier New" w:hAnsi="Courier New" w:cs="Courier New"/>
      <w:vanish/>
      <w:color w:val="800080"/>
      <w:sz w:val="24"/>
      <w:szCs w:val="24"/>
      <w:vertAlign w:val="subscript"/>
    </w:rPr>
  </w:style>
  <w:style w:type="character" w:customStyle="1" w:styleId="tw4winError">
    <w:name w:val="tw4winError"/>
    <w:rPr>
      <w:rFonts w:ascii="Courier New" w:hAnsi="Courier New" w:cs="Courier New"/>
      <w:color w:val="00FF00"/>
      <w:sz w:val="40"/>
      <w:szCs w:val="40"/>
    </w:rPr>
  </w:style>
  <w:style w:type="character" w:customStyle="1" w:styleId="tw4winTerm">
    <w:name w:val="tw4winTerm"/>
    <w:rPr>
      <w:color w:val="0000FF"/>
    </w:rPr>
  </w:style>
  <w:style w:type="character" w:customStyle="1" w:styleId="tw4winPopup">
    <w:name w:val="tw4winPopup"/>
    <w:rPr>
      <w:rFonts w:ascii="Courier New" w:hAnsi="Courier New" w:cs="Courier New"/>
      <w:noProof/>
      <w:color w:val="008000"/>
    </w:rPr>
  </w:style>
  <w:style w:type="character" w:customStyle="1" w:styleId="tw4winJump">
    <w:name w:val="tw4winJump"/>
    <w:rPr>
      <w:rFonts w:ascii="Courier New" w:hAnsi="Courier New" w:cs="Courier New"/>
      <w:noProof/>
      <w:color w:val="008080"/>
    </w:rPr>
  </w:style>
  <w:style w:type="character" w:customStyle="1" w:styleId="tw4winExternal">
    <w:name w:val="tw4winExternal"/>
    <w:rPr>
      <w:rFonts w:ascii="Courier New" w:hAnsi="Courier New" w:cs="Courier New"/>
      <w:noProof/>
      <w:color w:val="808080"/>
    </w:rPr>
  </w:style>
  <w:style w:type="character" w:customStyle="1" w:styleId="tw4winInternal">
    <w:name w:val="tw4winInternal"/>
    <w:rPr>
      <w:rFonts w:ascii="Courier New" w:hAnsi="Courier New" w:cs="Courier New"/>
      <w:noProof/>
      <w:color w:val="FF0000"/>
    </w:rPr>
  </w:style>
  <w:style w:type="character" w:customStyle="1" w:styleId="DONOTTRANSLATE">
    <w:name w:val="DO_NOT_TRANSLATE"/>
    <w:rPr>
      <w:rFonts w:ascii="Courier New" w:hAnsi="Courier New" w:cs="Courier New"/>
      <w:color w:val="800000"/>
      <w:sz w:val="20"/>
      <w:szCs w:val="20"/>
    </w:rPr>
  </w:style>
  <w:style w:type="paragraph" w:customStyle="1" w:styleId="AAA">
    <w:name w:val="AAA"/>
    <w:basedOn w:val="Normal"/>
    <w:rsid w:val="005B2B39"/>
    <w:pPr>
      <w:jc w:val="center"/>
    </w:pPr>
    <w:rPr>
      <w:rFonts w:ascii="Times New Roman" w:hAnsi="Times New Roman" w:cs="Times New Roman"/>
      <w:b/>
      <w:bCs/>
      <w:snapToGrid w:val="0"/>
      <w:sz w:val="24"/>
      <w:szCs w:val="24"/>
      <w:lang w:val="lv-LV"/>
    </w:rPr>
  </w:style>
  <w:style w:type="paragraph" w:customStyle="1" w:styleId="a14">
    <w:name w:val="a14"/>
    <w:basedOn w:val="Normal"/>
    <w:rsid w:val="005B2B39"/>
    <w:pPr>
      <w:jc w:val="both"/>
    </w:pPr>
    <w:rPr>
      <w:rFonts w:ascii="Times New Roman" w:hAnsi="Times New Roman" w:cs="Times New Roman"/>
      <w:b/>
      <w:bCs/>
      <w:snapToGrid w:val="0"/>
      <w:sz w:val="28"/>
      <w:szCs w:val="28"/>
      <w:lang w:val="lv-LV"/>
    </w:rPr>
  </w:style>
  <w:style w:type="paragraph" w:customStyle="1" w:styleId="a12">
    <w:name w:val="a12"/>
    <w:basedOn w:val="Normal"/>
    <w:rsid w:val="005B2B39"/>
    <w:pPr>
      <w:jc w:val="both"/>
    </w:pPr>
    <w:rPr>
      <w:rFonts w:ascii="Times New Roman" w:hAnsi="Times New Roman" w:cs="Times New Roman"/>
      <w:b/>
      <w:bCs/>
      <w:snapToGrid w:val="0"/>
      <w:sz w:val="24"/>
      <w:szCs w:val="24"/>
      <w:lang w:val="lv-LV"/>
    </w:rPr>
  </w:style>
  <w:style w:type="paragraph" w:customStyle="1" w:styleId="ISListB">
    <w:name w:val="IS List B"/>
    <w:uiPriority w:val="99"/>
    <w:qFormat/>
    <w:rsid w:val="0089423B"/>
    <w:pPr>
      <w:numPr>
        <w:numId w:val="13"/>
      </w:numPr>
      <w:spacing w:before="120" w:after="120" w:line="276" w:lineRule="auto"/>
    </w:pPr>
    <w:rPr>
      <w:rFonts w:ascii="Verdana" w:eastAsia="Calibri" w:hAnsi="Verdana" w:cs="Verdana"/>
      <w:noProof/>
      <w:sz w:val="22"/>
      <w:szCs w:val="22"/>
      <w:lang w:bidi="lv-LV"/>
    </w:rPr>
  </w:style>
  <w:style w:type="paragraph" w:customStyle="1" w:styleId="ISAppendix3">
    <w:name w:val="IS Appendix 3"/>
    <w:basedOn w:val="Normal"/>
    <w:qFormat/>
    <w:rsid w:val="0089423B"/>
    <w:pPr>
      <w:keepNext/>
      <w:tabs>
        <w:tab w:val="left" w:pos="720"/>
        <w:tab w:val="left" w:pos="2340"/>
      </w:tabs>
      <w:spacing w:before="280" w:after="120" w:line="276" w:lineRule="auto"/>
      <w:ind w:left="720" w:hanging="720"/>
    </w:pPr>
    <w:rPr>
      <w:rFonts w:eastAsia="PMingLiU" w:cs="Verdana"/>
      <w:b/>
      <w:noProof/>
      <w:sz w:val="28"/>
      <w:szCs w:val="28"/>
      <w:lang w:val="lv-LV" w:bidi="lv-LV"/>
    </w:rPr>
  </w:style>
  <w:style w:type="paragraph" w:customStyle="1" w:styleId="ISText">
    <w:name w:val="IS Text"/>
    <w:basedOn w:val="Normal"/>
    <w:qFormat/>
    <w:rsid w:val="0089423B"/>
    <w:pPr>
      <w:suppressAutoHyphens/>
      <w:spacing w:before="120" w:after="120" w:line="276" w:lineRule="auto"/>
      <w:jc w:val="both"/>
    </w:pPr>
    <w:rPr>
      <w:rFonts w:ascii="Verdana" w:eastAsia="Calibri" w:hAnsi="Verdana" w:cs="Verdana"/>
      <w:noProof/>
      <w:szCs w:val="20"/>
      <w:lang w:val="lv-LV" w:bidi="lv-LV"/>
    </w:rPr>
  </w:style>
  <w:style w:type="paragraph" w:customStyle="1" w:styleId="ISComment">
    <w:name w:val="IS Comment"/>
    <w:basedOn w:val="ISText"/>
    <w:autoRedefine/>
    <w:qFormat/>
    <w:rsid w:val="004B26D0"/>
    <w:pPr>
      <w:tabs>
        <w:tab w:val="left" w:pos="1620"/>
      </w:tabs>
      <w:ind w:left="720"/>
    </w:pPr>
    <w:rPr>
      <w:rFonts w:eastAsia="PMingLiU" w:cs="Times New Roman"/>
      <w:i/>
      <w:szCs w:val="22"/>
    </w:rPr>
  </w:style>
  <w:style w:type="paragraph" w:customStyle="1" w:styleId="ISTable">
    <w:name w:val="IS Table"/>
    <w:basedOn w:val="ISText"/>
    <w:qFormat/>
    <w:rsid w:val="0089423B"/>
    <w:pPr>
      <w:spacing w:line="240" w:lineRule="auto"/>
    </w:pPr>
    <w:rPr>
      <w:sz w:val="18"/>
    </w:rPr>
  </w:style>
  <w:style w:type="paragraph" w:customStyle="1" w:styleId="ISListA">
    <w:name w:val="IS List A"/>
    <w:qFormat/>
    <w:rsid w:val="0089423B"/>
    <w:pPr>
      <w:numPr>
        <w:numId w:val="14"/>
      </w:numPr>
      <w:spacing w:before="120" w:after="120" w:line="276" w:lineRule="auto"/>
    </w:pPr>
    <w:rPr>
      <w:rFonts w:ascii="Verdana" w:eastAsia="Calibri" w:hAnsi="Verdana" w:cs="Verdana"/>
      <w:noProof/>
      <w:sz w:val="22"/>
      <w:szCs w:val="22"/>
      <w:lang w:bidi="lv-LV"/>
    </w:rPr>
  </w:style>
  <w:style w:type="character" w:customStyle="1" w:styleId="FooterChar">
    <w:name w:val="Footer Char"/>
    <w:aliases w:val="B&amp;B Footer Char1"/>
    <w:link w:val="Footer"/>
    <w:uiPriority w:val="99"/>
    <w:rsid w:val="00EF7D4E"/>
    <w:rPr>
      <w:rFonts w:ascii="Arial" w:hAnsi="Arial" w:cs="Arial"/>
      <w:lang w:val="en-GB" w:eastAsia="lv-LV"/>
    </w:rPr>
  </w:style>
  <w:style w:type="paragraph" w:styleId="NormalWeb">
    <w:name w:val="Normal (Web)"/>
    <w:basedOn w:val="Normal"/>
    <w:uiPriority w:val="99"/>
    <w:semiHidden/>
    <w:unhideWhenUsed/>
    <w:rsid w:val="0016250B"/>
    <w:pPr>
      <w:spacing w:before="100" w:beforeAutospacing="1" w:after="100" w:afterAutospacing="1"/>
    </w:pPr>
    <w:rPr>
      <w:rFonts w:ascii="Times New Roman" w:hAnsi="Times New Roman" w:cs="Times New Roman"/>
      <w:sz w:val="24"/>
      <w:szCs w:val="24"/>
      <w:lang w:val="lv-LV"/>
    </w:rPr>
  </w:style>
  <w:style w:type="character" w:styleId="EndnoteReference">
    <w:name w:val="endnote reference"/>
    <w:basedOn w:val="DefaultParagraphFont"/>
    <w:uiPriority w:val="99"/>
    <w:semiHidden/>
    <w:unhideWhenUsed/>
    <w:rsid w:val="002C38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707997975">
      <w:bodyDiv w:val="1"/>
      <w:marLeft w:val="0"/>
      <w:marRight w:val="0"/>
      <w:marTop w:val="0"/>
      <w:marBottom w:val="0"/>
      <w:divBdr>
        <w:top w:val="none" w:sz="0" w:space="0" w:color="auto"/>
        <w:left w:val="none" w:sz="0" w:space="0" w:color="auto"/>
        <w:bottom w:val="none" w:sz="0" w:space="0" w:color="auto"/>
        <w:right w:val="none" w:sz="0" w:space="0" w:color="auto"/>
      </w:divBdr>
    </w:div>
    <w:div w:id="194314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19AA18-718E-426F-AAC2-86728C693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168502</Words>
  <Characters>96047</Characters>
  <Application>Microsoft Office Word</Application>
  <DocSecurity>4</DocSecurity>
  <Lines>800</Lines>
  <Paragraphs>528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264021</CharactersWithSpaces>
  <SharedDoc>false</SharedDoc>
  <HLinks>
    <vt:vector size="678" baseType="variant">
      <vt:variant>
        <vt:i4>1507386</vt:i4>
      </vt:variant>
      <vt:variant>
        <vt:i4>674</vt:i4>
      </vt:variant>
      <vt:variant>
        <vt:i4>0</vt:i4>
      </vt:variant>
      <vt:variant>
        <vt:i4>5</vt:i4>
      </vt:variant>
      <vt:variant>
        <vt:lpwstr/>
      </vt:variant>
      <vt:variant>
        <vt:lpwstr>_Toc470186606</vt:lpwstr>
      </vt:variant>
      <vt:variant>
        <vt:i4>1507386</vt:i4>
      </vt:variant>
      <vt:variant>
        <vt:i4>668</vt:i4>
      </vt:variant>
      <vt:variant>
        <vt:i4>0</vt:i4>
      </vt:variant>
      <vt:variant>
        <vt:i4>5</vt:i4>
      </vt:variant>
      <vt:variant>
        <vt:lpwstr/>
      </vt:variant>
      <vt:variant>
        <vt:lpwstr>_Toc470186605</vt:lpwstr>
      </vt:variant>
      <vt:variant>
        <vt:i4>1507386</vt:i4>
      </vt:variant>
      <vt:variant>
        <vt:i4>662</vt:i4>
      </vt:variant>
      <vt:variant>
        <vt:i4>0</vt:i4>
      </vt:variant>
      <vt:variant>
        <vt:i4>5</vt:i4>
      </vt:variant>
      <vt:variant>
        <vt:lpwstr/>
      </vt:variant>
      <vt:variant>
        <vt:lpwstr>_Toc470186604</vt:lpwstr>
      </vt:variant>
      <vt:variant>
        <vt:i4>1507386</vt:i4>
      </vt:variant>
      <vt:variant>
        <vt:i4>656</vt:i4>
      </vt:variant>
      <vt:variant>
        <vt:i4>0</vt:i4>
      </vt:variant>
      <vt:variant>
        <vt:i4>5</vt:i4>
      </vt:variant>
      <vt:variant>
        <vt:lpwstr/>
      </vt:variant>
      <vt:variant>
        <vt:lpwstr>_Toc470186603</vt:lpwstr>
      </vt:variant>
      <vt:variant>
        <vt:i4>1507386</vt:i4>
      </vt:variant>
      <vt:variant>
        <vt:i4>650</vt:i4>
      </vt:variant>
      <vt:variant>
        <vt:i4>0</vt:i4>
      </vt:variant>
      <vt:variant>
        <vt:i4>5</vt:i4>
      </vt:variant>
      <vt:variant>
        <vt:lpwstr/>
      </vt:variant>
      <vt:variant>
        <vt:lpwstr>_Toc470186602</vt:lpwstr>
      </vt:variant>
      <vt:variant>
        <vt:i4>1507386</vt:i4>
      </vt:variant>
      <vt:variant>
        <vt:i4>644</vt:i4>
      </vt:variant>
      <vt:variant>
        <vt:i4>0</vt:i4>
      </vt:variant>
      <vt:variant>
        <vt:i4>5</vt:i4>
      </vt:variant>
      <vt:variant>
        <vt:lpwstr/>
      </vt:variant>
      <vt:variant>
        <vt:lpwstr>_Toc470186601</vt:lpwstr>
      </vt:variant>
      <vt:variant>
        <vt:i4>1507386</vt:i4>
      </vt:variant>
      <vt:variant>
        <vt:i4>638</vt:i4>
      </vt:variant>
      <vt:variant>
        <vt:i4>0</vt:i4>
      </vt:variant>
      <vt:variant>
        <vt:i4>5</vt:i4>
      </vt:variant>
      <vt:variant>
        <vt:lpwstr/>
      </vt:variant>
      <vt:variant>
        <vt:lpwstr>_Toc470186600</vt:lpwstr>
      </vt:variant>
      <vt:variant>
        <vt:i4>1966137</vt:i4>
      </vt:variant>
      <vt:variant>
        <vt:i4>632</vt:i4>
      </vt:variant>
      <vt:variant>
        <vt:i4>0</vt:i4>
      </vt:variant>
      <vt:variant>
        <vt:i4>5</vt:i4>
      </vt:variant>
      <vt:variant>
        <vt:lpwstr/>
      </vt:variant>
      <vt:variant>
        <vt:lpwstr>_Toc470186599</vt:lpwstr>
      </vt:variant>
      <vt:variant>
        <vt:i4>1966137</vt:i4>
      </vt:variant>
      <vt:variant>
        <vt:i4>626</vt:i4>
      </vt:variant>
      <vt:variant>
        <vt:i4>0</vt:i4>
      </vt:variant>
      <vt:variant>
        <vt:i4>5</vt:i4>
      </vt:variant>
      <vt:variant>
        <vt:lpwstr/>
      </vt:variant>
      <vt:variant>
        <vt:lpwstr>_Toc470186598</vt:lpwstr>
      </vt:variant>
      <vt:variant>
        <vt:i4>1966137</vt:i4>
      </vt:variant>
      <vt:variant>
        <vt:i4>620</vt:i4>
      </vt:variant>
      <vt:variant>
        <vt:i4>0</vt:i4>
      </vt:variant>
      <vt:variant>
        <vt:i4>5</vt:i4>
      </vt:variant>
      <vt:variant>
        <vt:lpwstr/>
      </vt:variant>
      <vt:variant>
        <vt:lpwstr>_Toc470186597</vt:lpwstr>
      </vt:variant>
      <vt:variant>
        <vt:i4>1966137</vt:i4>
      </vt:variant>
      <vt:variant>
        <vt:i4>614</vt:i4>
      </vt:variant>
      <vt:variant>
        <vt:i4>0</vt:i4>
      </vt:variant>
      <vt:variant>
        <vt:i4>5</vt:i4>
      </vt:variant>
      <vt:variant>
        <vt:lpwstr/>
      </vt:variant>
      <vt:variant>
        <vt:lpwstr>_Toc470186596</vt:lpwstr>
      </vt:variant>
      <vt:variant>
        <vt:i4>1966137</vt:i4>
      </vt:variant>
      <vt:variant>
        <vt:i4>608</vt:i4>
      </vt:variant>
      <vt:variant>
        <vt:i4>0</vt:i4>
      </vt:variant>
      <vt:variant>
        <vt:i4>5</vt:i4>
      </vt:variant>
      <vt:variant>
        <vt:lpwstr/>
      </vt:variant>
      <vt:variant>
        <vt:lpwstr>_Toc470186595</vt:lpwstr>
      </vt:variant>
      <vt:variant>
        <vt:i4>1966137</vt:i4>
      </vt:variant>
      <vt:variant>
        <vt:i4>602</vt:i4>
      </vt:variant>
      <vt:variant>
        <vt:i4>0</vt:i4>
      </vt:variant>
      <vt:variant>
        <vt:i4>5</vt:i4>
      </vt:variant>
      <vt:variant>
        <vt:lpwstr/>
      </vt:variant>
      <vt:variant>
        <vt:lpwstr>_Toc470186594</vt:lpwstr>
      </vt:variant>
      <vt:variant>
        <vt:i4>1966137</vt:i4>
      </vt:variant>
      <vt:variant>
        <vt:i4>596</vt:i4>
      </vt:variant>
      <vt:variant>
        <vt:i4>0</vt:i4>
      </vt:variant>
      <vt:variant>
        <vt:i4>5</vt:i4>
      </vt:variant>
      <vt:variant>
        <vt:lpwstr/>
      </vt:variant>
      <vt:variant>
        <vt:lpwstr>_Toc470186593</vt:lpwstr>
      </vt:variant>
      <vt:variant>
        <vt:i4>1966137</vt:i4>
      </vt:variant>
      <vt:variant>
        <vt:i4>590</vt:i4>
      </vt:variant>
      <vt:variant>
        <vt:i4>0</vt:i4>
      </vt:variant>
      <vt:variant>
        <vt:i4>5</vt:i4>
      </vt:variant>
      <vt:variant>
        <vt:lpwstr/>
      </vt:variant>
      <vt:variant>
        <vt:lpwstr>_Toc470186592</vt:lpwstr>
      </vt:variant>
      <vt:variant>
        <vt:i4>1966137</vt:i4>
      </vt:variant>
      <vt:variant>
        <vt:i4>584</vt:i4>
      </vt:variant>
      <vt:variant>
        <vt:i4>0</vt:i4>
      </vt:variant>
      <vt:variant>
        <vt:i4>5</vt:i4>
      </vt:variant>
      <vt:variant>
        <vt:lpwstr/>
      </vt:variant>
      <vt:variant>
        <vt:lpwstr>_Toc470186591</vt:lpwstr>
      </vt:variant>
      <vt:variant>
        <vt:i4>1966137</vt:i4>
      </vt:variant>
      <vt:variant>
        <vt:i4>578</vt:i4>
      </vt:variant>
      <vt:variant>
        <vt:i4>0</vt:i4>
      </vt:variant>
      <vt:variant>
        <vt:i4>5</vt:i4>
      </vt:variant>
      <vt:variant>
        <vt:lpwstr/>
      </vt:variant>
      <vt:variant>
        <vt:lpwstr>_Toc470186590</vt:lpwstr>
      </vt:variant>
      <vt:variant>
        <vt:i4>2031673</vt:i4>
      </vt:variant>
      <vt:variant>
        <vt:i4>572</vt:i4>
      </vt:variant>
      <vt:variant>
        <vt:i4>0</vt:i4>
      </vt:variant>
      <vt:variant>
        <vt:i4>5</vt:i4>
      </vt:variant>
      <vt:variant>
        <vt:lpwstr/>
      </vt:variant>
      <vt:variant>
        <vt:lpwstr>_Toc470186589</vt:lpwstr>
      </vt:variant>
      <vt:variant>
        <vt:i4>2031673</vt:i4>
      </vt:variant>
      <vt:variant>
        <vt:i4>566</vt:i4>
      </vt:variant>
      <vt:variant>
        <vt:i4>0</vt:i4>
      </vt:variant>
      <vt:variant>
        <vt:i4>5</vt:i4>
      </vt:variant>
      <vt:variant>
        <vt:lpwstr/>
      </vt:variant>
      <vt:variant>
        <vt:lpwstr>_Toc470186588</vt:lpwstr>
      </vt:variant>
      <vt:variant>
        <vt:i4>2031673</vt:i4>
      </vt:variant>
      <vt:variant>
        <vt:i4>560</vt:i4>
      </vt:variant>
      <vt:variant>
        <vt:i4>0</vt:i4>
      </vt:variant>
      <vt:variant>
        <vt:i4>5</vt:i4>
      </vt:variant>
      <vt:variant>
        <vt:lpwstr/>
      </vt:variant>
      <vt:variant>
        <vt:lpwstr>_Toc470186587</vt:lpwstr>
      </vt:variant>
      <vt:variant>
        <vt:i4>2031673</vt:i4>
      </vt:variant>
      <vt:variant>
        <vt:i4>554</vt:i4>
      </vt:variant>
      <vt:variant>
        <vt:i4>0</vt:i4>
      </vt:variant>
      <vt:variant>
        <vt:i4>5</vt:i4>
      </vt:variant>
      <vt:variant>
        <vt:lpwstr/>
      </vt:variant>
      <vt:variant>
        <vt:lpwstr>_Toc470186586</vt:lpwstr>
      </vt:variant>
      <vt:variant>
        <vt:i4>2031673</vt:i4>
      </vt:variant>
      <vt:variant>
        <vt:i4>548</vt:i4>
      </vt:variant>
      <vt:variant>
        <vt:i4>0</vt:i4>
      </vt:variant>
      <vt:variant>
        <vt:i4>5</vt:i4>
      </vt:variant>
      <vt:variant>
        <vt:lpwstr/>
      </vt:variant>
      <vt:variant>
        <vt:lpwstr>_Toc470186585</vt:lpwstr>
      </vt:variant>
      <vt:variant>
        <vt:i4>2031673</vt:i4>
      </vt:variant>
      <vt:variant>
        <vt:i4>542</vt:i4>
      </vt:variant>
      <vt:variant>
        <vt:i4>0</vt:i4>
      </vt:variant>
      <vt:variant>
        <vt:i4>5</vt:i4>
      </vt:variant>
      <vt:variant>
        <vt:lpwstr/>
      </vt:variant>
      <vt:variant>
        <vt:lpwstr>_Toc470186584</vt:lpwstr>
      </vt:variant>
      <vt:variant>
        <vt:i4>2031673</vt:i4>
      </vt:variant>
      <vt:variant>
        <vt:i4>536</vt:i4>
      </vt:variant>
      <vt:variant>
        <vt:i4>0</vt:i4>
      </vt:variant>
      <vt:variant>
        <vt:i4>5</vt:i4>
      </vt:variant>
      <vt:variant>
        <vt:lpwstr/>
      </vt:variant>
      <vt:variant>
        <vt:lpwstr>_Toc470186583</vt:lpwstr>
      </vt:variant>
      <vt:variant>
        <vt:i4>2031673</vt:i4>
      </vt:variant>
      <vt:variant>
        <vt:i4>530</vt:i4>
      </vt:variant>
      <vt:variant>
        <vt:i4>0</vt:i4>
      </vt:variant>
      <vt:variant>
        <vt:i4>5</vt:i4>
      </vt:variant>
      <vt:variant>
        <vt:lpwstr/>
      </vt:variant>
      <vt:variant>
        <vt:lpwstr>_Toc470186582</vt:lpwstr>
      </vt:variant>
      <vt:variant>
        <vt:i4>2031673</vt:i4>
      </vt:variant>
      <vt:variant>
        <vt:i4>524</vt:i4>
      </vt:variant>
      <vt:variant>
        <vt:i4>0</vt:i4>
      </vt:variant>
      <vt:variant>
        <vt:i4>5</vt:i4>
      </vt:variant>
      <vt:variant>
        <vt:lpwstr/>
      </vt:variant>
      <vt:variant>
        <vt:lpwstr>_Toc470186581</vt:lpwstr>
      </vt:variant>
      <vt:variant>
        <vt:i4>2031673</vt:i4>
      </vt:variant>
      <vt:variant>
        <vt:i4>518</vt:i4>
      </vt:variant>
      <vt:variant>
        <vt:i4>0</vt:i4>
      </vt:variant>
      <vt:variant>
        <vt:i4>5</vt:i4>
      </vt:variant>
      <vt:variant>
        <vt:lpwstr/>
      </vt:variant>
      <vt:variant>
        <vt:lpwstr>_Toc470186580</vt:lpwstr>
      </vt:variant>
      <vt:variant>
        <vt:i4>1048633</vt:i4>
      </vt:variant>
      <vt:variant>
        <vt:i4>512</vt:i4>
      </vt:variant>
      <vt:variant>
        <vt:i4>0</vt:i4>
      </vt:variant>
      <vt:variant>
        <vt:i4>5</vt:i4>
      </vt:variant>
      <vt:variant>
        <vt:lpwstr/>
      </vt:variant>
      <vt:variant>
        <vt:lpwstr>_Toc470186579</vt:lpwstr>
      </vt:variant>
      <vt:variant>
        <vt:i4>1048633</vt:i4>
      </vt:variant>
      <vt:variant>
        <vt:i4>506</vt:i4>
      </vt:variant>
      <vt:variant>
        <vt:i4>0</vt:i4>
      </vt:variant>
      <vt:variant>
        <vt:i4>5</vt:i4>
      </vt:variant>
      <vt:variant>
        <vt:lpwstr/>
      </vt:variant>
      <vt:variant>
        <vt:lpwstr>_Toc470186578</vt:lpwstr>
      </vt:variant>
      <vt:variant>
        <vt:i4>1048633</vt:i4>
      </vt:variant>
      <vt:variant>
        <vt:i4>500</vt:i4>
      </vt:variant>
      <vt:variant>
        <vt:i4>0</vt:i4>
      </vt:variant>
      <vt:variant>
        <vt:i4>5</vt:i4>
      </vt:variant>
      <vt:variant>
        <vt:lpwstr/>
      </vt:variant>
      <vt:variant>
        <vt:lpwstr>_Toc470186577</vt:lpwstr>
      </vt:variant>
      <vt:variant>
        <vt:i4>1048633</vt:i4>
      </vt:variant>
      <vt:variant>
        <vt:i4>494</vt:i4>
      </vt:variant>
      <vt:variant>
        <vt:i4>0</vt:i4>
      </vt:variant>
      <vt:variant>
        <vt:i4>5</vt:i4>
      </vt:variant>
      <vt:variant>
        <vt:lpwstr/>
      </vt:variant>
      <vt:variant>
        <vt:lpwstr>_Toc470186576</vt:lpwstr>
      </vt:variant>
      <vt:variant>
        <vt:i4>1048633</vt:i4>
      </vt:variant>
      <vt:variant>
        <vt:i4>488</vt:i4>
      </vt:variant>
      <vt:variant>
        <vt:i4>0</vt:i4>
      </vt:variant>
      <vt:variant>
        <vt:i4>5</vt:i4>
      </vt:variant>
      <vt:variant>
        <vt:lpwstr/>
      </vt:variant>
      <vt:variant>
        <vt:lpwstr>_Toc470186575</vt:lpwstr>
      </vt:variant>
      <vt:variant>
        <vt:i4>1048633</vt:i4>
      </vt:variant>
      <vt:variant>
        <vt:i4>482</vt:i4>
      </vt:variant>
      <vt:variant>
        <vt:i4>0</vt:i4>
      </vt:variant>
      <vt:variant>
        <vt:i4>5</vt:i4>
      </vt:variant>
      <vt:variant>
        <vt:lpwstr/>
      </vt:variant>
      <vt:variant>
        <vt:lpwstr>_Toc470186574</vt:lpwstr>
      </vt:variant>
      <vt:variant>
        <vt:i4>1048633</vt:i4>
      </vt:variant>
      <vt:variant>
        <vt:i4>476</vt:i4>
      </vt:variant>
      <vt:variant>
        <vt:i4>0</vt:i4>
      </vt:variant>
      <vt:variant>
        <vt:i4>5</vt:i4>
      </vt:variant>
      <vt:variant>
        <vt:lpwstr/>
      </vt:variant>
      <vt:variant>
        <vt:lpwstr>_Toc470186573</vt:lpwstr>
      </vt:variant>
      <vt:variant>
        <vt:i4>1048633</vt:i4>
      </vt:variant>
      <vt:variant>
        <vt:i4>470</vt:i4>
      </vt:variant>
      <vt:variant>
        <vt:i4>0</vt:i4>
      </vt:variant>
      <vt:variant>
        <vt:i4>5</vt:i4>
      </vt:variant>
      <vt:variant>
        <vt:lpwstr/>
      </vt:variant>
      <vt:variant>
        <vt:lpwstr>_Toc470186572</vt:lpwstr>
      </vt:variant>
      <vt:variant>
        <vt:i4>1048633</vt:i4>
      </vt:variant>
      <vt:variant>
        <vt:i4>464</vt:i4>
      </vt:variant>
      <vt:variant>
        <vt:i4>0</vt:i4>
      </vt:variant>
      <vt:variant>
        <vt:i4>5</vt:i4>
      </vt:variant>
      <vt:variant>
        <vt:lpwstr/>
      </vt:variant>
      <vt:variant>
        <vt:lpwstr>_Toc470186571</vt:lpwstr>
      </vt:variant>
      <vt:variant>
        <vt:i4>1048633</vt:i4>
      </vt:variant>
      <vt:variant>
        <vt:i4>458</vt:i4>
      </vt:variant>
      <vt:variant>
        <vt:i4>0</vt:i4>
      </vt:variant>
      <vt:variant>
        <vt:i4>5</vt:i4>
      </vt:variant>
      <vt:variant>
        <vt:lpwstr/>
      </vt:variant>
      <vt:variant>
        <vt:lpwstr>_Toc470186570</vt:lpwstr>
      </vt:variant>
      <vt:variant>
        <vt:i4>1114169</vt:i4>
      </vt:variant>
      <vt:variant>
        <vt:i4>452</vt:i4>
      </vt:variant>
      <vt:variant>
        <vt:i4>0</vt:i4>
      </vt:variant>
      <vt:variant>
        <vt:i4>5</vt:i4>
      </vt:variant>
      <vt:variant>
        <vt:lpwstr/>
      </vt:variant>
      <vt:variant>
        <vt:lpwstr>_Toc470186569</vt:lpwstr>
      </vt:variant>
      <vt:variant>
        <vt:i4>1114169</vt:i4>
      </vt:variant>
      <vt:variant>
        <vt:i4>446</vt:i4>
      </vt:variant>
      <vt:variant>
        <vt:i4>0</vt:i4>
      </vt:variant>
      <vt:variant>
        <vt:i4>5</vt:i4>
      </vt:variant>
      <vt:variant>
        <vt:lpwstr/>
      </vt:variant>
      <vt:variant>
        <vt:lpwstr>_Toc470186568</vt:lpwstr>
      </vt:variant>
      <vt:variant>
        <vt:i4>1114169</vt:i4>
      </vt:variant>
      <vt:variant>
        <vt:i4>440</vt:i4>
      </vt:variant>
      <vt:variant>
        <vt:i4>0</vt:i4>
      </vt:variant>
      <vt:variant>
        <vt:i4>5</vt:i4>
      </vt:variant>
      <vt:variant>
        <vt:lpwstr/>
      </vt:variant>
      <vt:variant>
        <vt:lpwstr>_Toc470186567</vt:lpwstr>
      </vt:variant>
      <vt:variant>
        <vt:i4>1114169</vt:i4>
      </vt:variant>
      <vt:variant>
        <vt:i4>434</vt:i4>
      </vt:variant>
      <vt:variant>
        <vt:i4>0</vt:i4>
      </vt:variant>
      <vt:variant>
        <vt:i4>5</vt:i4>
      </vt:variant>
      <vt:variant>
        <vt:lpwstr/>
      </vt:variant>
      <vt:variant>
        <vt:lpwstr>_Toc470186566</vt:lpwstr>
      </vt:variant>
      <vt:variant>
        <vt:i4>1114169</vt:i4>
      </vt:variant>
      <vt:variant>
        <vt:i4>428</vt:i4>
      </vt:variant>
      <vt:variant>
        <vt:i4>0</vt:i4>
      </vt:variant>
      <vt:variant>
        <vt:i4>5</vt:i4>
      </vt:variant>
      <vt:variant>
        <vt:lpwstr/>
      </vt:variant>
      <vt:variant>
        <vt:lpwstr>_Toc470186565</vt:lpwstr>
      </vt:variant>
      <vt:variant>
        <vt:i4>1114169</vt:i4>
      </vt:variant>
      <vt:variant>
        <vt:i4>422</vt:i4>
      </vt:variant>
      <vt:variant>
        <vt:i4>0</vt:i4>
      </vt:variant>
      <vt:variant>
        <vt:i4>5</vt:i4>
      </vt:variant>
      <vt:variant>
        <vt:lpwstr/>
      </vt:variant>
      <vt:variant>
        <vt:lpwstr>_Toc470186564</vt:lpwstr>
      </vt:variant>
      <vt:variant>
        <vt:i4>1114169</vt:i4>
      </vt:variant>
      <vt:variant>
        <vt:i4>416</vt:i4>
      </vt:variant>
      <vt:variant>
        <vt:i4>0</vt:i4>
      </vt:variant>
      <vt:variant>
        <vt:i4>5</vt:i4>
      </vt:variant>
      <vt:variant>
        <vt:lpwstr/>
      </vt:variant>
      <vt:variant>
        <vt:lpwstr>_Toc470186563</vt:lpwstr>
      </vt:variant>
      <vt:variant>
        <vt:i4>1114169</vt:i4>
      </vt:variant>
      <vt:variant>
        <vt:i4>410</vt:i4>
      </vt:variant>
      <vt:variant>
        <vt:i4>0</vt:i4>
      </vt:variant>
      <vt:variant>
        <vt:i4>5</vt:i4>
      </vt:variant>
      <vt:variant>
        <vt:lpwstr/>
      </vt:variant>
      <vt:variant>
        <vt:lpwstr>_Toc470186562</vt:lpwstr>
      </vt:variant>
      <vt:variant>
        <vt:i4>1114169</vt:i4>
      </vt:variant>
      <vt:variant>
        <vt:i4>404</vt:i4>
      </vt:variant>
      <vt:variant>
        <vt:i4>0</vt:i4>
      </vt:variant>
      <vt:variant>
        <vt:i4>5</vt:i4>
      </vt:variant>
      <vt:variant>
        <vt:lpwstr/>
      </vt:variant>
      <vt:variant>
        <vt:lpwstr>_Toc470186561</vt:lpwstr>
      </vt:variant>
      <vt:variant>
        <vt:i4>1114169</vt:i4>
      </vt:variant>
      <vt:variant>
        <vt:i4>398</vt:i4>
      </vt:variant>
      <vt:variant>
        <vt:i4>0</vt:i4>
      </vt:variant>
      <vt:variant>
        <vt:i4>5</vt:i4>
      </vt:variant>
      <vt:variant>
        <vt:lpwstr/>
      </vt:variant>
      <vt:variant>
        <vt:lpwstr>_Toc470186560</vt:lpwstr>
      </vt:variant>
      <vt:variant>
        <vt:i4>1179705</vt:i4>
      </vt:variant>
      <vt:variant>
        <vt:i4>392</vt:i4>
      </vt:variant>
      <vt:variant>
        <vt:i4>0</vt:i4>
      </vt:variant>
      <vt:variant>
        <vt:i4>5</vt:i4>
      </vt:variant>
      <vt:variant>
        <vt:lpwstr/>
      </vt:variant>
      <vt:variant>
        <vt:lpwstr>_Toc470186559</vt:lpwstr>
      </vt:variant>
      <vt:variant>
        <vt:i4>1179705</vt:i4>
      </vt:variant>
      <vt:variant>
        <vt:i4>386</vt:i4>
      </vt:variant>
      <vt:variant>
        <vt:i4>0</vt:i4>
      </vt:variant>
      <vt:variant>
        <vt:i4>5</vt:i4>
      </vt:variant>
      <vt:variant>
        <vt:lpwstr/>
      </vt:variant>
      <vt:variant>
        <vt:lpwstr>_Toc470186558</vt:lpwstr>
      </vt:variant>
      <vt:variant>
        <vt:i4>1179705</vt:i4>
      </vt:variant>
      <vt:variant>
        <vt:i4>380</vt:i4>
      </vt:variant>
      <vt:variant>
        <vt:i4>0</vt:i4>
      </vt:variant>
      <vt:variant>
        <vt:i4>5</vt:i4>
      </vt:variant>
      <vt:variant>
        <vt:lpwstr/>
      </vt:variant>
      <vt:variant>
        <vt:lpwstr>_Toc470186557</vt:lpwstr>
      </vt:variant>
      <vt:variant>
        <vt:i4>1179705</vt:i4>
      </vt:variant>
      <vt:variant>
        <vt:i4>374</vt:i4>
      </vt:variant>
      <vt:variant>
        <vt:i4>0</vt:i4>
      </vt:variant>
      <vt:variant>
        <vt:i4>5</vt:i4>
      </vt:variant>
      <vt:variant>
        <vt:lpwstr/>
      </vt:variant>
      <vt:variant>
        <vt:lpwstr>_Toc470186556</vt:lpwstr>
      </vt:variant>
      <vt:variant>
        <vt:i4>1179705</vt:i4>
      </vt:variant>
      <vt:variant>
        <vt:i4>368</vt:i4>
      </vt:variant>
      <vt:variant>
        <vt:i4>0</vt:i4>
      </vt:variant>
      <vt:variant>
        <vt:i4>5</vt:i4>
      </vt:variant>
      <vt:variant>
        <vt:lpwstr/>
      </vt:variant>
      <vt:variant>
        <vt:lpwstr>_Toc470186555</vt:lpwstr>
      </vt:variant>
      <vt:variant>
        <vt:i4>1179705</vt:i4>
      </vt:variant>
      <vt:variant>
        <vt:i4>362</vt:i4>
      </vt:variant>
      <vt:variant>
        <vt:i4>0</vt:i4>
      </vt:variant>
      <vt:variant>
        <vt:i4>5</vt:i4>
      </vt:variant>
      <vt:variant>
        <vt:lpwstr/>
      </vt:variant>
      <vt:variant>
        <vt:lpwstr>_Toc470186554</vt:lpwstr>
      </vt:variant>
      <vt:variant>
        <vt:i4>1179705</vt:i4>
      </vt:variant>
      <vt:variant>
        <vt:i4>356</vt:i4>
      </vt:variant>
      <vt:variant>
        <vt:i4>0</vt:i4>
      </vt:variant>
      <vt:variant>
        <vt:i4>5</vt:i4>
      </vt:variant>
      <vt:variant>
        <vt:lpwstr/>
      </vt:variant>
      <vt:variant>
        <vt:lpwstr>_Toc470186553</vt:lpwstr>
      </vt:variant>
      <vt:variant>
        <vt:i4>1179705</vt:i4>
      </vt:variant>
      <vt:variant>
        <vt:i4>350</vt:i4>
      </vt:variant>
      <vt:variant>
        <vt:i4>0</vt:i4>
      </vt:variant>
      <vt:variant>
        <vt:i4>5</vt:i4>
      </vt:variant>
      <vt:variant>
        <vt:lpwstr/>
      </vt:variant>
      <vt:variant>
        <vt:lpwstr>_Toc470186552</vt:lpwstr>
      </vt:variant>
      <vt:variant>
        <vt:i4>1179705</vt:i4>
      </vt:variant>
      <vt:variant>
        <vt:i4>344</vt:i4>
      </vt:variant>
      <vt:variant>
        <vt:i4>0</vt:i4>
      </vt:variant>
      <vt:variant>
        <vt:i4>5</vt:i4>
      </vt:variant>
      <vt:variant>
        <vt:lpwstr/>
      </vt:variant>
      <vt:variant>
        <vt:lpwstr>_Toc470186551</vt:lpwstr>
      </vt:variant>
      <vt:variant>
        <vt:i4>1179705</vt:i4>
      </vt:variant>
      <vt:variant>
        <vt:i4>338</vt:i4>
      </vt:variant>
      <vt:variant>
        <vt:i4>0</vt:i4>
      </vt:variant>
      <vt:variant>
        <vt:i4>5</vt:i4>
      </vt:variant>
      <vt:variant>
        <vt:lpwstr/>
      </vt:variant>
      <vt:variant>
        <vt:lpwstr>_Toc470186550</vt:lpwstr>
      </vt:variant>
      <vt:variant>
        <vt:i4>1245241</vt:i4>
      </vt:variant>
      <vt:variant>
        <vt:i4>332</vt:i4>
      </vt:variant>
      <vt:variant>
        <vt:i4>0</vt:i4>
      </vt:variant>
      <vt:variant>
        <vt:i4>5</vt:i4>
      </vt:variant>
      <vt:variant>
        <vt:lpwstr/>
      </vt:variant>
      <vt:variant>
        <vt:lpwstr>_Toc470186549</vt:lpwstr>
      </vt:variant>
      <vt:variant>
        <vt:i4>1245241</vt:i4>
      </vt:variant>
      <vt:variant>
        <vt:i4>326</vt:i4>
      </vt:variant>
      <vt:variant>
        <vt:i4>0</vt:i4>
      </vt:variant>
      <vt:variant>
        <vt:i4>5</vt:i4>
      </vt:variant>
      <vt:variant>
        <vt:lpwstr/>
      </vt:variant>
      <vt:variant>
        <vt:lpwstr>_Toc470186548</vt:lpwstr>
      </vt:variant>
      <vt:variant>
        <vt:i4>1245241</vt:i4>
      </vt:variant>
      <vt:variant>
        <vt:i4>320</vt:i4>
      </vt:variant>
      <vt:variant>
        <vt:i4>0</vt:i4>
      </vt:variant>
      <vt:variant>
        <vt:i4>5</vt:i4>
      </vt:variant>
      <vt:variant>
        <vt:lpwstr/>
      </vt:variant>
      <vt:variant>
        <vt:lpwstr>_Toc470186547</vt:lpwstr>
      </vt:variant>
      <vt:variant>
        <vt:i4>1245241</vt:i4>
      </vt:variant>
      <vt:variant>
        <vt:i4>314</vt:i4>
      </vt:variant>
      <vt:variant>
        <vt:i4>0</vt:i4>
      </vt:variant>
      <vt:variant>
        <vt:i4>5</vt:i4>
      </vt:variant>
      <vt:variant>
        <vt:lpwstr/>
      </vt:variant>
      <vt:variant>
        <vt:lpwstr>_Toc470186546</vt:lpwstr>
      </vt:variant>
      <vt:variant>
        <vt:i4>1245241</vt:i4>
      </vt:variant>
      <vt:variant>
        <vt:i4>308</vt:i4>
      </vt:variant>
      <vt:variant>
        <vt:i4>0</vt:i4>
      </vt:variant>
      <vt:variant>
        <vt:i4>5</vt:i4>
      </vt:variant>
      <vt:variant>
        <vt:lpwstr/>
      </vt:variant>
      <vt:variant>
        <vt:lpwstr>_Toc470186545</vt:lpwstr>
      </vt:variant>
      <vt:variant>
        <vt:i4>1245241</vt:i4>
      </vt:variant>
      <vt:variant>
        <vt:i4>302</vt:i4>
      </vt:variant>
      <vt:variant>
        <vt:i4>0</vt:i4>
      </vt:variant>
      <vt:variant>
        <vt:i4>5</vt:i4>
      </vt:variant>
      <vt:variant>
        <vt:lpwstr/>
      </vt:variant>
      <vt:variant>
        <vt:lpwstr>_Toc470186544</vt:lpwstr>
      </vt:variant>
      <vt:variant>
        <vt:i4>1245241</vt:i4>
      </vt:variant>
      <vt:variant>
        <vt:i4>296</vt:i4>
      </vt:variant>
      <vt:variant>
        <vt:i4>0</vt:i4>
      </vt:variant>
      <vt:variant>
        <vt:i4>5</vt:i4>
      </vt:variant>
      <vt:variant>
        <vt:lpwstr/>
      </vt:variant>
      <vt:variant>
        <vt:lpwstr>_Toc470186543</vt:lpwstr>
      </vt:variant>
      <vt:variant>
        <vt:i4>1245241</vt:i4>
      </vt:variant>
      <vt:variant>
        <vt:i4>290</vt:i4>
      </vt:variant>
      <vt:variant>
        <vt:i4>0</vt:i4>
      </vt:variant>
      <vt:variant>
        <vt:i4>5</vt:i4>
      </vt:variant>
      <vt:variant>
        <vt:lpwstr/>
      </vt:variant>
      <vt:variant>
        <vt:lpwstr>_Toc470186542</vt:lpwstr>
      </vt:variant>
      <vt:variant>
        <vt:i4>1245241</vt:i4>
      </vt:variant>
      <vt:variant>
        <vt:i4>284</vt:i4>
      </vt:variant>
      <vt:variant>
        <vt:i4>0</vt:i4>
      </vt:variant>
      <vt:variant>
        <vt:i4>5</vt:i4>
      </vt:variant>
      <vt:variant>
        <vt:lpwstr/>
      </vt:variant>
      <vt:variant>
        <vt:lpwstr>_Toc470186541</vt:lpwstr>
      </vt:variant>
      <vt:variant>
        <vt:i4>1245241</vt:i4>
      </vt:variant>
      <vt:variant>
        <vt:i4>278</vt:i4>
      </vt:variant>
      <vt:variant>
        <vt:i4>0</vt:i4>
      </vt:variant>
      <vt:variant>
        <vt:i4>5</vt:i4>
      </vt:variant>
      <vt:variant>
        <vt:lpwstr/>
      </vt:variant>
      <vt:variant>
        <vt:lpwstr>_Toc470186540</vt:lpwstr>
      </vt:variant>
      <vt:variant>
        <vt:i4>1310777</vt:i4>
      </vt:variant>
      <vt:variant>
        <vt:i4>272</vt:i4>
      </vt:variant>
      <vt:variant>
        <vt:i4>0</vt:i4>
      </vt:variant>
      <vt:variant>
        <vt:i4>5</vt:i4>
      </vt:variant>
      <vt:variant>
        <vt:lpwstr/>
      </vt:variant>
      <vt:variant>
        <vt:lpwstr>_Toc470186539</vt:lpwstr>
      </vt:variant>
      <vt:variant>
        <vt:i4>1310777</vt:i4>
      </vt:variant>
      <vt:variant>
        <vt:i4>266</vt:i4>
      </vt:variant>
      <vt:variant>
        <vt:i4>0</vt:i4>
      </vt:variant>
      <vt:variant>
        <vt:i4>5</vt:i4>
      </vt:variant>
      <vt:variant>
        <vt:lpwstr/>
      </vt:variant>
      <vt:variant>
        <vt:lpwstr>_Toc470186538</vt:lpwstr>
      </vt:variant>
      <vt:variant>
        <vt:i4>1310777</vt:i4>
      </vt:variant>
      <vt:variant>
        <vt:i4>260</vt:i4>
      </vt:variant>
      <vt:variant>
        <vt:i4>0</vt:i4>
      </vt:variant>
      <vt:variant>
        <vt:i4>5</vt:i4>
      </vt:variant>
      <vt:variant>
        <vt:lpwstr/>
      </vt:variant>
      <vt:variant>
        <vt:lpwstr>_Toc470186537</vt:lpwstr>
      </vt:variant>
      <vt:variant>
        <vt:i4>1310777</vt:i4>
      </vt:variant>
      <vt:variant>
        <vt:i4>254</vt:i4>
      </vt:variant>
      <vt:variant>
        <vt:i4>0</vt:i4>
      </vt:variant>
      <vt:variant>
        <vt:i4>5</vt:i4>
      </vt:variant>
      <vt:variant>
        <vt:lpwstr/>
      </vt:variant>
      <vt:variant>
        <vt:lpwstr>_Toc470186536</vt:lpwstr>
      </vt:variant>
      <vt:variant>
        <vt:i4>1310777</vt:i4>
      </vt:variant>
      <vt:variant>
        <vt:i4>248</vt:i4>
      </vt:variant>
      <vt:variant>
        <vt:i4>0</vt:i4>
      </vt:variant>
      <vt:variant>
        <vt:i4>5</vt:i4>
      </vt:variant>
      <vt:variant>
        <vt:lpwstr/>
      </vt:variant>
      <vt:variant>
        <vt:lpwstr>_Toc470186535</vt:lpwstr>
      </vt:variant>
      <vt:variant>
        <vt:i4>1310777</vt:i4>
      </vt:variant>
      <vt:variant>
        <vt:i4>242</vt:i4>
      </vt:variant>
      <vt:variant>
        <vt:i4>0</vt:i4>
      </vt:variant>
      <vt:variant>
        <vt:i4>5</vt:i4>
      </vt:variant>
      <vt:variant>
        <vt:lpwstr/>
      </vt:variant>
      <vt:variant>
        <vt:lpwstr>_Toc470186534</vt:lpwstr>
      </vt:variant>
      <vt:variant>
        <vt:i4>1310777</vt:i4>
      </vt:variant>
      <vt:variant>
        <vt:i4>236</vt:i4>
      </vt:variant>
      <vt:variant>
        <vt:i4>0</vt:i4>
      </vt:variant>
      <vt:variant>
        <vt:i4>5</vt:i4>
      </vt:variant>
      <vt:variant>
        <vt:lpwstr/>
      </vt:variant>
      <vt:variant>
        <vt:lpwstr>_Toc470186533</vt:lpwstr>
      </vt:variant>
      <vt:variant>
        <vt:i4>1310777</vt:i4>
      </vt:variant>
      <vt:variant>
        <vt:i4>230</vt:i4>
      </vt:variant>
      <vt:variant>
        <vt:i4>0</vt:i4>
      </vt:variant>
      <vt:variant>
        <vt:i4>5</vt:i4>
      </vt:variant>
      <vt:variant>
        <vt:lpwstr/>
      </vt:variant>
      <vt:variant>
        <vt:lpwstr>_Toc470186532</vt:lpwstr>
      </vt:variant>
      <vt:variant>
        <vt:i4>1310777</vt:i4>
      </vt:variant>
      <vt:variant>
        <vt:i4>224</vt:i4>
      </vt:variant>
      <vt:variant>
        <vt:i4>0</vt:i4>
      </vt:variant>
      <vt:variant>
        <vt:i4>5</vt:i4>
      </vt:variant>
      <vt:variant>
        <vt:lpwstr/>
      </vt:variant>
      <vt:variant>
        <vt:lpwstr>_Toc470186531</vt:lpwstr>
      </vt:variant>
      <vt:variant>
        <vt:i4>1310777</vt:i4>
      </vt:variant>
      <vt:variant>
        <vt:i4>218</vt:i4>
      </vt:variant>
      <vt:variant>
        <vt:i4>0</vt:i4>
      </vt:variant>
      <vt:variant>
        <vt:i4>5</vt:i4>
      </vt:variant>
      <vt:variant>
        <vt:lpwstr/>
      </vt:variant>
      <vt:variant>
        <vt:lpwstr>_Toc470186530</vt:lpwstr>
      </vt:variant>
      <vt:variant>
        <vt:i4>1376313</vt:i4>
      </vt:variant>
      <vt:variant>
        <vt:i4>212</vt:i4>
      </vt:variant>
      <vt:variant>
        <vt:i4>0</vt:i4>
      </vt:variant>
      <vt:variant>
        <vt:i4>5</vt:i4>
      </vt:variant>
      <vt:variant>
        <vt:lpwstr/>
      </vt:variant>
      <vt:variant>
        <vt:lpwstr>_Toc470186529</vt:lpwstr>
      </vt:variant>
      <vt:variant>
        <vt:i4>1376313</vt:i4>
      </vt:variant>
      <vt:variant>
        <vt:i4>206</vt:i4>
      </vt:variant>
      <vt:variant>
        <vt:i4>0</vt:i4>
      </vt:variant>
      <vt:variant>
        <vt:i4>5</vt:i4>
      </vt:variant>
      <vt:variant>
        <vt:lpwstr/>
      </vt:variant>
      <vt:variant>
        <vt:lpwstr>_Toc470186528</vt:lpwstr>
      </vt:variant>
      <vt:variant>
        <vt:i4>1376313</vt:i4>
      </vt:variant>
      <vt:variant>
        <vt:i4>200</vt:i4>
      </vt:variant>
      <vt:variant>
        <vt:i4>0</vt:i4>
      </vt:variant>
      <vt:variant>
        <vt:i4>5</vt:i4>
      </vt:variant>
      <vt:variant>
        <vt:lpwstr/>
      </vt:variant>
      <vt:variant>
        <vt:lpwstr>_Toc470186527</vt:lpwstr>
      </vt:variant>
      <vt:variant>
        <vt:i4>1376313</vt:i4>
      </vt:variant>
      <vt:variant>
        <vt:i4>194</vt:i4>
      </vt:variant>
      <vt:variant>
        <vt:i4>0</vt:i4>
      </vt:variant>
      <vt:variant>
        <vt:i4>5</vt:i4>
      </vt:variant>
      <vt:variant>
        <vt:lpwstr/>
      </vt:variant>
      <vt:variant>
        <vt:lpwstr>_Toc470186526</vt:lpwstr>
      </vt:variant>
      <vt:variant>
        <vt:i4>1376313</vt:i4>
      </vt:variant>
      <vt:variant>
        <vt:i4>188</vt:i4>
      </vt:variant>
      <vt:variant>
        <vt:i4>0</vt:i4>
      </vt:variant>
      <vt:variant>
        <vt:i4>5</vt:i4>
      </vt:variant>
      <vt:variant>
        <vt:lpwstr/>
      </vt:variant>
      <vt:variant>
        <vt:lpwstr>_Toc470186525</vt:lpwstr>
      </vt:variant>
      <vt:variant>
        <vt:i4>1376313</vt:i4>
      </vt:variant>
      <vt:variant>
        <vt:i4>182</vt:i4>
      </vt:variant>
      <vt:variant>
        <vt:i4>0</vt:i4>
      </vt:variant>
      <vt:variant>
        <vt:i4>5</vt:i4>
      </vt:variant>
      <vt:variant>
        <vt:lpwstr/>
      </vt:variant>
      <vt:variant>
        <vt:lpwstr>_Toc470186524</vt:lpwstr>
      </vt:variant>
      <vt:variant>
        <vt:i4>1376313</vt:i4>
      </vt:variant>
      <vt:variant>
        <vt:i4>176</vt:i4>
      </vt:variant>
      <vt:variant>
        <vt:i4>0</vt:i4>
      </vt:variant>
      <vt:variant>
        <vt:i4>5</vt:i4>
      </vt:variant>
      <vt:variant>
        <vt:lpwstr/>
      </vt:variant>
      <vt:variant>
        <vt:lpwstr>_Toc470186523</vt:lpwstr>
      </vt:variant>
      <vt:variant>
        <vt:i4>1376313</vt:i4>
      </vt:variant>
      <vt:variant>
        <vt:i4>170</vt:i4>
      </vt:variant>
      <vt:variant>
        <vt:i4>0</vt:i4>
      </vt:variant>
      <vt:variant>
        <vt:i4>5</vt:i4>
      </vt:variant>
      <vt:variant>
        <vt:lpwstr/>
      </vt:variant>
      <vt:variant>
        <vt:lpwstr>_Toc470186522</vt:lpwstr>
      </vt:variant>
      <vt:variant>
        <vt:i4>1376313</vt:i4>
      </vt:variant>
      <vt:variant>
        <vt:i4>164</vt:i4>
      </vt:variant>
      <vt:variant>
        <vt:i4>0</vt:i4>
      </vt:variant>
      <vt:variant>
        <vt:i4>5</vt:i4>
      </vt:variant>
      <vt:variant>
        <vt:lpwstr/>
      </vt:variant>
      <vt:variant>
        <vt:lpwstr>_Toc470186521</vt:lpwstr>
      </vt:variant>
      <vt:variant>
        <vt:i4>1376313</vt:i4>
      </vt:variant>
      <vt:variant>
        <vt:i4>158</vt:i4>
      </vt:variant>
      <vt:variant>
        <vt:i4>0</vt:i4>
      </vt:variant>
      <vt:variant>
        <vt:i4>5</vt:i4>
      </vt:variant>
      <vt:variant>
        <vt:lpwstr/>
      </vt:variant>
      <vt:variant>
        <vt:lpwstr>_Toc470186520</vt:lpwstr>
      </vt:variant>
      <vt:variant>
        <vt:i4>1441849</vt:i4>
      </vt:variant>
      <vt:variant>
        <vt:i4>152</vt:i4>
      </vt:variant>
      <vt:variant>
        <vt:i4>0</vt:i4>
      </vt:variant>
      <vt:variant>
        <vt:i4>5</vt:i4>
      </vt:variant>
      <vt:variant>
        <vt:lpwstr/>
      </vt:variant>
      <vt:variant>
        <vt:lpwstr>_Toc470186519</vt:lpwstr>
      </vt:variant>
      <vt:variant>
        <vt:i4>1441849</vt:i4>
      </vt:variant>
      <vt:variant>
        <vt:i4>146</vt:i4>
      </vt:variant>
      <vt:variant>
        <vt:i4>0</vt:i4>
      </vt:variant>
      <vt:variant>
        <vt:i4>5</vt:i4>
      </vt:variant>
      <vt:variant>
        <vt:lpwstr/>
      </vt:variant>
      <vt:variant>
        <vt:lpwstr>_Toc470186518</vt:lpwstr>
      </vt:variant>
      <vt:variant>
        <vt:i4>1441849</vt:i4>
      </vt:variant>
      <vt:variant>
        <vt:i4>140</vt:i4>
      </vt:variant>
      <vt:variant>
        <vt:i4>0</vt:i4>
      </vt:variant>
      <vt:variant>
        <vt:i4>5</vt:i4>
      </vt:variant>
      <vt:variant>
        <vt:lpwstr/>
      </vt:variant>
      <vt:variant>
        <vt:lpwstr>_Toc470186517</vt:lpwstr>
      </vt:variant>
      <vt:variant>
        <vt:i4>1441849</vt:i4>
      </vt:variant>
      <vt:variant>
        <vt:i4>134</vt:i4>
      </vt:variant>
      <vt:variant>
        <vt:i4>0</vt:i4>
      </vt:variant>
      <vt:variant>
        <vt:i4>5</vt:i4>
      </vt:variant>
      <vt:variant>
        <vt:lpwstr/>
      </vt:variant>
      <vt:variant>
        <vt:lpwstr>_Toc470186516</vt:lpwstr>
      </vt:variant>
      <vt:variant>
        <vt:i4>1441849</vt:i4>
      </vt:variant>
      <vt:variant>
        <vt:i4>128</vt:i4>
      </vt:variant>
      <vt:variant>
        <vt:i4>0</vt:i4>
      </vt:variant>
      <vt:variant>
        <vt:i4>5</vt:i4>
      </vt:variant>
      <vt:variant>
        <vt:lpwstr/>
      </vt:variant>
      <vt:variant>
        <vt:lpwstr>_Toc470186515</vt:lpwstr>
      </vt:variant>
      <vt:variant>
        <vt:i4>1441849</vt:i4>
      </vt:variant>
      <vt:variant>
        <vt:i4>122</vt:i4>
      </vt:variant>
      <vt:variant>
        <vt:i4>0</vt:i4>
      </vt:variant>
      <vt:variant>
        <vt:i4>5</vt:i4>
      </vt:variant>
      <vt:variant>
        <vt:lpwstr/>
      </vt:variant>
      <vt:variant>
        <vt:lpwstr>_Toc470186514</vt:lpwstr>
      </vt:variant>
      <vt:variant>
        <vt:i4>1441849</vt:i4>
      </vt:variant>
      <vt:variant>
        <vt:i4>116</vt:i4>
      </vt:variant>
      <vt:variant>
        <vt:i4>0</vt:i4>
      </vt:variant>
      <vt:variant>
        <vt:i4>5</vt:i4>
      </vt:variant>
      <vt:variant>
        <vt:lpwstr/>
      </vt:variant>
      <vt:variant>
        <vt:lpwstr>_Toc470186513</vt:lpwstr>
      </vt:variant>
      <vt:variant>
        <vt:i4>1441849</vt:i4>
      </vt:variant>
      <vt:variant>
        <vt:i4>110</vt:i4>
      </vt:variant>
      <vt:variant>
        <vt:i4>0</vt:i4>
      </vt:variant>
      <vt:variant>
        <vt:i4>5</vt:i4>
      </vt:variant>
      <vt:variant>
        <vt:lpwstr/>
      </vt:variant>
      <vt:variant>
        <vt:lpwstr>_Toc470186512</vt:lpwstr>
      </vt:variant>
      <vt:variant>
        <vt:i4>1441849</vt:i4>
      </vt:variant>
      <vt:variant>
        <vt:i4>104</vt:i4>
      </vt:variant>
      <vt:variant>
        <vt:i4>0</vt:i4>
      </vt:variant>
      <vt:variant>
        <vt:i4>5</vt:i4>
      </vt:variant>
      <vt:variant>
        <vt:lpwstr/>
      </vt:variant>
      <vt:variant>
        <vt:lpwstr>_Toc470186511</vt:lpwstr>
      </vt:variant>
      <vt:variant>
        <vt:i4>1441849</vt:i4>
      </vt:variant>
      <vt:variant>
        <vt:i4>98</vt:i4>
      </vt:variant>
      <vt:variant>
        <vt:i4>0</vt:i4>
      </vt:variant>
      <vt:variant>
        <vt:i4>5</vt:i4>
      </vt:variant>
      <vt:variant>
        <vt:lpwstr/>
      </vt:variant>
      <vt:variant>
        <vt:lpwstr>_Toc470186510</vt:lpwstr>
      </vt:variant>
      <vt:variant>
        <vt:i4>1507385</vt:i4>
      </vt:variant>
      <vt:variant>
        <vt:i4>92</vt:i4>
      </vt:variant>
      <vt:variant>
        <vt:i4>0</vt:i4>
      </vt:variant>
      <vt:variant>
        <vt:i4>5</vt:i4>
      </vt:variant>
      <vt:variant>
        <vt:lpwstr/>
      </vt:variant>
      <vt:variant>
        <vt:lpwstr>_Toc470186509</vt:lpwstr>
      </vt:variant>
      <vt:variant>
        <vt:i4>1507385</vt:i4>
      </vt:variant>
      <vt:variant>
        <vt:i4>86</vt:i4>
      </vt:variant>
      <vt:variant>
        <vt:i4>0</vt:i4>
      </vt:variant>
      <vt:variant>
        <vt:i4>5</vt:i4>
      </vt:variant>
      <vt:variant>
        <vt:lpwstr/>
      </vt:variant>
      <vt:variant>
        <vt:lpwstr>_Toc470186508</vt:lpwstr>
      </vt:variant>
      <vt:variant>
        <vt:i4>1507385</vt:i4>
      </vt:variant>
      <vt:variant>
        <vt:i4>80</vt:i4>
      </vt:variant>
      <vt:variant>
        <vt:i4>0</vt:i4>
      </vt:variant>
      <vt:variant>
        <vt:i4>5</vt:i4>
      </vt:variant>
      <vt:variant>
        <vt:lpwstr/>
      </vt:variant>
      <vt:variant>
        <vt:lpwstr>_Toc470186507</vt:lpwstr>
      </vt:variant>
      <vt:variant>
        <vt:i4>1507385</vt:i4>
      </vt:variant>
      <vt:variant>
        <vt:i4>74</vt:i4>
      </vt:variant>
      <vt:variant>
        <vt:i4>0</vt:i4>
      </vt:variant>
      <vt:variant>
        <vt:i4>5</vt:i4>
      </vt:variant>
      <vt:variant>
        <vt:lpwstr/>
      </vt:variant>
      <vt:variant>
        <vt:lpwstr>_Toc470186506</vt:lpwstr>
      </vt:variant>
      <vt:variant>
        <vt:i4>1507385</vt:i4>
      </vt:variant>
      <vt:variant>
        <vt:i4>68</vt:i4>
      </vt:variant>
      <vt:variant>
        <vt:i4>0</vt:i4>
      </vt:variant>
      <vt:variant>
        <vt:i4>5</vt:i4>
      </vt:variant>
      <vt:variant>
        <vt:lpwstr/>
      </vt:variant>
      <vt:variant>
        <vt:lpwstr>_Toc470186505</vt:lpwstr>
      </vt:variant>
      <vt:variant>
        <vt:i4>1507385</vt:i4>
      </vt:variant>
      <vt:variant>
        <vt:i4>62</vt:i4>
      </vt:variant>
      <vt:variant>
        <vt:i4>0</vt:i4>
      </vt:variant>
      <vt:variant>
        <vt:i4>5</vt:i4>
      </vt:variant>
      <vt:variant>
        <vt:lpwstr/>
      </vt:variant>
      <vt:variant>
        <vt:lpwstr>_Toc470186504</vt:lpwstr>
      </vt:variant>
      <vt:variant>
        <vt:i4>1507385</vt:i4>
      </vt:variant>
      <vt:variant>
        <vt:i4>56</vt:i4>
      </vt:variant>
      <vt:variant>
        <vt:i4>0</vt:i4>
      </vt:variant>
      <vt:variant>
        <vt:i4>5</vt:i4>
      </vt:variant>
      <vt:variant>
        <vt:lpwstr/>
      </vt:variant>
      <vt:variant>
        <vt:lpwstr>_Toc470186503</vt:lpwstr>
      </vt:variant>
      <vt:variant>
        <vt:i4>1507385</vt:i4>
      </vt:variant>
      <vt:variant>
        <vt:i4>50</vt:i4>
      </vt:variant>
      <vt:variant>
        <vt:i4>0</vt:i4>
      </vt:variant>
      <vt:variant>
        <vt:i4>5</vt:i4>
      </vt:variant>
      <vt:variant>
        <vt:lpwstr/>
      </vt:variant>
      <vt:variant>
        <vt:lpwstr>_Toc470186502</vt:lpwstr>
      </vt:variant>
      <vt:variant>
        <vt:i4>1507385</vt:i4>
      </vt:variant>
      <vt:variant>
        <vt:i4>44</vt:i4>
      </vt:variant>
      <vt:variant>
        <vt:i4>0</vt:i4>
      </vt:variant>
      <vt:variant>
        <vt:i4>5</vt:i4>
      </vt:variant>
      <vt:variant>
        <vt:lpwstr/>
      </vt:variant>
      <vt:variant>
        <vt:lpwstr>_Toc470186501</vt:lpwstr>
      </vt:variant>
      <vt:variant>
        <vt:i4>1507385</vt:i4>
      </vt:variant>
      <vt:variant>
        <vt:i4>38</vt:i4>
      </vt:variant>
      <vt:variant>
        <vt:i4>0</vt:i4>
      </vt:variant>
      <vt:variant>
        <vt:i4>5</vt:i4>
      </vt:variant>
      <vt:variant>
        <vt:lpwstr/>
      </vt:variant>
      <vt:variant>
        <vt:lpwstr>_Toc470186500</vt:lpwstr>
      </vt:variant>
      <vt:variant>
        <vt:i4>1966136</vt:i4>
      </vt:variant>
      <vt:variant>
        <vt:i4>32</vt:i4>
      </vt:variant>
      <vt:variant>
        <vt:i4>0</vt:i4>
      </vt:variant>
      <vt:variant>
        <vt:i4>5</vt:i4>
      </vt:variant>
      <vt:variant>
        <vt:lpwstr/>
      </vt:variant>
      <vt:variant>
        <vt:lpwstr>_Toc470186499</vt:lpwstr>
      </vt:variant>
      <vt:variant>
        <vt:i4>1966136</vt:i4>
      </vt:variant>
      <vt:variant>
        <vt:i4>26</vt:i4>
      </vt:variant>
      <vt:variant>
        <vt:i4>0</vt:i4>
      </vt:variant>
      <vt:variant>
        <vt:i4>5</vt:i4>
      </vt:variant>
      <vt:variant>
        <vt:lpwstr/>
      </vt:variant>
      <vt:variant>
        <vt:lpwstr>_Toc470186498</vt:lpwstr>
      </vt:variant>
      <vt:variant>
        <vt:i4>1966136</vt:i4>
      </vt:variant>
      <vt:variant>
        <vt:i4>20</vt:i4>
      </vt:variant>
      <vt:variant>
        <vt:i4>0</vt:i4>
      </vt:variant>
      <vt:variant>
        <vt:i4>5</vt:i4>
      </vt:variant>
      <vt:variant>
        <vt:lpwstr/>
      </vt:variant>
      <vt:variant>
        <vt:lpwstr>_Toc470186497</vt:lpwstr>
      </vt:variant>
      <vt:variant>
        <vt:i4>1966136</vt:i4>
      </vt:variant>
      <vt:variant>
        <vt:i4>14</vt:i4>
      </vt:variant>
      <vt:variant>
        <vt:i4>0</vt:i4>
      </vt:variant>
      <vt:variant>
        <vt:i4>5</vt:i4>
      </vt:variant>
      <vt:variant>
        <vt:lpwstr/>
      </vt:variant>
      <vt:variant>
        <vt:lpwstr>_Toc470186496</vt:lpwstr>
      </vt:variant>
      <vt:variant>
        <vt:i4>1966136</vt:i4>
      </vt:variant>
      <vt:variant>
        <vt:i4>8</vt:i4>
      </vt:variant>
      <vt:variant>
        <vt:i4>0</vt:i4>
      </vt:variant>
      <vt:variant>
        <vt:i4>5</vt:i4>
      </vt:variant>
      <vt:variant>
        <vt:lpwstr/>
      </vt:variant>
      <vt:variant>
        <vt:lpwstr>_Toc470186495</vt:lpwstr>
      </vt:variant>
      <vt:variant>
        <vt:i4>1966136</vt:i4>
      </vt:variant>
      <vt:variant>
        <vt:i4>2</vt:i4>
      </vt:variant>
      <vt:variant>
        <vt:i4>0</vt:i4>
      </vt:variant>
      <vt:variant>
        <vt:i4>5</vt:i4>
      </vt:variant>
      <vt:variant>
        <vt:lpwstr/>
      </vt:variant>
      <vt:variant>
        <vt:lpwstr>_Toc470186494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2017-09-15T07:01:00Z</dcterms:created>
  <dcterms:modified xsi:type="dcterms:W3CDTF">2017-09-15T07:01:00Z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MAIL_OWNER_ADDRESS">
    <vt:lpwstr>ABAAv4tRYjpfjUuFfnvtcpGTKj5hiMhu5hP8uPo0SB68WqMRdbiEoL/i13ztO5Rd80Lp</vt:lpwstr>
  </property>
  <property fmtid="{D5CDD505-2E9C-101B-9397-08002B2CF9AE}" pid="3" name="MAIL_MSG_ID1">
    <vt:lpwstr>yDAAwchl875o6f4NIYoOOvKNq5K2UrdKicPMe1eQ7sib8IOfz93VvkiNa3fo11ZMrR7A0UYo7DtplRwj_x000d__x000d_bQ+7bIuiJomCw8VJqOZSZ0O7fO8fOHsvGBZuLJi6Dw9Lttr1B140H0pUvh675+6RxzVKoIDoqQU4_x000d__x000d_Qdm6YiSt5NdLy34jOepP5MIb4vUHNFrXgeVayhCQuWwFEdof2m7ReDFZdQBjVZt/gB0NwsqUpgjb_x000d__x000d_ZX5UF1M=</vt:lpwstr>
  </property>
  <property fmtid="{D5CDD505-2E9C-101B-9397-08002B2CF9AE}" pid="4" name="MAIL_MSG_ID2">
    <vt:lpwstr>YsuMaMhECReDTT5LtO0tgxUHHL29JW7i09dri7cWfsJhqKwCdeXu08BFINz_x000d__x000d_HuMbWKzLwJAjaN+U</vt:lpwstr>
  </property>
  <property fmtid="{D5CDD505-2E9C-101B-9397-08002B2CF9AE}" pid="5" name="RESPONSE_SENDER_NAME">
    <vt:lpwstr>sAAAUYtyAkeNWR75N15AuekXwKGaTf2Mob42CuShyXEzflU=</vt:lpwstr>
  </property>
  <property fmtid="{D5CDD505-2E9C-101B-9397-08002B2CF9AE}" pid="6" name="BBDocRef">
    <vt:lpwstr>WORLA.0004 - International Standards\Documents\IST\20590835.1</vt:lpwstr>
  </property>
</Properties>
</file>